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360" w:before="0" w:after="0"/>
        <w:ind w:left="57" w:right="0" w:hanging="0"/>
        <w:jc w:val="both"/>
        <w:rPr/>
      </w:pPr>
      <w:r>
        <w:rPr>
          <w:rStyle w:val="Fontepargpadro"/>
          <w:rFonts w:cs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  <w:shd w:fill="auto" w:val="clear"/>
          <w:lang w:val="pt-BR" w:eastAsia="en-US" w:bidi="en-US"/>
        </w:rPr>
        <w:t>LEI MUNICIPAL Nº 7.46</w:t>
      </w:r>
      <w:r>
        <w:rPr>
          <w:rStyle w:val="Fontepargpadro"/>
          <w:rFonts w:cs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  <w:shd w:fill="auto" w:val="clear"/>
          <w:lang w:val="pt-BR" w:eastAsia="en-US" w:bidi="en-US"/>
        </w:rPr>
        <w:t>8</w:t>
      </w:r>
      <w:r>
        <w:rPr>
          <w:rStyle w:val="Fontepargpadro"/>
          <w:rFonts w:cs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  <w:shd w:fill="auto" w:val="clear"/>
          <w:lang w:val="pt-BR" w:eastAsia="en-US" w:bidi="en-US"/>
        </w:rPr>
        <w:t xml:space="preserve">/2023                     </w:t>
        <w:tab/>
        <w:t xml:space="preserve">            </w:t>
        <w:tab/>
        <w:t xml:space="preserve">  </w:t>
        <w:tab/>
        <w:t xml:space="preserve">     DE 2</w:t>
      </w:r>
      <w:r>
        <w:rPr>
          <w:rStyle w:val="Fontepargpadro"/>
          <w:rFonts w:cs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  <w:shd w:fill="auto" w:val="clear"/>
          <w:lang w:val="pt-BR" w:eastAsia="en-US" w:bidi="en-US"/>
        </w:rPr>
        <w:t>8</w:t>
      </w:r>
      <w:r>
        <w:rPr>
          <w:rStyle w:val="Fontepargpadro"/>
          <w:rFonts w:cs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  <w:shd w:fill="auto" w:val="clear"/>
          <w:lang w:val="pt-BR" w:eastAsia="en-US" w:bidi="en-US"/>
        </w:rPr>
        <w:t xml:space="preserve"> D</w:t>
      </w:r>
      <w:r>
        <w:rPr>
          <w:rStyle w:val="Fontepargpadro"/>
          <w:rFonts w:eastAsia="NSimSun" w:cs="Times New Roman" w:ascii="Arial" w:hAnsi="Arial"/>
          <w:b w:val="false"/>
          <w:bCs w:val="false"/>
          <w:i w:val="false"/>
          <w:iCs w:val="false"/>
          <w:color w:val="000000"/>
          <w:kern w:val="2"/>
          <w:sz w:val="20"/>
          <w:szCs w:val="20"/>
          <w:shd w:fill="auto" w:val="clear"/>
          <w:lang w:val="pt-BR" w:eastAsia="en-US" w:bidi="en-US"/>
        </w:rPr>
        <w:t xml:space="preserve">E DEZEMBRO </w:t>
      </w:r>
      <w:r>
        <w:rPr>
          <w:rStyle w:val="Fontepargpadro"/>
          <w:rFonts w:cs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  <w:shd w:fill="auto" w:val="clear"/>
          <w:lang w:val="pt-BR" w:eastAsia="en-US" w:bidi="en-US"/>
        </w:rPr>
        <w:t>DE 2023.</w:t>
      </w:r>
    </w:p>
    <w:p>
      <w:pPr>
        <w:pStyle w:val="Corpodotexto"/>
        <w:spacing w:lineRule="auto" w:line="360" w:before="0" w:after="0"/>
        <w:ind w:left="57" w:right="0" w:hanging="0"/>
        <w:jc w:val="both"/>
        <w:rPr>
          <w:rFonts w:ascii="Arial" w:hAnsi="Arial" w:cs="Times New Roman"/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shd w:fill="auto" w:val="clear"/>
          <w:lang w:val="pt-BR" w:eastAsia="en-US" w:bidi="en-US"/>
        </w:rPr>
      </w:pPr>
      <w:r>
        <w:rPr>
          <w:rFonts w:cs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  <w:shd w:fill="auto" w:val="clear"/>
          <w:lang w:val="pt-BR" w:eastAsia="en-US" w:bidi="en-US"/>
        </w:rPr>
      </w:r>
    </w:p>
    <w:p>
      <w:pPr>
        <w:pStyle w:val="Standard"/>
        <w:widowControl w:val="false"/>
        <w:suppressAutoHyphens w:val="true"/>
        <w:overflowPunct w:val="false"/>
        <w:autoSpaceDE w:val="false"/>
        <w:bidi w:val="0"/>
        <w:spacing w:lineRule="auto" w:line="360" w:before="0" w:after="0"/>
        <w:ind w:left="4535" w:right="0" w:hanging="0"/>
        <w:jc w:val="both"/>
        <w:textAlignment w:val="baseline"/>
        <w:rPr>
          <w:rFonts w:ascii="Arial" w:hAnsi="Arial" w:cs="Arial"/>
          <w:sz w:val="20"/>
          <w:szCs w:val="20"/>
          <w:lang w:val="pt-BR"/>
        </w:rPr>
      </w:pPr>
      <w:r>
        <w:rPr>
          <w:rFonts w:cs="Arial" w:ascii="Arial" w:hAnsi="Arial"/>
          <w:sz w:val="20"/>
          <w:szCs w:val="20"/>
          <w:lang w:val="pt-BR"/>
        </w:rPr>
        <w:t>Estima a Receita e Fixa a Despesa do Município para o Exercício Financeiro de 2024.</w:t>
      </w:r>
    </w:p>
    <w:p>
      <w:pPr>
        <w:pStyle w:val="Standard"/>
        <w:widowControl w:val="false"/>
        <w:tabs>
          <w:tab w:val="clear" w:pos="709"/>
          <w:tab w:val="left" w:pos="4704" w:leader="none"/>
        </w:tabs>
        <w:suppressAutoHyphens w:val="true"/>
        <w:overflowPunct w:val="false"/>
        <w:bidi w:val="0"/>
        <w:spacing w:lineRule="auto" w:line="360" w:before="0" w:after="0"/>
        <w:ind w:left="5613" w:right="0" w:hanging="0"/>
        <w:jc w:val="both"/>
        <w:rPr>
          <w:rFonts w:ascii="Arial" w:hAnsi="Arial" w:eastAsia="TimesNewRomanPSMT" w:cs="Arial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0"/>
          <w:szCs w:val="20"/>
          <w:u w:val="none"/>
          <w:shd w:fill="auto" w:val="clear"/>
          <w:lang w:val="pt-BR" w:eastAsia="zxx" w:bidi="en-US"/>
        </w:rPr>
      </w:pPr>
      <w:r>
        <w:rPr>
          <w:rFonts w:eastAsia="TimesNewRomanPSMT" w:cs="Arial" w:ascii="Arial" w:hAnsi="Arial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0"/>
          <w:szCs w:val="20"/>
          <w:u w:val="none"/>
          <w:shd w:fill="auto" w:val="clear"/>
          <w:lang w:val="pt-BR" w:eastAsia="zxx" w:bidi="en-US"/>
        </w:rPr>
      </w:r>
    </w:p>
    <w:p>
      <w:pPr>
        <w:pStyle w:val="Normal"/>
        <w:widowControl/>
        <w:shd w:val="clear" w:fill="FFFFFF"/>
        <w:tabs>
          <w:tab w:val="clear" w:pos="709"/>
          <w:tab w:val="left" w:pos="4704" w:leader="none"/>
        </w:tabs>
        <w:suppressAutoHyphens w:val="true"/>
        <w:overflowPunct w:val="false"/>
        <w:bidi w:val="0"/>
        <w:spacing w:lineRule="auto" w:line="360" w:before="0" w:after="0"/>
        <w:ind w:left="57" w:right="0" w:firstLine="680"/>
        <w:jc w:val="both"/>
        <w:rPr>
          <w:sz w:val="20"/>
          <w:szCs w:val="20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0"/>
          <w:szCs w:val="20"/>
          <w:shd w:fill="auto" w:val="clear"/>
          <w:lang w:val="pt-BR" w:eastAsia="en-US" w:bidi="en-US"/>
        </w:rPr>
        <w:t>Ruben Weimer, Prefeito Municipal de Giruá, Estado do Rio Grande do Sul, no uso de suas atribuições legais, faz saber</w:t>
      </w:r>
      <w:r>
        <w:rPr>
          <w:rFonts w:eastAsia="Times New Roman" w:cs="Times New Roman" w:ascii="Arial" w:hAnsi="Arial"/>
          <w:b w:val="false"/>
          <w:bCs w:val="false"/>
          <w:color w:val="000000"/>
          <w:sz w:val="20"/>
          <w:szCs w:val="20"/>
          <w:shd w:fill="auto" w:val="clear"/>
          <w:lang w:val="pt-BR" w:eastAsia="pt-BR" w:bidi="en-US"/>
        </w:rPr>
        <w:t xml:space="preserve"> que a Câmara Municipal de Vereadores aprovou e ele sanciona e promulga a seguinte Lei Municipal</w:t>
      </w:r>
      <w:r>
        <w:rPr>
          <w:rFonts w:eastAsia="TimesNewRomanPS-BoldMT" w:cs="Arial" w:ascii="Arial" w:hAnsi="Arial"/>
          <w:b w:val="false"/>
          <w:bCs w:val="false"/>
          <w:i w:val="false"/>
          <w:iCs w:val="false"/>
          <w:caps w:val="false"/>
          <w:smallCaps w:val="false"/>
          <w:color w:val="1C1C1C"/>
          <w:spacing w:val="0"/>
          <w:sz w:val="20"/>
          <w:szCs w:val="20"/>
          <w:shd w:fill="auto" w:val="clear"/>
          <w:lang w:val="pt-BR" w:eastAsia="pt-BR" w:bidi="en-US"/>
        </w:rPr>
        <w:t>.</w:t>
      </w:r>
    </w:p>
    <w:p>
      <w:pPr>
        <w:pStyle w:val="Normal"/>
        <w:widowControl/>
        <w:shd w:val="clear" w:fill="FFFFFF"/>
        <w:tabs>
          <w:tab w:val="clear" w:pos="709"/>
          <w:tab w:val="left" w:pos="4704" w:leader="none"/>
        </w:tabs>
        <w:suppressAutoHyphens w:val="true"/>
        <w:overflowPunct w:val="false"/>
        <w:bidi w:val="0"/>
        <w:spacing w:lineRule="auto" w:line="360" w:before="0" w:after="0"/>
        <w:ind w:left="57" w:right="0" w:firstLine="68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otexto"/>
        <w:spacing w:lineRule="auto" w:line="360" w:before="0" w:after="0"/>
        <w:ind w:left="0" w:right="110" w:hanging="0"/>
        <w:jc w:val="both"/>
        <w:rPr>
          <w:sz w:val="20"/>
          <w:szCs w:val="20"/>
        </w:rPr>
      </w:pPr>
      <w:r>
        <w:rPr>
          <w:rFonts w:eastAsia="TimesNewRomanPS-BoldMT" w:cs="Arial" w:ascii="Arial" w:hAnsi="Arial"/>
          <w:color w:val="000000"/>
          <w:sz w:val="20"/>
          <w:szCs w:val="20"/>
          <w:lang w:val="pt-BR" w:eastAsia="pt-BR"/>
        </w:rPr>
        <w:tab/>
      </w:r>
      <w:r>
        <mc:AlternateContent>
          <mc:Choice Requires="wps">
            <w:drawing>
              <wp:anchor behindDoc="1" distT="0" distB="0" distL="114935" distR="114935" simplePos="0" locked="0" layoutInCell="0" allowOverlap="1" relativeHeight="4">
                <wp:simplePos x="0" y="0"/>
                <wp:positionH relativeFrom="page">
                  <wp:posOffset>1969135</wp:posOffset>
                </wp:positionH>
                <wp:positionV relativeFrom="paragraph">
                  <wp:posOffset>83820</wp:posOffset>
                </wp:positionV>
                <wp:extent cx="50165" cy="8890"/>
                <wp:effectExtent l="0" t="0" r="0" b="0"/>
                <wp:wrapNone/>
                <wp:docPr id="1" name="Rectangle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80" cy="8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black" stroked="f" style="position:absolute;margin-left:155.05pt;margin-top:6.6pt;width:3.85pt;height:0.6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sz w:val="20"/>
          <w:szCs w:val="20"/>
          <w:lang w:val="pt-BR"/>
        </w:rPr>
        <w:t>Art. 1</w:t>
      </w:r>
      <w:r>
        <w:rPr>
          <w:rFonts w:cs="Arial" w:ascii="Arial" w:hAnsi="Arial"/>
          <w:sz w:val="20"/>
          <w:szCs w:val="20"/>
          <w:vertAlign w:val="superscript"/>
          <w:lang w:val="pt-BR"/>
        </w:rPr>
        <w:t>o</w:t>
      </w:r>
      <w:r>
        <w:rPr>
          <w:rFonts w:cs="Arial" w:ascii="Arial" w:hAnsi="Arial"/>
          <w:sz w:val="20"/>
          <w:szCs w:val="20"/>
          <w:lang w:val="pt-BR"/>
        </w:rPr>
        <w:t>. Esta Lei estima a receita e fixa a despesa do Município para o exercício financeiro de 2024, referente aos Poderes do Município, seus fundos, Órgãos e Entidades da Administração Indireta;</w:t>
      </w:r>
    </w:p>
    <w:p>
      <w:pPr>
        <w:pStyle w:val="Corpodotexto"/>
        <w:spacing w:lineRule="auto" w:line="360" w:before="0" w:after="0"/>
        <w:jc w:val="both"/>
        <w:rPr>
          <w:rFonts w:ascii="Arial" w:hAnsi="Arial" w:cs="Arial"/>
          <w:sz w:val="20"/>
          <w:szCs w:val="20"/>
          <w:lang w:val="pt-BR"/>
        </w:rPr>
      </w:pPr>
      <w:r>
        <mc:AlternateContent>
          <mc:Choice Requires="wps">
            <w:drawing>
              <wp:anchor behindDoc="1" distT="0" distB="0" distL="114935" distR="114935" simplePos="0" locked="0" layoutInCell="0" allowOverlap="1" relativeHeight="5">
                <wp:simplePos x="0" y="0"/>
                <wp:positionH relativeFrom="page">
                  <wp:posOffset>1797050</wp:posOffset>
                </wp:positionH>
                <wp:positionV relativeFrom="paragraph">
                  <wp:posOffset>90805</wp:posOffset>
                </wp:positionV>
                <wp:extent cx="46355" cy="6350"/>
                <wp:effectExtent l="0" t="0" r="0" b="0"/>
                <wp:wrapNone/>
                <wp:docPr id="2" name="Rectangle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57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9" fillcolor="black" stroked="f" style="position:absolute;margin-left:141.5pt;margin-top:7.15pt;width:3.55pt;height:0.4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sz w:val="20"/>
          <w:szCs w:val="20"/>
          <w:lang w:val="pt-BR"/>
        </w:rPr>
        <w:tab/>
        <w:t xml:space="preserve">       Parágrafo único. Constituem anexos e fazem parte desta Lei:</w:t>
      </w:r>
    </w:p>
    <w:p>
      <w:pPr>
        <w:pStyle w:val="Normal"/>
        <w:tabs>
          <w:tab w:val="clear" w:pos="709"/>
          <w:tab w:val="left" w:pos="1086" w:leader="none"/>
        </w:tabs>
        <w:spacing w:lineRule="auto" w:line="360"/>
        <w:ind w:left="0" w:right="109" w:hanging="0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  <w:lang w:val="pt-BR"/>
        </w:rPr>
        <w:tab/>
        <w:t>I – Anexos Orçamentários n</w:t>
      </w:r>
      <w:r>
        <w:rPr>
          <w:rFonts w:cs="Arial" w:ascii="Arial" w:hAnsi="Arial"/>
          <w:position w:val="6"/>
          <w:sz w:val="20"/>
          <w:szCs w:val="20"/>
          <w:u w:val="single"/>
          <w:lang w:val="pt-BR"/>
        </w:rPr>
        <w:t>os</w:t>
      </w:r>
      <w:r>
        <w:rPr>
          <w:rFonts w:cs="Arial" w:ascii="Arial" w:hAnsi="Arial"/>
          <w:position w:val="6"/>
          <w:sz w:val="20"/>
          <w:szCs w:val="20"/>
          <w:lang w:val="pt-BR"/>
        </w:rPr>
        <w:t xml:space="preserve"> </w:t>
      </w:r>
      <w:r>
        <w:rPr>
          <w:rFonts w:cs="Arial" w:ascii="Arial" w:hAnsi="Arial"/>
          <w:sz w:val="20"/>
          <w:szCs w:val="20"/>
          <w:lang w:val="pt-BR"/>
        </w:rPr>
        <w:t>1, 2, 6, 7, 8 e 9 da Lei n</w:t>
      </w:r>
      <w:r>
        <w:rPr>
          <w:rFonts w:cs="Arial" w:ascii="Arial" w:hAnsi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cs="Arial" w:ascii="Arial" w:hAnsi="Arial"/>
          <w:position w:val="6"/>
          <w:sz w:val="20"/>
          <w:szCs w:val="20"/>
          <w:lang w:val="pt-BR"/>
        </w:rPr>
        <w:t xml:space="preserve"> </w:t>
      </w:r>
      <w:r>
        <w:rPr>
          <w:rFonts w:cs="Arial" w:ascii="Arial" w:hAnsi="Arial"/>
          <w:sz w:val="20"/>
          <w:szCs w:val="20"/>
          <w:lang w:val="pt-BR"/>
        </w:rPr>
        <w:t>4.320, de</w:t>
      </w:r>
      <w:r>
        <w:rPr>
          <w:rFonts w:cs="Arial" w:ascii="Arial" w:hAnsi="Arial"/>
          <w:spacing w:val="-12"/>
          <w:sz w:val="20"/>
          <w:szCs w:val="20"/>
          <w:lang w:val="pt-BR"/>
        </w:rPr>
        <w:t xml:space="preserve"> </w:t>
      </w:r>
      <w:r>
        <w:rPr>
          <w:rFonts w:cs="Arial" w:ascii="Arial" w:hAnsi="Arial"/>
          <w:sz w:val="20"/>
          <w:szCs w:val="20"/>
          <w:lang w:val="pt-BR"/>
        </w:rPr>
        <w:t>1964;</w:t>
      </w:r>
    </w:p>
    <w:p>
      <w:pPr>
        <w:pStyle w:val="Normal"/>
        <w:tabs>
          <w:tab w:val="clear" w:pos="709"/>
          <w:tab w:val="left" w:pos="1086" w:leader="none"/>
        </w:tabs>
        <w:spacing w:lineRule="auto" w:line="360"/>
        <w:ind w:left="0" w:right="109" w:hanging="0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  <w:lang w:val="pt-BR"/>
        </w:rPr>
        <w:tab/>
        <w:t>II - Demonstrativo e Metodologia de Cálculo da Receita, nos termos do art. 12 da Lei Complementar n</w:t>
      </w:r>
      <w:r>
        <w:rPr>
          <w:rFonts w:cs="Arial" w:ascii="Arial" w:hAnsi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cs="Arial" w:ascii="Arial" w:hAnsi="Arial"/>
          <w:position w:val="6"/>
          <w:sz w:val="20"/>
          <w:szCs w:val="20"/>
          <w:lang w:val="pt-BR"/>
        </w:rPr>
        <w:t xml:space="preserve"> </w:t>
      </w:r>
      <w:r>
        <w:rPr>
          <w:rFonts w:cs="Arial" w:ascii="Arial" w:hAnsi="Arial"/>
          <w:sz w:val="20"/>
          <w:szCs w:val="20"/>
          <w:lang w:val="pt-BR"/>
        </w:rPr>
        <w:t>101, de 2000 (LRF), e da Despesa do Município para o exercício a que se refere a proposta e os dois seguintes, a receita realizada dos três últimos exercícios encerrados e a prevista para o ano</w:t>
      </w:r>
      <w:r>
        <w:rPr>
          <w:rFonts w:cs="Arial" w:ascii="Arial" w:hAnsi="Arial"/>
          <w:spacing w:val="-3"/>
          <w:sz w:val="20"/>
          <w:szCs w:val="20"/>
          <w:lang w:val="pt-BR"/>
        </w:rPr>
        <w:t xml:space="preserve"> </w:t>
      </w:r>
      <w:r>
        <w:rPr>
          <w:rFonts w:cs="Arial" w:ascii="Arial" w:hAnsi="Arial"/>
          <w:sz w:val="20"/>
          <w:szCs w:val="20"/>
          <w:lang w:val="pt-BR"/>
        </w:rPr>
        <w:t>corrente;</w:t>
      </w:r>
    </w:p>
    <w:p>
      <w:pPr>
        <w:pStyle w:val="Normal"/>
        <w:tabs>
          <w:tab w:val="clear" w:pos="709"/>
          <w:tab w:val="left" w:pos="1175" w:leader="none"/>
        </w:tabs>
        <w:spacing w:lineRule="auto" w:line="360"/>
        <w:jc w:val="both"/>
        <w:rPr>
          <w:sz w:val="20"/>
          <w:szCs w:val="20"/>
        </w:rPr>
      </w:pPr>
      <w:r>
        <mc:AlternateContent>
          <mc:Choice Requires="wps">
            <w:drawing>
              <wp:anchor behindDoc="1" distT="0" distB="0" distL="114935" distR="114935" simplePos="0" locked="0" layoutInCell="0" allowOverlap="1" relativeHeight="6">
                <wp:simplePos x="0" y="0"/>
                <wp:positionH relativeFrom="page">
                  <wp:posOffset>4679950</wp:posOffset>
                </wp:positionH>
                <wp:positionV relativeFrom="paragraph">
                  <wp:posOffset>136525</wp:posOffset>
                </wp:positionV>
                <wp:extent cx="46355" cy="6350"/>
                <wp:effectExtent l="0" t="0" r="0" b="0"/>
                <wp:wrapNone/>
                <wp:docPr id="3" name="Rectangle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57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6" fillcolor="black" stroked="f" style="position:absolute;margin-left:368.5pt;margin-top:10.75pt;width:3.55pt;height:0.4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sz w:val="20"/>
          <w:szCs w:val="20"/>
          <w:lang w:val="pt-BR"/>
        </w:rPr>
        <w:tab/>
        <w:t>III – Demonstrativo da Estimativa e Compensação da Renúncia da Receita (LRF, art.</w:t>
      </w:r>
      <w:r>
        <w:rPr>
          <w:rFonts w:cs="Arial" w:ascii="Arial" w:hAnsi="Arial"/>
          <w:spacing w:val="6"/>
          <w:sz w:val="20"/>
          <w:szCs w:val="20"/>
          <w:lang w:val="pt-BR"/>
        </w:rPr>
        <w:t xml:space="preserve"> </w:t>
      </w:r>
      <w:r>
        <w:rPr>
          <w:rFonts w:cs="Arial" w:ascii="Arial" w:hAnsi="Arial"/>
          <w:sz w:val="20"/>
          <w:szCs w:val="20"/>
          <w:lang w:val="pt-BR"/>
        </w:rPr>
        <w:t>5</w:t>
      </w:r>
      <w:r>
        <w:rPr>
          <w:rFonts w:cs="Arial" w:ascii="Arial" w:hAnsi="Arial"/>
          <w:sz w:val="20"/>
          <w:szCs w:val="20"/>
          <w:vertAlign w:val="superscript"/>
          <w:lang w:val="pt-BR"/>
        </w:rPr>
        <w:t>o</w:t>
      </w:r>
      <w:r>
        <w:rPr>
          <w:rFonts w:cs="Arial" w:ascii="Arial" w:hAnsi="Arial"/>
          <w:sz w:val="20"/>
          <w:szCs w:val="20"/>
          <w:lang w:val="pt-BR"/>
        </w:rPr>
        <w:t>, inciso II);</w:t>
      </w:r>
    </w:p>
    <w:p>
      <w:pPr>
        <w:pStyle w:val="Normal"/>
        <w:tabs>
          <w:tab w:val="clear" w:pos="709"/>
          <w:tab w:val="left" w:pos="1175" w:leader="none"/>
        </w:tabs>
        <w:spacing w:lineRule="auto" w:line="360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  <w:lang w:val="pt-BR"/>
        </w:rPr>
        <w:tab/>
        <w:t>IV - Demonstrativo da Margem de Expansão das Despesas Obrigatórias de Caráter Continuado (LRF, art. 5</w:t>
      </w:r>
      <w:r>
        <w:rPr>
          <w:rFonts w:cs="Arial" w:ascii="Arial" w:hAnsi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cs="Arial" w:ascii="Arial" w:hAnsi="Arial"/>
          <w:sz w:val="20"/>
          <w:szCs w:val="20"/>
          <w:lang w:val="pt-BR"/>
        </w:rPr>
        <w:t>, inciso</w:t>
      </w:r>
      <w:r>
        <w:rPr>
          <w:rFonts w:cs="Arial" w:ascii="Arial" w:hAnsi="Arial"/>
          <w:spacing w:val="-4"/>
          <w:sz w:val="20"/>
          <w:szCs w:val="20"/>
          <w:lang w:val="pt-BR"/>
        </w:rPr>
        <w:t xml:space="preserve"> </w:t>
      </w:r>
      <w:r>
        <w:rPr>
          <w:rFonts w:cs="Arial" w:ascii="Arial" w:hAnsi="Arial"/>
          <w:sz w:val="20"/>
          <w:szCs w:val="20"/>
          <w:lang w:val="pt-BR"/>
        </w:rPr>
        <w:t>II);</w:t>
      </w:r>
    </w:p>
    <w:p>
      <w:pPr>
        <w:pStyle w:val="Normal"/>
        <w:tabs>
          <w:tab w:val="clear" w:pos="709"/>
          <w:tab w:val="left" w:pos="1211" w:leader="none"/>
        </w:tabs>
        <w:spacing w:lineRule="auto" w:line="36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cs="Arial" w:ascii="Arial" w:hAnsi="Arial"/>
          <w:sz w:val="20"/>
          <w:szCs w:val="20"/>
          <w:lang w:val="pt-BR"/>
        </w:rPr>
        <w:tab/>
        <w:t>V – Anexo de Compatibilidade do Orçamento com o Anexo de Metas Fiscais (LRF, art. 5º, I);</w:t>
      </w:r>
    </w:p>
    <w:p>
      <w:pPr>
        <w:pStyle w:val="Normal"/>
        <w:tabs>
          <w:tab w:val="clear" w:pos="709"/>
          <w:tab w:val="left" w:pos="1134" w:leader="none"/>
        </w:tabs>
        <w:spacing w:lineRule="auto" w:line="360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  <w:lang w:val="pt-BR"/>
        </w:rPr>
        <w:tab/>
        <w:t>VI –</w:t>
      </w:r>
      <w:r>
        <w:rPr>
          <w:rFonts w:cs="Arial" w:ascii="Arial" w:hAnsi="Arial"/>
          <w:spacing w:val="10"/>
          <w:sz w:val="20"/>
          <w:szCs w:val="20"/>
          <w:lang w:val="pt-BR"/>
        </w:rPr>
        <w:t xml:space="preserve"> </w:t>
      </w:r>
      <w:r>
        <w:rPr>
          <w:rFonts w:cs="Arial" w:ascii="Arial" w:hAnsi="Arial"/>
          <w:sz w:val="20"/>
          <w:szCs w:val="20"/>
          <w:lang w:val="pt-BR"/>
        </w:rPr>
        <w:t>Demonstrativo</w:t>
      </w:r>
      <w:r>
        <w:rPr>
          <w:rFonts w:cs="Arial" w:ascii="Arial" w:hAnsi="Arial"/>
          <w:spacing w:val="13"/>
          <w:sz w:val="20"/>
          <w:szCs w:val="20"/>
          <w:lang w:val="pt-BR"/>
        </w:rPr>
        <w:t xml:space="preserve"> </w:t>
      </w:r>
      <w:r>
        <w:rPr>
          <w:rFonts w:cs="Arial" w:ascii="Arial" w:hAnsi="Arial"/>
          <w:sz w:val="20"/>
          <w:szCs w:val="20"/>
          <w:lang w:val="pt-BR"/>
        </w:rPr>
        <w:t>da</w:t>
      </w:r>
      <w:r>
        <w:rPr>
          <w:rFonts w:cs="Arial" w:ascii="Arial" w:hAnsi="Arial"/>
          <w:spacing w:val="13"/>
          <w:sz w:val="20"/>
          <w:szCs w:val="20"/>
          <w:lang w:val="pt-BR"/>
        </w:rPr>
        <w:t xml:space="preserve"> </w:t>
      </w:r>
      <w:r>
        <w:rPr>
          <w:rFonts w:cs="Arial" w:ascii="Arial" w:hAnsi="Arial"/>
          <w:sz w:val="20"/>
          <w:szCs w:val="20"/>
          <w:lang w:val="pt-BR"/>
        </w:rPr>
        <w:t>Receita</w:t>
      </w:r>
      <w:r>
        <w:rPr>
          <w:rFonts w:cs="Arial" w:ascii="Arial" w:hAnsi="Arial"/>
          <w:spacing w:val="10"/>
          <w:sz w:val="20"/>
          <w:szCs w:val="20"/>
          <w:lang w:val="pt-BR"/>
        </w:rPr>
        <w:t xml:space="preserve"> </w:t>
      </w:r>
      <w:r>
        <w:rPr>
          <w:rFonts w:cs="Arial" w:ascii="Arial" w:hAnsi="Arial"/>
          <w:sz w:val="20"/>
          <w:szCs w:val="20"/>
          <w:lang w:val="pt-BR"/>
        </w:rPr>
        <w:t>Corrente</w:t>
      </w:r>
      <w:r>
        <w:rPr>
          <w:rFonts w:cs="Arial" w:ascii="Arial" w:hAnsi="Arial"/>
          <w:spacing w:val="13"/>
          <w:sz w:val="20"/>
          <w:szCs w:val="20"/>
          <w:lang w:val="pt-BR"/>
        </w:rPr>
        <w:t xml:space="preserve"> </w:t>
      </w:r>
      <w:r>
        <w:rPr>
          <w:rFonts w:cs="Arial" w:ascii="Arial" w:hAnsi="Arial"/>
          <w:sz w:val="20"/>
          <w:szCs w:val="20"/>
          <w:lang w:val="pt-BR"/>
        </w:rPr>
        <w:t>Líquida</w:t>
      </w:r>
      <w:r>
        <w:rPr>
          <w:rFonts w:cs="Arial" w:ascii="Arial" w:hAnsi="Arial"/>
          <w:spacing w:val="10"/>
          <w:sz w:val="20"/>
          <w:szCs w:val="20"/>
          <w:lang w:val="pt-BR"/>
        </w:rPr>
        <w:t xml:space="preserve"> </w:t>
      </w:r>
      <w:r>
        <w:rPr>
          <w:rFonts w:cs="Arial" w:ascii="Arial" w:hAnsi="Arial"/>
          <w:sz w:val="20"/>
          <w:szCs w:val="20"/>
          <w:lang w:val="pt-BR"/>
        </w:rPr>
        <w:t>(RCL)</w:t>
      </w:r>
      <w:r>
        <w:rPr>
          <w:rFonts w:cs="Arial" w:ascii="Arial" w:hAnsi="Arial"/>
          <w:spacing w:val="11"/>
          <w:sz w:val="20"/>
          <w:szCs w:val="20"/>
          <w:lang w:val="pt-BR"/>
        </w:rPr>
        <w:t xml:space="preserve"> </w:t>
      </w:r>
      <w:r>
        <w:rPr>
          <w:rFonts w:cs="Arial" w:ascii="Arial" w:hAnsi="Arial"/>
          <w:sz w:val="20"/>
          <w:szCs w:val="20"/>
          <w:lang w:val="pt-BR"/>
        </w:rPr>
        <w:t>projetada</w:t>
      </w:r>
      <w:r>
        <w:rPr>
          <w:rFonts w:cs="Arial" w:ascii="Arial" w:hAnsi="Arial"/>
          <w:spacing w:val="10"/>
          <w:sz w:val="20"/>
          <w:szCs w:val="20"/>
          <w:lang w:val="pt-BR"/>
        </w:rPr>
        <w:t xml:space="preserve"> </w:t>
      </w:r>
      <w:r>
        <w:rPr>
          <w:rFonts w:cs="Arial" w:ascii="Arial" w:hAnsi="Arial"/>
          <w:sz w:val="20"/>
          <w:szCs w:val="20"/>
          <w:lang w:val="pt-BR"/>
        </w:rPr>
        <w:t>para</w:t>
      </w:r>
      <w:r>
        <w:rPr>
          <w:rFonts w:cs="Arial" w:ascii="Arial" w:hAnsi="Arial"/>
          <w:spacing w:val="11"/>
          <w:sz w:val="20"/>
          <w:szCs w:val="20"/>
          <w:lang w:val="pt-BR"/>
        </w:rPr>
        <w:t xml:space="preserve"> </w:t>
      </w:r>
      <w:r>
        <w:rPr>
          <w:rFonts w:cs="Arial" w:ascii="Arial" w:hAnsi="Arial"/>
          <w:sz w:val="20"/>
          <w:szCs w:val="20"/>
          <w:lang w:val="pt-BR"/>
        </w:rPr>
        <w:t>202</w:t>
      </w:r>
      <w:r>
        <w:rPr>
          <w:rFonts w:cs="Arial" w:ascii="Arial" w:hAnsi="Arial"/>
          <w:sz w:val="20"/>
          <w:szCs w:val="20"/>
          <w:lang w:val="pt-BR"/>
        </w:rPr>
        <w:t>4</w:t>
      </w:r>
      <w:r>
        <w:rPr>
          <w:rFonts w:cs="Arial" w:ascii="Arial" w:hAnsi="Arial"/>
          <w:spacing w:val="10"/>
          <w:sz w:val="20"/>
          <w:szCs w:val="20"/>
          <w:lang w:val="pt-BR"/>
        </w:rPr>
        <w:t xml:space="preserve"> </w:t>
      </w:r>
      <w:r>
        <w:rPr>
          <w:rFonts w:cs="Arial" w:ascii="Arial" w:hAnsi="Arial"/>
          <w:sz w:val="20"/>
          <w:szCs w:val="20"/>
          <w:lang w:val="pt-BR"/>
        </w:rPr>
        <w:t>(LRF,</w:t>
      </w:r>
      <w:r>
        <w:rPr>
          <w:rFonts w:cs="Arial" w:ascii="Arial" w:hAnsi="Arial"/>
          <w:spacing w:val="10"/>
          <w:sz w:val="20"/>
          <w:szCs w:val="20"/>
          <w:lang w:val="pt-BR"/>
        </w:rPr>
        <w:t xml:space="preserve"> </w:t>
      </w:r>
      <w:r>
        <w:rPr>
          <w:rFonts w:cs="Arial" w:ascii="Arial" w:hAnsi="Arial"/>
          <w:sz w:val="20"/>
          <w:szCs w:val="20"/>
          <w:lang w:val="pt-BR"/>
        </w:rPr>
        <w:t>art. 12, § 3</w:t>
      </w:r>
      <w:r>
        <w:rPr>
          <w:rFonts w:cs="Arial" w:ascii="Arial" w:hAnsi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cs="Arial" w:ascii="Arial" w:hAnsi="Arial"/>
          <w:sz w:val="20"/>
          <w:szCs w:val="20"/>
          <w:lang w:val="pt-BR"/>
        </w:rPr>
        <w:t>);</w:t>
      </w:r>
    </w:p>
    <w:p>
      <w:pPr>
        <w:pStyle w:val="Corpodotexto"/>
        <w:spacing w:lineRule="auto" w:line="360" w:before="0" w:after="0"/>
        <w:ind w:left="0" w:right="112" w:hanging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cs="Arial" w:ascii="Arial" w:hAnsi="Arial"/>
          <w:sz w:val="20"/>
          <w:szCs w:val="20"/>
          <w:lang w:val="pt-BR"/>
        </w:rPr>
      </w:r>
    </w:p>
    <w:p>
      <w:pPr>
        <w:pStyle w:val="Corpodotexto"/>
        <w:spacing w:lineRule="auto" w:line="360" w:before="0" w:after="0"/>
        <w:ind w:left="0" w:right="112" w:hanging="0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  <w:lang w:val="pt-BR"/>
        </w:rPr>
        <w:tab/>
        <w:t>Art. 2</w:t>
      </w:r>
      <w:r>
        <w:rPr>
          <w:rFonts w:cs="Arial" w:ascii="Arial" w:hAnsi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cs="Arial" w:ascii="Arial" w:hAnsi="Arial"/>
          <w:sz w:val="20"/>
          <w:szCs w:val="20"/>
          <w:lang w:val="pt-BR"/>
        </w:rPr>
        <w:t>. A estrutura programática da despesa orçamentária, no que diz respeito à natureza da despesa, é apresentada, para efeitos desta Lei, até o nível de elemento da despesa.</w:t>
      </w:r>
    </w:p>
    <w:p>
      <w:pPr>
        <w:pStyle w:val="Corpodotexto"/>
        <w:spacing w:lineRule="auto" w:line="360" w:before="0" w:after="0"/>
        <w:ind w:left="0" w:right="112" w:hanging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cs="Arial" w:ascii="Arial" w:hAnsi="Arial"/>
          <w:sz w:val="20"/>
          <w:szCs w:val="20"/>
          <w:lang w:val="pt-BR"/>
        </w:rPr>
      </w:r>
    </w:p>
    <w:p>
      <w:pPr>
        <w:pStyle w:val="Corpodotexto"/>
        <w:spacing w:lineRule="auto" w:line="360" w:before="0" w:after="0"/>
        <w:ind w:left="0" w:right="110" w:hanging="0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  <w:lang w:val="pt-BR"/>
        </w:rPr>
        <w:tab/>
        <w:t>Art. 3</w:t>
      </w:r>
      <w:r>
        <w:rPr>
          <w:rFonts w:cs="Arial" w:ascii="Arial" w:hAnsi="Arial"/>
          <w:sz w:val="20"/>
          <w:szCs w:val="20"/>
          <w:vertAlign w:val="superscript"/>
          <w:lang w:val="pt-BR"/>
        </w:rPr>
        <w:t>o</w:t>
      </w:r>
      <w:r>
        <w:rPr>
          <w:rFonts w:cs="Arial" w:ascii="Arial" w:hAnsi="Arial"/>
          <w:sz w:val="20"/>
          <w:szCs w:val="20"/>
          <w:lang w:val="pt-BR"/>
        </w:rPr>
        <w:t>. Fica autorizado ao Poder Executivo a abrir por Decreto créditos adicionais suplementares na Administração Direta e Indireta, observados os arts. 8</w:t>
      </w:r>
      <w:r>
        <w:rPr>
          <w:rFonts w:cs="Arial" w:ascii="Arial" w:hAnsi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cs="Arial" w:ascii="Arial" w:hAnsi="Arial"/>
          <w:sz w:val="20"/>
          <w:szCs w:val="20"/>
          <w:lang w:val="pt-BR"/>
        </w:rPr>
        <w:t>, 9</w:t>
      </w:r>
      <w:r>
        <w:rPr>
          <w:rFonts w:cs="Arial" w:ascii="Arial" w:hAnsi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cs="Arial" w:ascii="Arial" w:hAnsi="Arial"/>
          <w:sz w:val="20"/>
          <w:szCs w:val="20"/>
          <w:lang w:val="pt-BR"/>
        </w:rPr>
        <w:t xml:space="preserve"> e 13 da Lei Complementar n</w:t>
      </w:r>
      <w:r>
        <w:rPr>
          <w:rFonts w:cs="Arial" w:ascii="Arial" w:hAnsi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cs="Arial" w:ascii="Arial" w:hAnsi="Arial"/>
          <w:sz w:val="20"/>
          <w:szCs w:val="20"/>
          <w:lang w:val="pt-BR"/>
        </w:rPr>
        <w:t xml:space="preserve"> 101, de 2000, mediante a utilização dos recursos:</w:t>
      </w:r>
    </w:p>
    <w:p>
      <w:pPr>
        <w:pStyle w:val="Corpodotexto"/>
        <w:spacing w:lineRule="auto" w:line="360" w:before="0" w:after="0"/>
        <w:ind w:left="0" w:right="110" w:hanging="0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  <w:lang w:val="pt-BR"/>
        </w:rPr>
        <w:tab/>
        <w:t>I - da anulação parcial ou total de dotações orçamentárias, nos termos do art. 43, § 1</w:t>
      </w:r>
      <w:r>
        <w:rPr>
          <w:rFonts w:cs="Arial" w:ascii="Arial" w:hAnsi="Arial"/>
          <w:sz w:val="20"/>
          <w:szCs w:val="20"/>
          <w:u w:val="single"/>
          <w:vertAlign w:val="superscript"/>
          <w:lang w:val="pt-BR"/>
        </w:rPr>
        <w:t>o</w:t>
      </w:r>
      <w:r>
        <w:rPr>
          <w:rFonts w:cs="Arial" w:ascii="Arial" w:hAnsi="Arial"/>
          <w:sz w:val="20"/>
          <w:szCs w:val="20"/>
          <w:lang w:val="pt-BR"/>
        </w:rPr>
        <w:t>, inciso III, da Lei n</w:t>
      </w:r>
      <w:r>
        <w:rPr>
          <w:rFonts w:cs="Arial" w:ascii="Arial" w:hAnsi="Arial"/>
          <w:sz w:val="20"/>
          <w:szCs w:val="20"/>
          <w:vertAlign w:val="superscript"/>
          <w:lang w:val="pt-BR"/>
        </w:rPr>
        <w:t>o</w:t>
      </w:r>
      <w:r>
        <w:rPr>
          <w:rFonts w:cs="Arial" w:ascii="Arial" w:hAnsi="Arial"/>
          <w:sz w:val="20"/>
          <w:szCs w:val="20"/>
          <w:lang w:val="pt-BR"/>
        </w:rPr>
        <w:t xml:space="preserve"> 4.320, de 17 de março de 1964, até o limite de 20% da despesa fixada atualizada pelos créditos adicionais no exercício;</w:t>
      </w:r>
    </w:p>
    <w:p>
      <w:pPr>
        <w:pStyle w:val="Corpodotexto"/>
        <w:spacing w:lineRule="auto" w:line="360" w:before="0" w:after="0"/>
        <w:ind w:left="0" w:right="110" w:hanging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cs="Arial" w:ascii="Arial" w:hAnsi="Arial"/>
          <w:sz w:val="20"/>
          <w:szCs w:val="20"/>
          <w:lang w:val="pt-BR"/>
        </w:rPr>
        <w:tab/>
        <w:t>II - da Reserva de Contingência, com valores específicos para este fim no anexo de riscos fiscais;</w:t>
      </w:r>
    </w:p>
    <w:p>
      <w:pPr>
        <w:pStyle w:val="Corpodotexto"/>
        <w:spacing w:lineRule="auto" w:line="360" w:before="0" w:after="0"/>
        <w:ind w:left="0" w:right="110" w:hanging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cs="Arial" w:ascii="Arial" w:hAnsi="Arial"/>
          <w:sz w:val="20"/>
          <w:szCs w:val="20"/>
          <w:lang w:val="pt-BR"/>
        </w:rPr>
        <w:tab/>
        <w:t>III - de excesso de arrecadação proveniente:</w:t>
      </w:r>
    </w:p>
    <w:p>
      <w:pPr>
        <w:pStyle w:val="Corpodotexto"/>
        <w:spacing w:lineRule="auto" w:line="360" w:before="0" w:after="0"/>
        <w:ind w:left="0" w:right="110" w:hanging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cs="Arial" w:ascii="Arial" w:hAnsi="Arial"/>
          <w:sz w:val="20"/>
          <w:szCs w:val="20"/>
          <w:lang w:val="pt-BR"/>
        </w:rPr>
        <w:tab/>
        <w:t>a)  de receitas vinculadas arrecadadas e a arrecadar, desde que para alocação nos mesmos créditos orçamentários em que os recursos dessas fontes foram originalmente programados;</w:t>
      </w:r>
    </w:p>
    <w:p>
      <w:pPr>
        <w:pStyle w:val="Corpodotexto"/>
        <w:spacing w:lineRule="auto" w:line="360" w:before="0" w:after="0"/>
        <w:ind w:left="0" w:right="110" w:hanging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cs="Arial" w:ascii="Arial" w:hAnsi="Arial"/>
          <w:sz w:val="20"/>
          <w:szCs w:val="20"/>
          <w:lang w:val="pt-BR"/>
        </w:rPr>
        <w:tab/>
        <w:t>b) de recursos não vinculados de impostos e outros recursos não vinculados;</w:t>
      </w:r>
    </w:p>
    <w:p>
      <w:pPr>
        <w:pStyle w:val="Corpodotexto"/>
        <w:spacing w:lineRule="auto" w:line="360" w:before="0" w:after="0"/>
        <w:ind w:left="0" w:right="110" w:hanging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cs="Arial" w:ascii="Arial" w:hAnsi="Arial"/>
          <w:sz w:val="20"/>
          <w:szCs w:val="20"/>
          <w:lang w:val="pt-BR"/>
        </w:rPr>
        <w:tab/>
        <w:t>IV – do superavit financeiro apurado em balanço do exercício anterior, de acordo com as fontes de recursos;</w:t>
      </w:r>
    </w:p>
    <w:p>
      <w:pPr>
        <w:pStyle w:val="Corpodotexto"/>
        <w:spacing w:lineRule="auto" w:line="360" w:before="0" w:after="0"/>
        <w:ind w:left="0" w:right="110" w:hanging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cs="Arial" w:ascii="Arial" w:hAnsi="Arial"/>
          <w:sz w:val="20"/>
          <w:szCs w:val="20"/>
          <w:lang w:val="pt-BR"/>
        </w:rPr>
        <w:tab/>
        <w:t>Parágrafo único. As autorizações de que tratam os incisos I e II deste artigo aplicam-se ao Poder Legislativo, mediante resolução.</w:t>
      </w:r>
    </w:p>
    <w:p>
      <w:pPr>
        <w:pStyle w:val="Corpodotexto"/>
        <w:spacing w:lineRule="auto" w:line="360" w:before="0" w:after="0"/>
        <w:ind w:left="0" w:right="110" w:hanging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cs="Arial" w:ascii="Arial" w:hAnsi="Arial"/>
          <w:sz w:val="20"/>
          <w:szCs w:val="20"/>
          <w:lang w:val="pt-BR"/>
        </w:rPr>
      </w:r>
    </w:p>
    <w:p>
      <w:pPr>
        <w:pStyle w:val="Corpodotexto"/>
        <w:spacing w:lineRule="auto" w:line="360" w:before="0" w:after="0"/>
        <w:ind w:left="0" w:right="110" w:hanging="0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  <w:lang w:val="pt-BR"/>
        </w:rPr>
        <w:tab/>
        <w:t>Art. 4</w:t>
      </w:r>
      <w:r>
        <w:rPr>
          <w:rFonts w:cs="Arial" w:ascii="Arial" w:hAnsi="Arial"/>
          <w:sz w:val="20"/>
          <w:szCs w:val="20"/>
          <w:vertAlign w:val="superscript"/>
          <w:lang w:val="pt-BR"/>
        </w:rPr>
        <w:t>o</w:t>
      </w:r>
      <w:r>
        <w:rPr>
          <w:rFonts w:cs="Arial" w:ascii="Arial" w:hAnsi="Arial"/>
          <w:sz w:val="20"/>
          <w:szCs w:val="20"/>
          <w:lang w:val="pt-BR"/>
        </w:rPr>
        <w:t>. Esta Lei entra em vigor na data de sua publicação.</w:t>
      </w:r>
    </w:p>
    <w:p>
      <w:pPr>
        <w:pStyle w:val="Standard"/>
        <w:widowControl/>
        <w:shd w:val="clear" w:fill="FFFFFF"/>
        <w:tabs>
          <w:tab w:val="clear" w:pos="709"/>
          <w:tab w:val="left" w:pos="4704" w:leader="none"/>
        </w:tabs>
        <w:suppressAutoHyphens w:val="true"/>
        <w:overflowPunct w:val="false"/>
        <w:autoSpaceDE w:val="false"/>
        <w:bidi w:val="0"/>
        <w:spacing w:lineRule="auto" w:line="360" w:before="0" w:after="0"/>
        <w:ind w:left="57" w:right="0" w:firstLine="680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>
        <w:rPr>
          <w:rFonts w:cs="Arial" w:ascii="Arial" w:hAnsi="Arial"/>
          <w:color w:val="000000"/>
          <w:sz w:val="20"/>
          <w:szCs w:val="20"/>
          <w:lang w:val="pt-BR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rFonts w:eastAsia="TimesNewRomanPS-BoldMT;Times New Roman" w:cs="Arial" w:ascii="Arial" w:hAnsi="Arial"/>
          <w:b w:val="false"/>
          <w:bCs w:val="false"/>
          <w:i w:val="false"/>
          <w:iCs w:val="false"/>
          <w:color w:val="000000"/>
          <w:sz w:val="20"/>
          <w:szCs w:val="20"/>
          <w:shd w:fill="auto" w:val="clear"/>
          <w:lang w:val="pt-BR" w:eastAsia="pt-BR"/>
        </w:rPr>
        <w:t>GABINETE DO PREFEITO MUNICIPAL</w:t>
      </w:r>
      <w:r>
        <w:rPr>
          <w:rFonts w:eastAsia="TimesNewRomanPS-BoldMT;Times New Roman" w:cs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  <w:shd w:fill="auto" w:val="clear"/>
          <w:lang w:val="pt-BR" w:eastAsia="pt-BR"/>
        </w:rPr>
        <w:t xml:space="preserve"> DE GIRUÁ, ESTADO DO RIO GRANDE DO SUL, EM 2</w:t>
      </w:r>
      <w:r>
        <w:rPr>
          <w:rFonts w:eastAsia="TimesNewRomanPS-BoldMT;Times New Roman" w:cs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  <w:shd w:fill="auto" w:val="clear"/>
          <w:lang w:val="pt-BR" w:eastAsia="pt-BR"/>
        </w:rPr>
        <w:t>8</w:t>
      </w:r>
      <w:r>
        <w:rPr>
          <w:rFonts w:eastAsia="TimesNewRomanPS-BoldMT;Times New Roman" w:cs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  <w:shd w:fill="auto" w:val="clear"/>
          <w:lang w:val="pt-BR" w:eastAsia="pt-BR"/>
        </w:rPr>
        <w:t xml:space="preserve"> DE DEZEMBRO DE 2023, 68º ANO DA EMANCIPAÇÃO. </w:t>
      </w:r>
    </w:p>
    <w:p>
      <w:pPr>
        <w:pStyle w:val="Normal"/>
        <w:spacing w:lineRule="auto" w:line="360"/>
        <w:jc w:val="both"/>
        <w:rPr>
          <w:rFonts w:ascii="Arial" w:hAnsi="Arial" w:eastAsia="TimesNewRomanPS-BoldMT;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hd w:fill="auto" w:val="clear"/>
          <w:lang w:val="pt-BR" w:eastAsia="pt-BR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Arial" w:hAnsi="Arial" w:eastAsia="TimesNewRomanPS-BoldMT;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shd w:fill="auto" w:val="clear"/>
          <w:lang w:val="pt-BR" w:eastAsia="pt-BR"/>
        </w:rPr>
      </w:pPr>
      <w:r>
        <w:rPr>
          <w:rFonts w:eastAsia="TimesNewRomanPS-BoldMT;Times New Roman" w:cs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  <w:shd w:fill="auto" w:val="clear"/>
          <w:lang w:val="pt-BR" w:eastAsia="pt-BR"/>
        </w:rPr>
      </w:r>
    </w:p>
    <w:p>
      <w:pPr>
        <w:pStyle w:val="Normal"/>
        <w:bidi w:val="0"/>
        <w:spacing w:lineRule="auto" w:line="360"/>
        <w:ind w:left="57" w:right="0" w:hanging="0"/>
        <w:jc w:val="center"/>
        <w:rPr>
          <w:sz w:val="20"/>
          <w:szCs w:val="20"/>
        </w:rPr>
      </w:pPr>
      <w:r>
        <w:rPr>
          <w:rFonts w:cs="Times New Roman" w:ascii="Arial" w:hAnsi="Arial"/>
          <w:b w:val="false"/>
          <w:bCs w:val="false"/>
          <w:color w:val="000000"/>
          <w:sz w:val="20"/>
          <w:szCs w:val="20"/>
          <w:shd w:fill="auto" w:val="clear"/>
          <w:lang w:val="pt-BR" w:eastAsia="pt-BR"/>
        </w:rPr>
        <w:t>RUBEN WEIMER</w:t>
      </w:r>
    </w:p>
    <w:p>
      <w:pPr>
        <w:pStyle w:val="Normal"/>
        <w:widowControl/>
        <w:tabs>
          <w:tab w:val="clear" w:pos="709"/>
          <w:tab w:val="left" w:pos="0" w:leader="none"/>
        </w:tabs>
        <w:suppressAutoHyphens w:val="true"/>
        <w:overflowPunct w:val="true"/>
        <w:bidi w:val="0"/>
        <w:spacing w:lineRule="auto" w:line="360" w:before="0" w:after="0"/>
        <w:ind w:left="57" w:right="0" w:hanging="0"/>
        <w:jc w:val="center"/>
        <w:rPr/>
      </w:pPr>
      <w:r>
        <w:rPr>
          <w:rStyle w:val="Fontepargpadro"/>
          <w:rFonts w:eastAsia="TimesNewRomanPS-BoldMT" w:cs="Arial" w:ascii="Arial" w:hAnsi="Arial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0"/>
          <w:szCs w:val="20"/>
          <w:u w:val="none"/>
          <w:shd w:fill="auto" w:val="clear"/>
          <w:lang w:val="pt-BR" w:eastAsia="zxx" w:bidi="en-US"/>
        </w:rPr>
        <w:t>Prefeito Municipal</w:t>
      </w:r>
    </w:p>
    <w:p>
      <w:pPr>
        <w:pStyle w:val="Normal"/>
        <w:widowControl/>
        <w:tabs>
          <w:tab w:val="clear" w:pos="709"/>
          <w:tab w:val="left" w:pos="0" w:leader="none"/>
        </w:tabs>
        <w:suppressAutoHyphens w:val="true"/>
        <w:overflowPunct w:val="true"/>
        <w:bidi w:val="0"/>
        <w:spacing w:lineRule="auto" w:line="360" w:before="0" w:after="0"/>
        <w:ind w:left="57" w:right="0" w:hanging="0"/>
        <w:jc w:val="center"/>
        <w:rPr>
          <w:rFonts w:ascii="Arial" w:hAnsi="Arial" w:eastAsia="TimesNewRomanPS-BoldMT" w:cs="Arial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0"/>
          <w:szCs w:val="20"/>
          <w:u w:val="none"/>
          <w:shd w:fill="auto" w:val="clear"/>
          <w:lang w:val="pt-BR" w:eastAsia="zxx" w:bidi="en-US"/>
        </w:rPr>
      </w:pPr>
      <w:r>
        <w:rPr>
          <w:rFonts w:eastAsia="TimesNewRomanPS-BoldMT" w:cs="Arial" w:ascii="Arial" w:hAnsi="Arial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0"/>
          <w:szCs w:val="20"/>
          <w:u w:val="none"/>
          <w:shd w:fill="auto" w:val="clear"/>
          <w:lang w:val="pt-BR" w:eastAsia="zxx" w:bidi="en-US"/>
        </w:rPr>
      </w:r>
    </w:p>
    <w:p>
      <w:pPr>
        <w:pStyle w:val="Normal"/>
        <w:tabs>
          <w:tab w:val="clear" w:pos="709"/>
          <w:tab w:val="left" w:pos="8640" w:leader="none"/>
        </w:tabs>
        <w:spacing w:lineRule="auto" w:line="360"/>
        <w:ind w:left="57" w:right="0" w:hanging="0"/>
        <w:jc w:val="both"/>
        <w:rPr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0"/>
          <w:szCs w:val="20"/>
          <w:shd w:fill="auto" w:val="clear"/>
          <w:lang w:val="pt-BR"/>
        </w:rPr>
        <w:t>Registre-se e Publique-se no Mural da Prefeitura</w:t>
      </w:r>
    </w:p>
    <w:p>
      <w:pPr>
        <w:pStyle w:val="Normal"/>
        <w:tabs>
          <w:tab w:val="clear" w:pos="709"/>
          <w:tab w:val="left" w:pos="8640" w:leader="none"/>
        </w:tabs>
        <w:spacing w:lineRule="auto" w:line="360"/>
        <w:ind w:left="57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shd w:fill="auto" w:val="clear"/>
          <w:lang w:val="pt-BR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0"/>
          <w:szCs w:val="20"/>
          <w:shd w:fill="auto" w:val="clear"/>
          <w:lang w:val="pt-BR"/>
        </w:rPr>
      </w:r>
    </w:p>
    <w:p>
      <w:pPr>
        <w:pStyle w:val="Normal"/>
        <w:bidi w:val="0"/>
        <w:spacing w:lineRule="auto" w:line="360" w:before="0" w:after="0"/>
        <w:ind w:left="57" w:right="0" w:hanging="0"/>
        <w:jc w:val="both"/>
        <w:rPr>
          <w:sz w:val="20"/>
          <w:szCs w:val="20"/>
        </w:rPr>
      </w:pPr>
      <w:r>
        <w:rPr>
          <w:rFonts w:cs="Times New Roman" w:ascii="Arial" w:hAnsi="Arial"/>
          <w:b w:val="false"/>
          <w:bCs w:val="false"/>
          <w:color w:val="000000"/>
          <w:sz w:val="20"/>
          <w:szCs w:val="20"/>
          <w:shd w:fill="auto" w:val="clear"/>
          <w:lang w:val="pt-BR"/>
        </w:rPr>
        <w:t>Tanise Maciel Weschenfelder</w:t>
      </w:r>
    </w:p>
    <w:p>
      <w:pPr>
        <w:pStyle w:val="Normal"/>
        <w:bidi w:val="0"/>
        <w:spacing w:lineRule="auto" w:line="360" w:before="0" w:after="0"/>
        <w:ind w:left="57" w:right="0" w:hanging="0"/>
        <w:jc w:val="both"/>
        <w:rPr>
          <w:sz w:val="20"/>
          <w:szCs w:val="20"/>
        </w:rPr>
      </w:pPr>
      <w:r>
        <w:rPr>
          <w:rFonts w:cs="Times New Roman" w:ascii="Arial" w:hAnsi="Arial"/>
          <w:b w:val="false"/>
          <w:bCs w:val="false"/>
          <w:color w:val="000000"/>
          <w:sz w:val="20"/>
          <w:szCs w:val="20"/>
          <w:shd w:fill="auto" w:val="clear"/>
          <w:lang w:val="pt-BR"/>
        </w:rPr>
        <w:t>Secretária Municipal de Administração</w:t>
      </w:r>
    </w:p>
    <w:p>
      <w:pPr>
        <w:pStyle w:val="Normal"/>
        <w:tabs>
          <w:tab w:val="clear" w:pos="709"/>
          <w:tab w:val="left" w:pos="8640" w:leader="none"/>
        </w:tabs>
        <w:bidi w:val="0"/>
        <w:spacing w:lineRule="auto" w:line="360" w:before="0" w:after="0"/>
        <w:ind w:left="57" w:right="0" w:hanging="0"/>
        <w:jc w:val="both"/>
        <w:rPr/>
      </w:pP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  <w:u w:val="none"/>
          <w:shd w:fill="auto" w:val="clear"/>
          <w:lang w:val="pt-BR" w:eastAsia="en-US" w:bidi="en-US"/>
        </w:rPr>
        <w:t>Portaria nº 13.750/2021</w:t>
      </w:r>
    </w:p>
    <w:p>
      <w:pPr>
        <w:pStyle w:val="Normal"/>
        <w:tabs>
          <w:tab w:val="clear" w:pos="709"/>
          <w:tab w:val="left" w:pos="8640" w:leader="none"/>
        </w:tabs>
        <w:bidi w:val="0"/>
        <w:spacing w:lineRule="auto" w:line="360" w:before="0" w:after="0"/>
        <w:ind w:left="57" w:right="0" w:hanging="0"/>
        <w:jc w:val="both"/>
        <w:rPr>
          <w:rStyle w:val="Fontepargpadro"/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u w:val="none"/>
          <w:shd w:fill="auto" w:val="clear"/>
          <w:lang w:val="pt-BR" w:eastAsia="en-US" w:bidi="en-US"/>
        </w:rPr>
      </w:pPr>
      <w:r>
        <w:rPr/>
      </w:r>
    </w:p>
    <w:p>
      <w:pPr>
        <w:pStyle w:val="Normal"/>
        <w:tabs>
          <w:tab w:val="clear" w:pos="709"/>
          <w:tab w:val="left" w:pos="8640" w:leader="none"/>
        </w:tabs>
        <w:bidi w:val="0"/>
        <w:spacing w:lineRule="atLeast" w:line="255" w:before="0" w:after="0"/>
        <w:ind w:left="57" w:right="0" w:hanging="0"/>
        <w:jc w:val="both"/>
        <w:rPr/>
      </w:pP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w w:val="90"/>
          <w:sz w:val="14"/>
          <w:szCs w:val="14"/>
          <w:u w:val="none"/>
          <w:shd w:fill="auto" w:val="clear"/>
          <w:lang w:val="pt-BR" w:eastAsia="en-US" w:bidi="en-US"/>
        </w:rPr>
        <w:t xml:space="preserve">        </w:t>
      </w:r>
      <w:r>
        <w:rPr>
          <w:rStyle w:val="Fontepargpadro"/>
          <w:rFonts w:eastAsia="TimesNewRomanPSMT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w w:val="90"/>
          <w:sz w:val="14"/>
          <w:szCs w:val="14"/>
          <w:u w:val="none"/>
          <w:shd w:fill="auto" w:val="clear"/>
          <w:lang w:val="pt-BR" w:eastAsia="en-US" w:bidi="en-US"/>
        </w:rPr>
        <w:t xml:space="preserve"> </w:t>
      </w:r>
      <w:r>
        <w:rPr>
          <w:rStyle w:val="Fontepargpadro"/>
          <w:rFonts w:eastAsia="TimesNewRomanPSMT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w w:val="90"/>
          <w:sz w:val="14"/>
          <w:szCs w:val="14"/>
          <w:u w:val="none"/>
          <w:shd w:fill="auto" w:val="clear"/>
          <w:lang w:val="pt-BR" w:eastAsia="en-US" w:bidi="en-US"/>
        </w:rPr>
        <w:t>Publicado no Mural da Prefeitura Municipal de Giruá, Imprensa Oficial do Poder Executivo – LM nº 7.188/2022, no dia 2</w:t>
      </w:r>
      <w:r>
        <w:rPr>
          <w:rStyle w:val="Fontepargpadro"/>
          <w:rFonts w:eastAsia="TimesNewRomanPSMT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w w:val="90"/>
          <w:sz w:val="14"/>
          <w:szCs w:val="14"/>
          <w:u w:val="none"/>
          <w:shd w:fill="auto" w:val="clear"/>
          <w:lang w:val="pt-BR" w:eastAsia="en-US" w:bidi="en-US"/>
        </w:rPr>
        <w:t>8</w:t>
      </w:r>
      <w:r>
        <w:rPr>
          <w:rStyle w:val="Fontepargpadro"/>
          <w:rFonts w:eastAsia="TimesNewRomanPSMT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w w:val="90"/>
          <w:sz w:val="14"/>
          <w:szCs w:val="14"/>
          <w:u w:val="none"/>
          <w:shd w:fill="auto" w:val="clear"/>
          <w:lang w:val="pt-BR" w:eastAsia="en-US" w:bidi="en-US"/>
        </w:rPr>
        <w:t xml:space="preserve"> </w:t>
      </w:r>
      <w:r>
        <w:rPr>
          <w:rStyle w:val="Fontepargpadro"/>
          <w:rFonts w:eastAsia="TimesNewRomanPSMT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w w:val="90"/>
          <w:kern w:val="2"/>
          <w:sz w:val="14"/>
          <w:szCs w:val="14"/>
          <w:u w:val="none"/>
          <w:shd w:fill="auto" w:val="clear"/>
          <w:lang w:val="pt-BR" w:eastAsia="en-US" w:bidi="en-US"/>
        </w:rPr>
        <w:t xml:space="preserve">de dezembro </w:t>
      </w:r>
      <w:r>
        <w:rPr>
          <w:rStyle w:val="Fontepargpadro"/>
          <w:rFonts w:eastAsia="TimesNewRomanPSMT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w w:val="90"/>
          <w:sz w:val="14"/>
          <w:szCs w:val="14"/>
          <w:u w:val="none"/>
          <w:shd w:fill="auto" w:val="clear"/>
          <w:lang w:val="pt-BR" w:eastAsia="en-US" w:bidi="en-US"/>
        </w:rPr>
        <w:t>de 2023.</w:t>
      </w:r>
    </w:p>
    <w:p>
      <w:pPr>
        <w:pStyle w:val="Normal"/>
        <w:tabs>
          <w:tab w:val="clear" w:pos="709"/>
          <w:tab w:val="left" w:pos="8640" w:leader="none"/>
        </w:tabs>
        <w:bidi w:val="0"/>
        <w:spacing w:lineRule="atLeast" w:line="255" w:before="0" w:after="0"/>
        <w:ind w:left="57" w:right="0" w:hanging="0"/>
        <w:jc w:val="both"/>
        <w:rPr>
          <w:rStyle w:val="Fontepargpadro"/>
          <w:rFonts w:ascii="Arial" w:hAnsi="Arial" w:eastAsia="TimesNewRomanPSMT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w w:val="90"/>
          <w:sz w:val="14"/>
          <w:szCs w:val="14"/>
          <w:u w:val="none"/>
          <w:shd w:fill="auto" w:val="clear"/>
          <w:lang w:val="pt-BR" w:eastAsia="en-US" w:bidi="en-US"/>
        </w:rPr>
      </w:pPr>
      <w:r>
        <w:rPr>
          <w:rFonts w:eastAsia="TimesNewRomanPSMT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w w:val="90"/>
          <w:sz w:val="14"/>
          <w:szCs w:val="14"/>
          <w:u w:val="none"/>
          <w:shd w:fill="auto" w:val="clear"/>
          <w:lang w:val="pt-BR" w:eastAsia="en-US" w:bidi="en-US"/>
        </w:rPr>
      </w:r>
    </w:p>
    <w:p>
      <w:pPr>
        <w:pStyle w:val="Normal"/>
        <w:tabs>
          <w:tab w:val="clear" w:pos="709"/>
          <w:tab w:val="left" w:pos="8640" w:leader="none"/>
        </w:tabs>
        <w:bidi w:val="0"/>
        <w:spacing w:lineRule="atLeast" w:line="255" w:before="0" w:after="0"/>
        <w:ind w:left="57" w:right="0" w:hanging="0"/>
        <w:jc w:val="both"/>
        <w:rPr>
          <w:rStyle w:val="Fontepargpadro"/>
          <w:rFonts w:ascii="Arial" w:hAnsi="Arial" w:eastAsia="TimesNewRomanPSMT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w w:val="90"/>
          <w:sz w:val="14"/>
          <w:szCs w:val="14"/>
          <w:u w:val="none"/>
          <w:shd w:fill="auto" w:val="clear"/>
          <w:lang w:val="pt-BR" w:eastAsia="en-US" w:bidi="en-US"/>
        </w:rPr>
      </w:pPr>
      <w:r>
        <w:rPr>
          <w:rFonts w:eastAsia="TimesNewRomanPSMT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w w:val="90"/>
          <w:sz w:val="14"/>
          <w:szCs w:val="14"/>
          <w:u w:val="none"/>
          <w:shd w:fill="auto" w:val="clear"/>
          <w:lang w:val="pt-BR" w:eastAsia="en-US" w:bidi="en-US"/>
        </w:rPr>
      </w:r>
    </w:p>
    <w:p>
      <w:pPr>
        <w:pStyle w:val="Normal"/>
        <w:tabs>
          <w:tab w:val="clear" w:pos="709"/>
          <w:tab w:val="left" w:pos="8640" w:leader="none"/>
        </w:tabs>
        <w:bidi w:val="0"/>
        <w:spacing w:lineRule="atLeast" w:line="255" w:before="0" w:after="0"/>
        <w:ind w:left="57" w:right="0" w:hanging="0"/>
        <w:jc w:val="both"/>
        <w:rPr>
          <w:rStyle w:val="Fontepargpadro"/>
          <w:rFonts w:ascii="Arial" w:hAnsi="Arial" w:eastAsia="TimesNewRomanPSMT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w w:val="90"/>
          <w:sz w:val="20"/>
          <w:szCs w:val="20"/>
          <w:u w:val="none"/>
          <w:shd w:fill="auto" w:val="clear"/>
          <w:lang w:val="pt-BR" w:eastAsia="en-US" w:bidi="en-US"/>
        </w:rPr>
      </w:pPr>
      <w:r>
        <w:rPr>
          <w:rFonts w:eastAsia="TimesNewRomanPSMT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w w:val="90"/>
          <w:sz w:val="20"/>
          <w:szCs w:val="20"/>
          <w:u w:val="none"/>
          <w:shd w:fill="auto" w:val="clear"/>
          <w:lang w:val="pt-BR" w:eastAsia="en-US" w:bidi="en-US"/>
        </w:rPr>
      </w:r>
    </w:p>
    <w:p>
      <w:pPr>
        <w:pStyle w:val="Corpodotexto"/>
        <w:bidi w:val="0"/>
        <w:spacing w:lineRule="auto" w:line="360"/>
        <w:jc w:val="center"/>
        <w:rPr>
          <w:rFonts w:ascii="Arial" w:hAnsi="Arial" w:eastAsia="TimesNewRomanPS-BoldMT" w:cs="Times New Roman"/>
          <w:b w:val="false"/>
          <w:b w:val="false"/>
          <w:bCs w:val="false"/>
          <w:sz w:val="20"/>
          <w:szCs w:val="20"/>
          <w:shd w:fill="auto" w:val="clear"/>
          <w:lang w:val="pt-BR" w:eastAsia="en-US" w:bidi="en-US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1417" w:top="1474" w:footer="1134" w:bottom="1191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Unicode MS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jc w:val="center"/>
      <w:rPr/>
    </w:pPr>
    <w:r>
      <w:rPr>
        <w:rFonts w:ascii="Arial" w:hAnsi="Arial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/>
        <w:sz w:val="12"/>
        <w:szCs w:val="12"/>
      </w:rPr>
      <w:t>Lei Municipal nº 746</w:t>
    </w:r>
    <w:r>
      <w:rPr>
        <w:rFonts w:ascii="Arial" w:hAnsi="Arial"/>
        <w:sz w:val="12"/>
        <w:szCs w:val="12"/>
      </w:rPr>
      <w:t>8</w:t>
    </w:r>
    <w:r>
      <w:rPr>
        <w:rFonts w:ascii="Arial" w:hAnsi="Arial"/>
        <w:sz w:val="12"/>
        <w:szCs w:val="12"/>
      </w:rPr>
      <w:t xml:space="preserve">/2023 (pág. </w:t>
    </w:r>
    <w:r>
      <w:rPr>
        <w:rFonts w:ascii="Arial" w:hAnsi="Arial"/>
        <w:sz w:val="12"/>
        <w:szCs w:val="12"/>
      </w:rPr>
      <w:fldChar w:fldCharType="begin"/>
    </w:r>
    <w:r>
      <w:rPr>
        <w:sz w:val="12"/>
        <w:szCs w:val="12"/>
        <w:rFonts w:ascii="Arial" w:hAnsi="Arial"/>
      </w:rPr>
      <w:instrText> PAGE </w:instrText>
    </w:r>
    <w:r>
      <w:rPr>
        <w:sz w:val="12"/>
        <w:szCs w:val="12"/>
        <w:rFonts w:ascii="Arial" w:hAnsi="Arial"/>
      </w:rPr>
      <w:fldChar w:fldCharType="separate"/>
    </w:r>
    <w:r>
      <w:rPr>
        <w:sz w:val="12"/>
        <w:szCs w:val="12"/>
        <w:rFonts w:ascii="Arial" w:hAnsi="Arial"/>
      </w:rPr>
      <w:t>1</w:t>
    </w:r>
    <w:r>
      <w:rPr>
        <w:sz w:val="12"/>
        <w:szCs w:val="12"/>
        <w:rFonts w:ascii="Arial" w:hAnsi="Arial"/>
      </w:rPr>
      <w:fldChar w:fldCharType="end"/>
    </w:r>
    <w:r>
      <w:rPr>
        <w:rFonts w:ascii="Arial" w:hAnsi="Arial"/>
        <w:sz w:val="12"/>
        <w:szCs w:val="12"/>
      </w:rPr>
      <w:t>/</w:t>
    </w:r>
    <w:r>
      <w:rPr>
        <w:rFonts w:ascii="Arial" w:hAnsi="Arial"/>
        <w:sz w:val="12"/>
        <w:szCs w:val="12"/>
      </w:rPr>
      <w:t>2</w:t>
    </w:r>
    <w:r>
      <w:rPr>
        <w:rFonts w:eastAsia="NSimSun" w:cs="Lucida Sans" w:ascii="Arial" w:hAnsi="Arial"/>
        <w:color w:val="auto"/>
        <w:kern w:val="2"/>
        <w:sz w:val="12"/>
        <w:szCs w:val="12"/>
        <w:lang w:val="pt-BR" w:eastAsia="zh-CN" w:bidi="hi-IN"/>
      </w:rPr>
      <w:t>)</w:t>
    </w:r>
  </w:p>
  <w:tbl>
    <w:tblPr>
      <w:tblW w:w="8838" w:type="dxa"/>
      <w:jc w:val="left"/>
      <w:tblInd w:w="188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8838"/>
    </w:tblGrid>
    <w:tr>
      <w:trPr/>
      <w:tc>
        <w:tcPr>
          <w:tcW w:w="883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Rodap"/>
            <w:widowControl w:val="false"/>
            <w:jc w:val="center"/>
            <w:rPr>
              <w:rFonts w:ascii="Calibri" w:hAnsi="Calibri"/>
              <w:b/>
              <w:b/>
              <w:bCs/>
              <w:sz w:val="12"/>
              <w:szCs w:val="12"/>
            </w:rPr>
          </w:pPr>
          <w:r>
            <w:rPr>
              <w:rFonts w:ascii="Calibri" w:hAnsi="Calibri"/>
              <w:b/>
              <w:bCs/>
              <w:sz w:val="12"/>
              <w:szCs w:val="12"/>
            </w:rPr>
            <w:t>Centro Administrativo Bruno Edgar Schwerz</w:t>
          </w:r>
        </w:p>
        <w:p>
          <w:pPr>
            <w:pStyle w:val="Rodap"/>
            <w:widowControl w:val="false"/>
            <w:jc w:val="center"/>
            <w:rPr>
              <w:rFonts w:ascii="Calibri" w:hAnsi="Calibri"/>
              <w:b/>
              <w:b/>
              <w:bCs/>
              <w:sz w:val="12"/>
              <w:szCs w:val="12"/>
            </w:rPr>
          </w:pPr>
          <w:r>
            <w:rPr>
              <w:rFonts w:ascii="Calibri" w:hAnsi="Calibri"/>
              <w:b/>
              <w:bCs/>
              <w:sz w:val="12"/>
              <w:szCs w:val="12"/>
            </w:rPr>
            <w:t>Rua Independência, nº 90, Centro, CEP: 98870-000 – Fone: (55) 3361-2000</w:t>
          </w:r>
        </w:p>
        <w:p>
          <w:pPr>
            <w:pStyle w:val="Rodap"/>
            <w:widowControl w:val="false"/>
            <w:jc w:val="center"/>
            <w:rPr>
              <w:rFonts w:ascii="Calibri" w:hAnsi="Calibri"/>
              <w:b/>
              <w:b/>
              <w:bCs/>
              <w:sz w:val="12"/>
              <w:szCs w:val="12"/>
            </w:rPr>
          </w:pPr>
          <w:r>
            <w:rPr>
              <w:rFonts w:ascii="Calibri" w:hAnsi="Calibri"/>
              <w:b/>
              <w:bCs/>
              <w:sz w:val="12"/>
              <w:szCs w:val="12"/>
            </w:rPr>
            <w:t>administracao@girua.rs.gov.br</w:t>
          </w:r>
        </w:p>
        <w:p>
          <w:pPr>
            <w:pStyle w:val="Rodap"/>
            <w:widowControl w:val="false"/>
            <w:jc w:val="center"/>
            <w:rPr>
              <w:rFonts w:ascii="Calibri" w:hAnsi="Calibri"/>
              <w:b/>
              <w:b/>
              <w:bCs/>
              <w:sz w:val="12"/>
              <w:szCs w:val="12"/>
            </w:rPr>
          </w:pPr>
          <w:r>
            <w:rPr>
              <w:rFonts w:ascii="Calibri" w:hAnsi="Calibri"/>
              <w:b/>
              <w:bCs/>
              <w:sz w:val="12"/>
              <w:szCs w:val="12"/>
            </w:rPr>
            <w:t>“</w:t>
          </w:r>
          <w:r>
            <w:rPr>
              <w:rFonts w:ascii="Calibri" w:hAnsi="Calibri"/>
              <w:b/>
              <w:bCs/>
              <w:sz w:val="12"/>
              <w:szCs w:val="12"/>
            </w:rPr>
            <w:t>VIVA A VIDA SEM DROGAS”</w:t>
          </w:r>
        </w:p>
      </w:tc>
    </w:tr>
  </w:tbl>
  <w:p>
    <w:pPr>
      <w:pStyle w:val="Rodap"/>
      <w:bidi w:val="0"/>
      <w:spacing w:lineRule="auto" w:line="360"/>
      <w:jc w:val="center"/>
      <w:rPr>
        <w:rFonts w:ascii="Arial" w:hAnsi="Arial"/>
        <w:sz w:val="21"/>
        <w:szCs w:val="21"/>
      </w:rPr>
    </w:pPr>
    <w:r>
      <w:rPr>
        <w:rFonts w:ascii="Arial" w:hAnsi="Arial"/>
        <w:sz w:val="21"/>
        <w:szCs w:val="21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127" w:type="dxa"/>
      <w:jc w:val="left"/>
      <w:tblInd w:w="-38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2234"/>
      <w:gridCol w:w="6892"/>
    </w:tblGrid>
    <w:tr>
      <w:trPr/>
      <w:tc>
        <w:tcPr>
          <w:tcW w:w="223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>
          <w:pPr>
            <w:pStyle w:val="Contedodatabela"/>
            <w:widowControl w:val="false"/>
            <w:rPr/>
          </w:pPr>
          <w:r>
            <w:rPr/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252095</wp:posOffset>
                </wp:positionH>
                <wp:positionV relativeFrom="paragraph">
                  <wp:posOffset>-17780</wp:posOffset>
                </wp:positionV>
                <wp:extent cx="898525" cy="742950"/>
                <wp:effectExtent l="0" t="0" r="0" b="0"/>
                <wp:wrapSquare wrapText="largest"/>
                <wp:docPr id="4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8525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9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Contedodatabela"/>
            <w:widowControl w:val="false"/>
            <w:spacing w:lineRule="auto" w:line="240"/>
            <w:jc w:val="center"/>
            <w:rPr>
              <w:rFonts w:ascii="Calibri" w:hAnsi="Calibri"/>
              <w:b/>
              <w:b/>
              <w:bCs/>
              <w:sz w:val="16"/>
              <w:szCs w:val="16"/>
            </w:rPr>
          </w:pPr>
          <w:r>
            <w:rPr>
              <w:rFonts w:ascii="Calibri" w:hAnsi="Calibri"/>
              <w:b/>
              <w:bCs/>
              <w:sz w:val="16"/>
              <w:szCs w:val="16"/>
            </w:rPr>
          </w:r>
        </w:p>
        <w:p>
          <w:pPr>
            <w:pStyle w:val="Contedodatabela"/>
            <w:widowControl w:val="false"/>
            <w:spacing w:lineRule="auto" w:line="240"/>
            <w:jc w:val="center"/>
            <w:rPr>
              <w:rFonts w:ascii="Calibri" w:hAnsi="Calibri"/>
              <w:b/>
              <w:b/>
              <w:bCs/>
              <w:sz w:val="16"/>
              <w:szCs w:val="16"/>
            </w:rPr>
          </w:pPr>
          <w:r>
            <w:rPr>
              <w:rFonts w:ascii="Calibri" w:hAnsi="Calibri"/>
              <w:b/>
              <w:bCs/>
              <w:sz w:val="16"/>
              <w:szCs w:val="16"/>
            </w:rPr>
            <w:t>ESTADO DO RIO GRANDE DO SUL</w:t>
          </w:r>
        </w:p>
        <w:p>
          <w:pPr>
            <w:pStyle w:val="Contedodatabela"/>
            <w:widowControl w:val="false"/>
            <w:spacing w:lineRule="auto" w:line="240"/>
            <w:jc w:val="center"/>
            <w:rPr>
              <w:rFonts w:ascii="Calibri" w:hAnsi="Calibri"/>
              <w:b/>
              <w:b/>
              <w:bCs/>
              <w:sz w:val="16"/>
              <w:szCs w:val="16"/>
            </w:rPr>
          </w:pPr>
          <w:r>
            <w:rPr>
              <w:rFonts w:ascii="Calibri" w:hAnsi="Calibri"/>
              <w:b/>
              <w:bCs/>
              <w:sz w:val="16"/>
              <w:szCs w:val="16"/>
            </w:rPr>
            <w:t>MUNICÍPIO DE GIRUÁ</w:t>
          </w:r>
        </w:p>
        <w:p>
          <w:pPr>
            <w:pStyle w:val="Contedodatabela"/>
            <w:widowControl w:val="false"/>
            <w:spacing w:lineRule="auto" w:line="240"/>
            <w:jc w:val="center"/>
            <w:rPr>
              <w:rFonts w:ascii="Calibri" w:hAnsi="Calibri"/>
              <w:b/>
              <w:b/>
              <w:bCs/>
              <w:i/>
              <w:i/>
              <w:iCs/>
              <w:sz w:val="16"/>
              <w:szCs w:val="16"/>
            </w:rPr>
          </w:pPr>
          <w:r>
            <w:rPr>
              <w:rFonts w:ascii="Calibri" w:hAnsi="Calibri"/>
              <w:b/>
              <w:bCs/>
              <w:i/>
              <w:iCs/>
              <w:sz w:val="16"/>
              <w:szCs w:val="16"/>
            </w:rPr>
            <w:t>“</w:t>
          </w:r>
          <w:r>
            <w:rPr>
              <w:rFonts w:ascii="Calibri" w:hAnsi="Calibri"/>
              <w:b/>
              <w:bCs/>
              <w:i/>
              <w:iCs/>
              <w:sz w:val="16"/>
              <w:szCs w:val="16"/>
            </w:rPr>
            <w:t>CAPITAL DA PRODUTIVIDADE”</w:t>
          </w:r>
        </w:p>
        <w:p>
          <w:pPr>
            <w:pStyle w:val="Contedodatabela"/>
            <w:widowControl w:val="false"/>
            <w:spacing w:lineRule="auto" w:line="240"/>
            <w:jc w:val="center"/>
            <w:rPr>
              <w:rFonts w:ascii="Calibri" w:hAnsi="Calibri"/>
              <w:b/>
              <w:b/>
              <w:bCs/>
              <w:sz w:val="16"/>
              <w:szCs w:val="16"/>
            </w:rPr>
          </w:pPr>
          <w:r>
            <w:rPr>
              <w:rFonts w:ascii="Calibri" w:hAnsi="Calibri"/>
              <w:b/>
              <w:bCs/>
              <w:sz w:val="16"/>
              <w:szCs w:val="16"/>
            </w:rPr>
            <w:t>SECRETARIA DE ADMINISTRAÇÃO</w:t>
          </w:r>
        </w:p>
      </w:tc>
    </w:tr>
  </w:tbl>
  <w:p>
    <w:pPr>
      <w:pStyle w:val="Normal"/>
      <w:spacing w:lineRule="atLeast" w:line="312"/>
      <w:jc w:val="both"/>
      <w:rPr>
        <w:rFonts w:ascii="Arial" w:hAnsi="Arial"/>
        <w:b/>
        <w:b/>
        <w:bCs/>
        <w:i w:val="false"/>
        <w:i w:val="false"/>
        <w:iCs w:val="false"/>
        <w:sz w:val="20"/>
        <w:szCs w:val="20"/>
        <w:lang w:val="pt-BR"/>
      </w:rPr>
    </w:pPr>
    <w:r>
      <w:rPr>
        <w:rFonts w:ascii="Arial" w:hAnsi="Arial"/>
        <w:b/>
        <w:bCs/>
        <w:i w:val="false"/>
        <w:iCs w:val="false"/>
        <w:sz w:val="20"/>
        <w:szCs w:val="20"/>
        <w:lang w:val="pt-BR"/>
      </w:rPr>
    </w:r>
  </w:p>
</w:hdr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tabs>
        <w:tab w:val="clear" w:pos="709"/>
        <w:tab w:val="left" w:pos="0" w:leader="none"/>
      </w:tabs>
      <w:suppressAutoHyphens w:val="true"/>
      <w:jc w:val="both"/>
      <w:outlineLvl w:val="0"/>
    </w:pPr>
    <w:rPr>
      <w:b/>
      <w:bCs/>
      <w:i/>
      <w:iCs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sz w:val="28"/>
      <w:szCs w:val="28"/>
    </w:rPr>
  </w:style>
  <w:style w:type="paragraph" w:styleId="Ttulo4">
    <w:name w:val="Heading 4"/>
    <w:basedOn w:val="Ttulo"/>
    <w:next w:val="Corpodotexto"/>
    <w:qFormat/>
    <w:p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Ttulo5">
    <w:name w:val="Heading 5"/>
    <w:basedOn w:val="Ttulo"/>
    <w:next w:val="Corpodotexto"/>
    <w:qFormat/>
    <w:pPr>
      <w:spacing w:before="120" w:after="60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next w:val="Corpodotexto"/>
    <w:qFormat/>
    <w:pPr>
      <w:spacing w:before="280" w:after="280"/>
      <w:outlineLvl w:val="5"/>
    </w:pPr>
    <w:rPr>
      <w:rFonts w:ascii="Arial Unicode MS" w:hAnsi="Arial Unicode MS" w:eastAsia="Arial Unicode MS" w:cs="Arial Unicode MS"/>
      <w:b/>
      <w:bCs/>
      <w:sz w:val="15"/>
      <w:szCs w:val="15"/>
    </w:rPr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Fontepargpadro1">
    <w:name w:val="Fonte parág. padrão1"/>
    <w:qFormat/>
    <w:rPr/>
  </w:style>
  <w:style w:type="character" w:styleId="Caracteresdenotadefim">
    <w:name w:val="Caracteres de nota de fim"/>
    <w:qFormat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Linkdainternetvisitado">
    <w:name w:val="Link da internet visitado"/>
    <w:rPr>
      <w:color w:val="800000"/>
      <w:u w:val="single"/>
      <w:lang w:val="zxx" w:eastAsia="zxx"/>
    </w:rPr>
  </w:style>
  <w:style w:type="character" w:styleId="LinkdaInternet">
    <w:name w:val="Link da Internet"/>
    <w:rPr>
      <w:color w:val="000080"/>
      <w:u w:val="single"/>
      <w:lang w:val="zxx" w:eastAsia="zxx"/>
    </w:rPr>
  </w:style>
  <w:style w:type="character" w:styleId="Appleconvertedspace">
    <w:name w:val="apple-converted-space"/>
    <w:qFormat/>
    <w:rPr/>
  </w:style>
  <w:style w:type="character" w:styleId="WW8Num58z0">
    <w:name w:val="WW8Num58z0"/>
    <w:qFormat/>
    <w:rPr>
      <w:rFonts w:ascii="Times New Roman" w:hAnsi="Times New Roman" w:eastAsia="Times New Roman" w:cs="Times New Roman"/>
      <w:spacing w:val="-1"/>
      <w:sz w:val="22"/>
      <w:szCs w:val="22"/>
    </w:rPr>
  </w:style>
  <w:style w:type="character" w:styleId="Strong">
    <w:name w:val="Strong"/>
    <w:basedOn w:val="DefaultParagraphFont"/>
    <w:qFormat/>
    <w:rPr>
      <w:b/>
      <w:bCs/>
    </w:rPr>
  </w:style>
  <w:style w:type="character" w:styleId="WW8Num14z0">
    <w:name w:val="WW8Num14z0"/>
    <w:qFormat/>
    <w:rPr>
      <w:rFonts w:ascii="Times New Roman" w:hAnsi="Times New Roman" w:eastAsia="Times New Roman" w:cs="Times New Roman"/>
      <w:spacing w:val="-1"/>
      <w:sz w:val="22"/>
      <w:szCs w:val="22"/>
    </w:rPr>
  </w:style>
  <w:style w:type="character" w:styleId="WW8Num48z0">
    <w:name w:val="WW8Num48z0"/>
    <w:qFormat/>
    <w:rPr>
      <w:rFonts w:ascii="Arial" w:hAnsi="Arial" w:eastAsia="Times New Roman" w:cs="Times New Roman"/>
      <w:spacing w:val="-1"/>
      <w:sz w:val="20"/>
      <w:szCs w:val="20"/>
    </w:rPr>
  </w:style>
  <w:style w:type="character" w:styleId="Nfase">
    <w:name w:val="Ênfase"/>
    <w:qFormat/>
    <w:rPr>
      <w:i/>
      <w:iCs/>
    </w:rPr>
  </w:style>
  <w:style w:type="character" w:styleId="Tipodeletrapredefinidodopargrafo">
    <w:name w:val="Tipo de letra predefinido do parágrafo"/>
    <w:qFormat/>
    <w:rPr/>
  </w:style>
  <w:style w:type="character" w:styleId="WW8Num23z0">
    <w:name w:val="WW8Num23z0"/>
    <w:qFormat/>
    <w:rPr>
      <w:rFonts w:ascii="Times New Roman" w:hAnsi="Times New Roman" w:eastAsia="Times New Roman" w:cs="Times New Roman"/>
      <w:spacing w:val="-1"/>
      <w:w w:val="99"/>
      <w:sz w:val="22"/>
      <w:szCs w:val="22"/>
    </w:rPr>
  </w:style>
  <w:style w:type="character" w:styleId="WW8Num80z0">
    <w:name w:val="WW8Num80z0"/>
    <w:qFormat/>
    <w:rPr>
      <w:rFonts w:ascii="Times New Roman" w:hAnsi="Times New Roman" w:eastAsia="Times New Roman" w:cs="Times New Roman"/>
      <w:spacing w:val="-1"/>
      <w:w w:val="99"/>
      <w:sz w:val="22"/>
      <w:szCs w:val="22"/>
    </w:rPr>
  </w:style>
  <w:style w:type="character" w:styleId="WW8Num20z0">
    <w:name w:val="WW8Num20z0"/>
    <w:qFormat/>
    <w:rPr>
      <w:rFonts w:ascii="Arial" w:hAnsi="Arial" w:eastAsia="Times New Roman" w:cs="Times New Roman"/>
      <w:spacing w:val="-1"/>
      <w:w w:val="99"/>
      <w:sz w:val="20"/>
      <w:szCs w:val="20"/>
    </w:rPr>
  </w:style>
  <w:style w:type="character" w:styleId="WW8Num75z0">
    <w:name w:val="WW8Num75z0"/>
    <w:qFormat/>
    <w:rPr>
      <w:rFonts w:ascii="Times New Roman" w:hAnsi="Times New Roman" w:eastAsia="Times New Roman" w:cs="Times New Roman"/>
      <w:spacing w:val="-1"/>
      <w:w w:val="99"/>
      <w:sz w:val="22"/>
      <w:szCs w:val="22"/>
    </w:rPr>
  </w:style>
  <w:style w:type="character" w:styleId="WW8Num68z0">
    <w:name w:val="WW8Num68z0"/>
    <w:qFormat/>
    <w:rPr>
      <w:rFonts w:ascii="Times New Roman" w:hAnsi="Times New Roman" w:eastAsia="Times New Roman" w:cs="Times New Roman"/>
      <w:spacing w:val="-1"/>
      <w:w w:val="99"/>
      <w:sz w:val="22"/>
      <w:szCs w:val="22"/>
    </w:rPr>
  </w:style>
  <w:style w:type="character" w:styleId="WW8Num111z0">
    <w:name w:val="WW8Num111z0"/>
    <w:qFormat/>
    <w:rPr>
      <w:rFonts w:ascii="Times New Roman" w:hAnsi="Times New Roman" w:eastAsia="Times New Roman" w:cs="Times New Roman"/>
      <w:spacing w:val="-1"/>
      <w:w w:val="99"/>
      <w:sz w:val="22"/>
      <w:szCs w:val="22"/>
    </w:rPr>
  </w:style>
  <w:style w:type="character" w:styleId="WW8Num82z0">
    <w:name w:val="WW8Num82z0"/>
    <w:qFormat/>
    <w:rPr>
      <w:rFonts w:ascii="Times New Roman" w:hAnsi="Times New Roman" w:eastAsia="Times New Roman" w:cs="Times New Roman"/>
      <w:spacing w:val="-1"/>
      <w:w w:val="99"/>
      <w:sz w:val="22"/>
      <w:szCs w:val="22"/>
    </w:rPr>
  </w:style>
  <w:style w:type="character" w:styleId="WW8Num119z0">
    <w:name w:val="WW8Num119z0"/>
    <w:qFormat/>
    <w:rPr>
      <w:rFonts w:ascii="Times New Roman" w:hAnsi="Times New Roman" w:eastAsia="Times New Roman" w:cs="Times New Roman"/>
      <w:spacing w:val="-1"/>
      <w:w w:val="99"/>
      <w:sz w:val="22"/>
      <w:szCs w:val="22"/>
    </w:rPr>
  </w:style>
  <w:style w:type="character" w:styleId="WW8Num118z0">
    <w:name w:val="WW8Num118z0"/>
    <w:qFormat/>
    <w:rPr>
      <w:rFonts w:ascii="Times New Roman" w:hAnsi="Times New Roman" w:eastAsia="Times New Roman" w:cs="Times New Roman"/>
      <w:spacing w:val="-1"/>
      <w:w w:val="99"/>
      <w:sz w:val="22"/>
      <w:szCs w:val="22"/>
    </w:rPr>
  </w:style>
  <w:style w:type="character" w:styleId="DefaultParagraphFont">
    <w:name w:val="Default Paragraph Font"/>
    <w:qFormat/>
    <w:rPr/>
  </w:style>
  <w:style w:type="character" w:styleId="WW8Num2z0">
    <w:name w:val="WW8Num2z0"/>
    <w:qFormat/>
    <w:rPr>
      <w:rFonts w:ascii="Symbol" w:hAnsi="Symbol" w:eastAsia="TimesNewRomanPS-BoldMT;Times New Roman" w:cs="OpenSymbol"/>
      <w:sz w:val="22"/>
      <w:szCs w:val="22"/>
      <w:shd w:fill="auto" w:val="clear"/>
      <w:lang w:val="pt-BR" w:eastAsia="en-US" w:bidi="en-US"/>
    </w:rPr>
  </w:style>
  <w:style w:type="character" w:styleId="WW8Num112z0">
    <w:name w:val="WW8Num112z0"/>
    <w:qFormat/>
    <w:rPr>
      <w:rFonts w:ascii="Times New Roman" w:hAnsi="Times New Roman" w:eastAsia="Times New Roman" w:cs="Times New Roman"/>
      <w:spacing w:val="-1"/>
      <w:w w:val="99"/>
      <w:sz w:val="22"/>
      <w:szCs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18z0">
    <w:name w:val="WW8Num18z0"/>
    <w:qFormat/>
    <w:rPr>
      <w:rFonts w:ascii="Times New Roman" w:hAnsi="Times New Roman" w:eastAsia="Times New Roman" w:cs="Times New Roman"/>
      <w:spacing w:val="-1"/>
      <w:w w:val="99"/>
      <w:sz w:val="22"/>
      <w:szCs w:val="22"/>
    </w:rPr>
  </w:style>
  <w:style w:type="character" w:styleId="WW8Num95z0">
    <w:name w:val="WW8Num95z0"/>
    <w:qFormat/>
    <w:rPr>
      <w:rFonts w:ascii="Times New Roman" w:hAnsi="Times New Roman" w:eastAsia="Times New Roman" w:cs="Times New Roman"/>
      <w:spacing w:val="-1"/>
      <w:w w:val="99"/>
      <w:sz w:val="22"/>
      <w:szCs w:val="22"/>
    </w:rPr>
  </w:style>
  <w:style w:type="character" w:styleId="WW8Num5z0">
    <w:name w:val="WW8Num5z0"/>
    <w:qFormat/>
    <w:rPr>
      <w:rFonts w:ascii="Calibri" w:hAnsi="Calibri" w:eastAsia="Times New Roman" w:cs="Calibri"/>
    </w:rPr>
  </w:style>
  <w:style w:type="character" w:styleId="WW8Num41z0">
    <w:name w:val="WW8Num41z0"/>
    <w:qFormat/>
    <w:rPr/>
  </w:style>
  <w:style w:type="character" w:styleId="WW8Num49z0">
    <w:name w:val="WW8Num49z0"/>
    <w:qFormat/>
    <w:rPr/>
  </w:style>
  <w:style w:type="character" w:styleId="WW8Num27z0">
    <w:name w:val="WW8Num27z0"/>
    <w:qFormat/>
    <w:rPr>
      <w:rFonts w:ascii="Times New Roman" w:hAnsi="Times New Roman" w:eastAsia="Times New Roman" w:cs="Times New Roman"/>
      <w:spacing w:val="-1"/>
      <w:w w:val="99"/>
      <w:sz w:val="22"/>
      <w:szCs w:val="22"/>
    </w:rPr>
  </w:style>
  <w:style w:type="character" w:styleId="WW8Num25z0">
    <w:name w:val="WW8Num25z0"/>
    <w:qFormat/>
    <w:rPr>
      <w:rFonts w:ascii="Times New Roman" w:hAnsi="Times New Roman" w:eastAsia="Times New Roman" w:cs="Times New Roman"/>
      <w:spacing w:val="-1"/>
      <w:w w:val="99"/>
      <w:sz w:val="22"/>
      <w:szCs w:val="22"/>
    </w:rPr>
  </w:style>
  <w:style w:type="character" w:styleId="WW8Num73z0">
    <w:name w:val="WW8Num73z0"/>
    <w:qFormat/>
    <w:rPr>
      <w:rFonts w:ascii="Times New Roman" w:hAnsi="Times New Roman" w:eastAsia="Times New Roman" w:cs="Times New Roman"/>
      <w:spacing w:val="-2"/>
      <w:w w:val="99"/>
      <w:sz w:val="22"/>
      <w:szCs w:val="22"/>
    </w:rPr>
  </w:style>
  <w:style w:type="character" w:styleId="WW8Num106z0">
    <w:name w:val="WW8Num106z0"/>
    <w:qFormat/>
    <w:rPr>
      <w:rFonts w:ascii="Times New Roman" w:hAnsi="Times New Roman" w:eastAsia="Times New Roman" w:cs="Times New Roman"/>
      <w:w w:val="99"/>
      <w:sz w:val="22"/>
      <w:szCs w:val="22"/>
    </w:rPr>
  </w:style>
  <w:style w:type="character" w:styleId="WW8Num39z0">
    <w:name w:val="WW8Num39z0"/>
    <w:qFormat/>
    <w:rPr>
      <w:rFonts w:ascii="Times New Roman" w:hAnsi="Times New Roman" w:eastAsia="Times New Roman" w:cs="Times New Roman"/>
      <w:spacing w:val="-1"/>
      <w:w w:val="99"/>
      <w:sz w:val="22"/>
      <w:szCs w:val="22"/>
    </w:rPr>
  </w:style>
  <w:style w:type="character" w:styleId="WW8Num109z0">
    <w:name w:val="WW8Num109z0"/>
    <w:qFormat/>
    <w:rPr>
      <w:rFonts w:ascii="Times New Roman" w:hAnsi="Times New Roman" w:eastAsia="Times New Roman" w:cs="Times New Roman"/>
      <w:spacing w:val="-1"/>
      <w:w w:val="99"/>
      <w:sz w:val="22"/>
      <w:szCs w:val="22"/>
    </w:rPr>
  </w:style>
  <w:style w:type="character" w:styleId="WW8Num35z0">
    <w:name w:val="WW8Num35z0"/>
    <w:qFormat/>
    <w:rPr>
      <w:rFonts w:ascii="Times New Roman" w:hAnsi="Times New Roman" w:eastAsia="Times New Roman" w:cs="Times New Roman"/>
      <w:spacing w:val="-1"/>
      <w:w w:val="99"/>
      <w:sz w:val="22"/>
      <w:szCs w:val="22"/>
    </w:rPr>
  </w:style>
  <w:style w:type="character" w:styleId="WW8Num61z0">
    <w:name w:val="WW8Num61z0"/>
    <w:qFormat/>
    <w:rPr>
      <w:rFonts w:ascii="Times New Roman" w:hAnsi="Times New Roman" w:eastAsia="Times New Roman" w:cs="Times New Roman"/>
      <w:spacing w:val="-2"/>
      <w:sz w:val="22"/>
      <w:szCs w:val="22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2">
    <w:name w:val="Recuo de corpo de texto 2"/>
    <w:basedOn w:val="Normal"/>
    <w:qFormat/>
    <w:pPr>
      <w:tabs>
        <w:tab w:val="clear" w:pos="709"/>
        <w:tab w:val="left" w:pos="2700" w:leader="none"/>
      </w:tabs>
      <w:ind w:left="4500" w:right="0" w:hanging="0"/>
      <w:jc w:val="both"/>
    </w:pPr>
    <w:rPr>
      <w:b/>
    </w:rPr>
  </w:style>
  <w:style w:type="paragraph" w:styleId="Corpodotextorecuado">
    <w:name w:val="Body Text Indent"/>
    <w:basedOn w:val="Normal"/>
    <w:pPr>
      <w:tabs>
        <w:tab w:val="clear" w:pos="709"/>
        <w:tab w:val="left" w:pos="8640" w:leader="none"/>
      </w:tabs>
      <w:ind w:left="0" w:right="536" w:firstLine="2700"/>
      <w:jc w:val="both"/>
    </w:pPr>
    <w:rPr/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ubttulo">
    <w:name w:val="Subtitle"/>
    <w:basedOn w:val="Ttulododocumento"/>
    <w:next w:val="Corpodotexto"/>
    <w:qFormat/>
    <w:pPr>
      <w:jc w:val="center"/>
    </w:pPr>
    <w:rPr>
      <w:i/>
      <w:iCs/>
      <w:sz w:val="28"/>
      <w:szCs w:val="28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Western">
    <w:name w:val="western"/>
    <w:basedOn w:val="Normal"/>
    <w:qFormat/>
    <w:pPr>
      <w:suppressAutoHyphens w:val="true"/>
      <w:spacing w:lineRule="atLeast" w:line="100" w:before="280" w:after="119"/>
    </w:pPr>
    <w:rPr>
      <w:rFonts w:eastAsia="Times New Roman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Recuodecorpodetexto3">
    <w:name w:val="Recuo de corpo de texto 3"/>
    <w:basedOn w:val="Normal"/>
    <w:qFormat/>
    <w:pPr>
      <w:ind w:left="0" w:right="0" w:firstLine="2700"/>
      <w:jc w:val="both"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orpodetexto21">
    <w:name w:val="Corpo de texto 21"/>
    <w:basedOn w:val="Normal"/>
    <w:qFormat/>
    <w:pPr>
      <w:jc w:val="both"/>
    </w:pPr>
    <w:rPr/>
  </w:style>
  <w:style w:type="paragraph" w:styleId="Corpodetexto2">
    <w:name w:val="Corpo de texto 2"/>
    <w:basedOn w:val="Normal"/>
    <w:qFormat/>
    <w:pPr>
      <w:jc w:val="both"/>
    </w:pPr>
    <w:rPr/>
  </w:style>
  <w:style w:type="paragraph" w:styleId="Contedodalista">
    <w:name w:val="Conteúdo da lista"/>
    <w:basedOn w:val="Normal"/>
    <w:qFormat/>
    <w:pPr>
      <w:widowControl w:val="false"/>
      <w:suppressAutoHyphens w:val="true"/>
      <w:bidi w:val="0"/>
      <w:ind w:left="567" w:right="0" w:hanging="0"/>
      <w:jc w:val="left"/>
    </w:pPr>
    <w:rPr>
      <w:rFonts w:ascii="Times New Roman" w:hAnsi="Times New Roman" w:eastAsia="Liberation Serif"/>
      <w:color w:val="000000"/>
      <w:kern w:val="2"/>
      <w:sz w:val="24"/>
      <w:lang w:val="pt-BR" w:eastAsia="en-US"/>
    </w:rPr>
  </w:style>
  <w:style w:type="paragraph" w:styleId="NormalWeb">
    <w:name w:val="Normal (Web)"/>
    <w:basedOn w:val="Normal"/>
    <w:qFormat/>
    <w:pPr>
      <w:spacing w:lineRule="atLeast" w:line="100" w:before="280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Douparagraph">
    <w:name w:val="dou-paragraph"/>
    <w:basedOn w:val="Normal"/>
    <w:qFormat/>
    <w:pPr>
      <w:spacing w:before="280" w:after="280"/>
    </w:pPr>
    <w:rPr/>
  </w:style>
  <w:style w:type="paragraph" w:styleId="Bodytext2">
    <w:name w:val="bodytext2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Artigo">
    <w:name w:val="Artigo"/>
    <w:basedOn w:val="Normal"/>
    <w:qFormat/>
    <w:pPr>
      <w:spacing w:before="240" w:after="0"/>
      <w:ind w:left="0" w:right="0" w:firstLine="1134"/>
      <w:jc w:val="both"/>
    </w:pPr>
    <w:rPr>
      <w:sz w:val="26"/>
      <w:szCs w:val="20"/>
    </w:rPr>
  </w:style>
  <w:style w:type="paragraph" w:styleId="Inciso">
    <w:name w:val="inciso"/>
    <w:basedOn w:val="Normal"/>
    <w:qFormat/>
    <w:pPr>
      <w:spacing w:before="120" w:after="0"/>
      <w:ind w:left="0" w:right="0" w:firstLine="1701"/>
      <w:jc w:val="both"/>
    </w:pPr>
    <w:rPr>
      <w:sz w:val="26"/>
      <w:szCs w:val="20"/>
    </w:rPr>
  </w:style>
  <w:style w:type="paragraph" w:styleId="Recuodecorpodetexto31">
    <w:name w:val="Recuo de corpo de texto 31"/>
    <w:basedOn w:val="Normal"/>
    <w:qFormat/>
    <w:pPr>
      <w:spacing w:lineRule="auto" w:line="240" w:before="0" w:after="120"/>
      <w:ind w:left="283" w:right="0" w:hanging="0"/>
    </w:pPr>
    <w:rPr>
      <w:sz w:val="16"/>
      <w:szCs w:val="16"/>
    </w:rPr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Tahoma"/>
      <w:color w:val="000000"/>
      <w:kern w:val="2"/>
      <w:sz w:val="24"/>
      <w:szCs w:val="24"/>
      <w:lang w:val="en-US" w:eastAsia="zh-CN" w:bidi="en-US"/>
    </w:rPr>
  </w:style>
  <w:style w:type="paragraph" w:styleId="Textbody">
    <w:name w:val="Text body"/>
    <w:basedOn w:val="Standard"/>
    <w:qFormat/>
    <w:pPr>
      <w:jc w:val="both"/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Liberation Serif" w:hAnsi="Liberation Serif" w:eastAsia="NSimSun" w:cs="Lucida Sans"/>
      <w:color w:val="auto"/>
      <w:kern w:val="2"/>
      <w:sz w:val="20"/>
      <w:szCs w:val="24"/>
      <w:lang w:val="pt-BR" w:eastAsia="pt-BR" w:bidi="hi-IN"/>
    </w:rPr>
  </w:style>
  <w:style w:type="paragraph" w:styleId="Textbodyindent">
    <w:name w:val="Text body indent"/>
    <w:basedOn w:val="Standard"/>
    <w:qFormat/>
    <w:pPr>
      <w:tabs>
        <w:tab w:val="clear" w:pos="709"/>
        <w:tab w:val="left" w:pos="8640" w:leader="none"/>
      </w:tabs>
      <w:ind w:left="0" w:right="536" w:firstLine="2700"/>
      <w:jc w:val="both"/>
    </w:pPr>
    <w:rPr/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0"/>
      <w:szCs w:val="24"/>
      <w:lang w:val="pt-BR" w:eastAsia="zh-CN" w:bidi="hi-IN"/>
    </w:rPr>
  </w:style>
  <w:style w:type="paragraph" w:styleId="Corpodetexto">
    <w:name w:val="Corpo de texto"/>
    <w:basedOn w:val="LONormal"/>
    <w:qFormat/>
    <w:pPr>
      <w:suppressAutoHyphens w:val="true"/>
      <w:spacing w:before="0" w:after="120"/>
    </w:pPr>
    <w:rPr/>
  </w:style>
  <w:style w:type="paragraph" w:styleId="Recuodecorpodetexto">
    <w:name w:val="Recuo de corpo de texto"/>
    <w:basedOn w:val="LONormal"/>
    <w:qFormat/>
    <w:pPr>
      <w:widowControl/>
      <w:tabs>
        <w:tab w:val="clear" w:pos="709"/>
      </w:tabs>
      <w:suppressAutoHyphens w:val="true"/>
      <w:spacing w:before="0" w:after="120"/>
      <w:ind w:left="283" w:right="0" w:hanging="0"/>
      <w:textAlignment w:val="auto"/>
    </w:pPr>
    <w:rPr>
      <w:rFonts w:ascii="Liberation Serif" w:hAnsi="Liberation Serif" w:eastAsia="NSimSun" w:cs="Mangal"/>
      <w:color w:val="auto"/>
      <w:szCs w:val="21"/>
      <w:lang w:val="pt-BR" w:eastAsia="zh-CN" w:bidi="hi-IN"/>
    </w:rPr>
  </w:style>
  <w:style w:type="paragraph" w:styleId="Default">
    <w:name w:val="Default"/>
    <w:basedOn w:val="Normal"/>
    <w:qFormat/>
    <w:pPr>
      <w:jc w:val="left"/>
    </w:pPr>
    <w:rPr>
      <w:rFonts w:ascii="Arial;Arial" w:hAnsi="Arial;Arial" w:eastAsia="Arial;Arial" w:cs="Arial;Arial"/>
      <w:color w:val="000000"/>
      <w:sz w:val="24"/>
      <w:szCs w:val="24"/>
      <w:lang w:val="de-DE" w:eastAsia="ja-JP" w:bidi="fa-IR"/>
    </w:rPr>
  </w:style>
  <w:style w:type="paragraph" w:styleId="BodyText21">
    <w:name w:val="Body Text 2"/>
    <w:basedOn w:val="Standard"/>
    <w:qFormat/>
    <w:pPr>
      <w:widowControl/>
      <w:jc w:val="both"/>
    </w:pPr>
    <w:rPr>
      <w:rFonts w:ascii="Arial" w:hAnsi="Arial" w:eastAsia="Times New Roman" w:cs="Arial"/>
      <w:b/>
      <w:sz w:val="20"/>
      <w:szCs w:val="20"/>
      <w:lang w:bidi="ar-SA"/>
    </w:rPr>
  </w:style>
  <w:style w:type="paragraph" w:styleId="BodyText3">
    <w:name w:val="Body Text 3"/>
    <w:basedOn w:val="Standard"/>
    <w:qFormat/>
    <w:pPr>
      <w:widowControl/>
      <w:spacing w:before="280" w:after="280"/>
    </w:pPr>
    <w:rPr>
      <w:rFonts w:ascii="Arial Unicode MS" w:hAnsi="Arial Unicode MS" w:eastAsia="Arial Unicode MS" w:cs="Arial Unicode MS"/>
      <w:lang w:bidi="ar-SA"/>
    </w:rPr>
  </w:style>
  <w:style w:type="paragraph" w:styleId="TableParagraph">
    <w:name w:val="Table Paragraph"/>
    <w:basedOn w:val="Normal"/>
    <w:qFormat/>
    <w:pPr/>
    <w:rPr/>
  </w:style>
  <w:style w:type="paragraph" w:styleId="Corpodetexto3">
    <w:name w:val="Corpo de texto 3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Textoembloco">
    <w:name w:val="Texto em bloco"/>
    <w:basedOn w:val="Normal"/>
    <w:qFormat/>
    <w:pPr>
      <w:ind w:left="3540" w:right="-57" w:hanging="0"/>
      <w:jc w:val="both"/>
    </w:pPr>
    <w:rPr>
      <w:rFonts w:ascii="Courier New" w:hAnsi="Courier New" w:cs="Courier New"/>
      <w:bCs/>
      <w:sz w:val="23"/>
    </w:rPr>
  </w:style>
  <w:style w:type="paragraph" w:styleId="Recuodecorpodetexto21">
    <w:name w:val="Recuo de corpo de texto 21"/>
    <w:basedOn w:val="Normal"/>
    <w:qFormat/>
    <w:pPr>
      <w:widowControl w:val="false"/>
      <w:shd w:val="clear" w:fill="CCCCCC"/>
      <w:suppressAutoHyphens w:val="true"/>
      <w:spacing w:lineRule="auto" w:line="240"/>
      <w:ind w:left="0" w:right="0" w:firstLine="1694"/>
      <w:jc w:val="both"/>
    </w:pPr>
    <w:rPr>
      <w:rFonts w:eastAsia="Lucida Sans Unicode" w:cs="Tahoma"/>
      <w:color w:val="000000"/>
      <w:szCs w:val="24"/>
      <w:lang w:val="en-US" w:bidi="en-US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numbering" w:styleId="WW8Num58">
    <w:name w:val="WW8Num58"/>
    <w:qFormat/>
  </w:style>
  <w:style w:type="numbering" w:styleId="WW8Num14">
    <w:name w:val="WW8Num14"/>
    <w:qFormat/>
  </w:style>
  <w:style w:type="numbering" w:styleId="WW8Num48">
    <w:name w:val="WW8Num48"/>
    <w:qFormat/>
  </w:style>
  <w:style w:type="numbering" w:styleId="WW8Num23">
    <w:name w:val="WW8Num23"/>
    <w:qFormat/>
  </w:style>
  <w:style w:type="numbering" w:styleId="WW8Num80">
    <w:name w:val="WW8Num80"/>
    <w:qFormat/>
  </w:style>
  <w:style w:type="numbering" w:styleId="WW8Num20">
    <w:name w:val="WW8Num20"/>
    <w:qFormat/>
  </w:style>
  <w:style w:type="numbering" w:styleId="WW8Num75">
    <w:name w:val="WW8Num75"/>
    <w:qFormat/>
  </w:style>
  <w:style w:type="numbering" w:styleId="WW8Num68">
    <w:name w:val="WW8Num68"/>
    <w:qFormat/>
  </w:style>
  <w:style w:type="numbering" w:styleId="WW8Num111">
    <w:name w:val="WW8Num111"/>
    <w:qFormat/>
  </w:style>
  <w:style w:type="numbering" w:styleId="WW8Num82">
    <w:name w:val="WW8Num82"/>
    <w:qFormat/>
  </w:style>
  <w:style w:type="numbering" w:styleId="WW8Num119">
    <w:name w:val="WW8Num119"/>
    <w:qFormat/>
  </w:style>
  <w:style w:type="numbering" w:styleId="WW8Num118">
    <w:name w:val="WW8Num118"/>
    <w:qFormat/>
  </w:style>
  <w:style w:type="numbering" w:styleId="WW8Num2">
    <w:name w:val="WW8Num2"/>
    <w:qFormat/>
  </w:style>
  <w:style w:type="numbering" w:styleId="WW8Num112">
    <w:name w:val="WW8Num112"/>
    <w:qFormat/>
  </w:style>
  <w:style w:type="numbering" w:styleId="WW8Num1">
    <w:name w:val="WW8Num1"/>
    <w:qFormat/>
  </w:style>
  <w:style w:type="numbering" w:styleId="WW8Num18">
    <w:name w:val="WW8Num18"/>
    <w:qFormat/>
  </w:style>
  <w:style w:type="numbering" w:styleId="WW8Num95">
    <w:name w:val="WW8Num95"/>
    <w:qFormat/>
  </w:style>
  <w:style w:type="numbering" w:styleId="WW8Num5">
    <w:name w:val="WW8Num5"/>
    <w:qFormat/>
  </w:style>
  <w:style w:type="numbering" w:styleId="WW8Num41">
    <w:name w:val="WW8Num41"/>
    <w:qFormat/>
  </w:style>
  <w:style w:type="numbering" w:styleId="WW8Num49">
    <w:name w:val="WW8Num49"/>
    <w:qFormat/>
  </w:style>
  <w:style w:type="numbering" w:styleId="WW8Num27">
    <w:name w:val="WW8Num27"/>
    <w:qFormat/>
  </w:style>
  <w:style w:type="numbering" w:styleId="WW8Num25">
    <w:name w:val="WW8Num25"/>
    <w:qFormat/>
  </w:style>
  <w:style w:type="numbering" w:styleId="WW8Num73">
    <w:name w:val="WW8Num73"/>
    <w:qFormat/>
  </w:style>
  <w:style w:type="numbering" w:styleId="WW8Num106">
    <w:name w:val="WW8Num106"/>
    <w:qFormat/>
  </w:style>
  <w:style w:type="numbering" w:styleId="WW8Num39">
    <w:name w:val="WW8Num39"/>
    <w:qFormat/>
  </w:style>
  <w:style w:type="numbering" w:styleId="WW8Num109">
    <w:name w:val="WW8Num109"/>
    <w:qFormat/>
  </w:style>
  <w:style w:type="numbering" w:styleId="WW8Num35">
    <w:name w:val="WW8Num35"/>
    <w:qFormat/>
  </w:style>
  <w:style w:type="numbering" w:styleId="WW8Num61">
    <w:name w:val="WW8Num6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4506</TotalTime>
  <Application>LibreOffice/7.1.2.2$Windows_X86_64 LibreOffice_project/8a45595d069ef5570103caea1b71cc9d82b2aae4</Application>
  <AppVersion>15.0000</AppVersion>
  <Pages>2</Pages>
  <Words>566</Words>
  <Characters>2898</Characters>
  <CharactersWithSpaces>3706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2023-12-21T09:34:27Z</cp:lastPrinted>
  <dcterms:modified xsi:type="dcterms:W3CDTF">2023-12-29T08:00:52Z</dcterms:modified>
  <cp:revision>1175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??es 1">
    <vt:lpwstr/>
  </property>
  <property fmtid="{D5CDD505-2E9C-101B-9397-08002B2CF9AE}" pid="3" name="Informa??es 2">
    <vt:lpwstr/>
  </property>
  <property fmtid="{D5CDD505-2E9C-101B-9397-08002B2CF9AE}" pid="4" name="Informa??es 3">
    <vt:lpwstr/>
  </property>
  <property fmtid="{D5CDD505-2E9C-101B-9397-08002B2CF9AE}" pid="5" name="Informa??es 4">
    <vt:lpwstr/>
  </property>
</Properties>
</file>