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246228" w:rsidP="006D616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26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BF424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4249">
              <w:rPr>
                <w:rFonts w:ascii="Arial" w:hAnsi="Arial" w:cs="Arial"/>
                <w:sz w:val="24"/>
                <w:szCs w:val="24"/>
              </w:rPr>
              <w:t xml:space="preserve">Siduelio Miguel, Enedir Maria Pes, </w:t>
            </w:r>
            <w:proofErr w:type="spellStart"/>
            <w:r w:rsidR="00BF4249">
              <w:rPr>
                <w:rFonts w:ascii="Arial" w:hAnsi="Arial" w:cs="Arial"/>
                <w:sz w:val="24"/>
                <w:szCs w:val="24"/>
              </w:rPr>
              <w:t>Vergilio</w:t>
            </w:r>
            <w:proofErr w:type="spellEnd"/>
            <w:r w:rsidR="00BF4249">
              <w:rPr>
                <w:rFonts w:ascii="Arial" w:hAnsi="Arial" w:cs="Arial"/>
                <w:sz w:val="24"/>
                <w:szCs w:val="24"/>
              </w:rPr>
              <w:t xml:space="preserve"> Camargo, Francisco Gomes, Tiago Junior </w:t>
            </w:r>
            <w:proofErr w:type="spellStart"/>
            <w:r w:rsidR="00BF4249">
              <w:rPr>
                <w:rFonts w:ascii="Arial" w:hAnsi="Arial" w:cs="Arial"/>
                <w:sz w:val="24"/>
                <w:szCs w:val="24"/>
              </w:rPr>
              <w:t>Mattioni</w:t>
            </w:r>
            <w:proofErr w:type="spellEnd"/>
            <w:r w:rsidR="00BF4249">
              <w:rPr>
                <w:rFonts w:ascii="Arial" w:hAnsi="Arial" w:cs="Arial"/>
                <w:sz w:val="24"/>
                <w:szCs w:val="24"/>
              </w:rPr>
              <w:t xml:space="preserve">, Lucio </w:t>
            </w:r>
            <w:proofErr w:type="spellStart"/>
            <w:r w:rsidR="00BF4249">
              <w:rPr>
                <w:rFonts w:ascii="Arial" w:hAnsi="Arial" w:cs="Arial"/>
                <w:sz w:val="24"/>
                <w:szCs w:val="24"/>
              </w:rPr>
              <w:t>Andre</w:t>
            </w:r>
            <w:proofErr w:type="spellEnd"/>
            <w:r w:rsidR="00BF424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F4249">
              <w:rPr>
                <w:rFonts w:ascii="Arial" w:hAnsi="Arial" w:cs="Arial"/>
                <w:sz w:val="24"/>
                <w:szCs w:val="24"/>
              </w:rPr>
              <w:t>Licks</w:t>
            </w:r>
            <w:proofErr w:type="spellEnd"/>
            <w:r w:rsidR="00BF4249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="00BF4249">
              <w:rPr>
                <w:rFonts w:ascii="Arial" w:hAnsi="Arial" w:cs="Arial"/>
                <w:sz w:val="24"/>
                <w:szCs w:val="24"/>
              </w:rPr>
              <w:t>Ivanilda</w:t>
            </w:r>
            <w:proofErr w:type="spellEnd"/>
            <w:r w:rsidR="00BF4249">
              <w:rPr>
                <w:rFonts w:ascii="Arial" w:hAnsi="Arial" w:cs="Arial"/>
                <w:sz w:val="24"/>
                <w:szCs w:val="24"/>
              </w:rPr>
              <w:t xml:space="preserve"> Richter </w:t>
            </w:r>
            <w:proofErr w:type="spellStart"/>
            <w:r w:rsidR="00BF4249">
              <w:rPr>
                <w:rFonts w:ascii="Arial" w:hAnsi="Arial" w:cs="Arial"/>
                <w:sz w:val="24"/>
                <w:szCs w:val="24"/>
              </w:rPr>
              <w:t>Speroni</w:t>
            </w:r>
            <w:proofErr w:type="spellEnd"/>
            <w:r w:rsidR="00BF4249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BF4249">
              <w:rPr>
                <w:rFonts w:ascii="Arial" w:hAnsi="Arial" w:cs="Arial"/>
                <w:sz w:val="24"/>
                <w:szCs w:val="24"/>
              </w:rPr>
              <w:t>Egon</w:t>
            </w:r>
            <w:proofErr w:type="spellEnd"/>
            <w:r w:rsidR="00BF4249">
              <w:rPr>
                <w:rFonts w:ascii="Arial" w:hAnsi="Arial" w:cs="Arial"/>
                <w:sz w:val="24"/>
                <w:szCs w:val="24"/>
              </w:rPr>
              <w:t xml:space="preserve"> Aloisio Ludwig e Inês </w:t>
            </w:r>
            <w:proofErr w:type="gramStart"/>
            <w:r w:rsidR="00BF4249">
              <w:rPr>
                <w:rFonts w:ascii="Arial" w:hAnsi="Arial" w:cs="Arial"/>
                <w:sz w:val="24"/>
                <w:szCs w:val="24"/>
              </w:rPr>
              <w:t>Ribeiro</w:t>
            </w:r>
            <w:proofErr w:type="gramEnd"/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BF4249" w:rsidRDefault="006E49CD" w:rsidP="00BF424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F4249">
              <w:rPr>
                <w:sz w:val="24"/>
                <w:szCs w:val="24"/>
              </w:rPr>
              <w:t>Os Vereadores</w:t>
            </w:r>
            <w:proofErr w:type="gramStart"/>
            <w:r w:rsidR="00BF4249">
              <w:rPr>
                <w:sz w:val="24"/>
                <w:szCs w:val="24"/>
              </w:rPr>
              <w:t xml:space="preserve">  </w:t>
            </w:r>
            <w:proofErr w:type="gramEnd"/>
            <w:r w:rsidR="00BF4249">
              <w:rPr>
                <w:sz w:val="24"/>
                <w:szCs w:val="24"/>
              </w:rPr>
              <w:t xml:space="preserve">que a este se subscreve da Bancada do PDT, PT, PP e MBD, vem de acordo com o </w:t>
            </w:r>
            <w:r w:rsidR="00BF4249">
              <w:rPr>
                <w:bCs/>
                <w:sz w:val="24"/>
                <w:szCs w:val="24"/>
              </w:rPr>
              <w:t xml:space="preserve">Art. 117 e art. 118  </w:t>
            </w:r>
            <w:r w:rsidR="00BF4249">
              <w:rPr>
                <w:sz w:val="24"/>
                <w:szCs w:val="24"/>
              </w:rPr>
              <w:t>do Regimento Interno da Câmara Municipal de Vereadores, solicitar ao Poder Executivo para que seja tomada as seguintes providências:</w:t>
            </w:r>
          </w:p>
          <w:p w:rsidR="00BF4249" w:rsidRDefault="00BF4249" w:rsidP="00BF424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Para que seja encaminhado Projeto de Lei, para fins de suprir a aliena “e” do Art. 94 do Regime Jurídico dos Servidores Públicos Municipais de São Valério do Sul, visto que o mesmo vem a prejudicar sensivelmente os servidores que almejam algum cargo eletivo, em face da perda de diretos trabalhistas em face de sua candidatura.</w:t>
            </w:r>
          </w:p>
          <w:p w:rsidR="00BF4249" w:rsidRDefault="00BF4249" w:rsidP="00BF424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Redação atual, que pertentemos ver retificada:</w:t>
            </w:r>
          </w:p>
          <w:p w:rsidR="00BF4249" w:rsidRDefault="00BF4249" w:rsidP="00BF4249">
            <w:pPr>
              <w:pStyle w:val="Textoembloco"/>
              <w:spacing w:after="0" w:line="360" w:lineRule="auto"/>
              <w:ind w:left="290" w:right="349" w:firstLine="900"/>
            </w:pPr>
            <w:r>
              <w:t xml:space="preserve">Art. 94 - Interrompem o </w:t>
            </w:r>
            <w:r>
              <w:t>quinquênio</w:t>
            </w:r>
            <w:r>
              <w:t>, para efeitos do artigo anterior, as seguintes ocorrências:</w:t>
            </w:r>
          </w:p>
          <w:p w:rsidR="00BF4249" w:rsidRDefault="00BF4249" w:rsidP="00BF4249">
            <w:pPr>
              <w:pStyle w:val="Textoembloco"/>
              <w:spacing w:after="0" w:line="360" w:lineRule="auto"/>
              <w:ind w:left="290" w:right="349" w:firstLine="900"/>
            </w:pPr>
            <w:r>
              <w:t xml:space="preserve"> I - penalidade disciplinar de suspensão; </w:t>
            </w:r>
          </w:p>
          <w:p w:rsidR="00BF4249" w:rsidRDefault="00BF4249" w:rsidP="00BF4249">
            <w:pPr>
              <w:pStyle w:val="Textoembloco"/>
              <w:spacing w:after="0" w:line="360" w:lineRule="auto"/>
              <w:ind w:left="290" w:right="349" w:firstLine="900"/>
            </w:pPr>
            <w:r>
              <w:t xml:space="preserve">II - afastamento do cargo em virtude de: </w:t>
            </w:r>
          </w:p>
          <w:p w:rsidR="00BF4249" w:rsidRDefault="00BF4249" w:rsidP="00BF4249">
            <w:pPr>
              <w:pStyle w:val="Textoembloco"/>
              <w:spacing w:after="0" w:line="360" w:lineRule="auto"/>
              <w:ind w:left="290" w:right="349" w:firstLine="900"/>
            </w:pPr>
            <w:r>
              <w:t xml:space="preserve">a) licença para tratar de interesses particulares; </w:t>
            </w:r>
          </w:p>
          <w:p w:rsidR="00BF4249" w:rsidRDefault="00BF4249" w:rsidP="00BF4249">
            <w:pPr>
              <w:pStyle w:val="Textoembloco"/>
              <w:spacing w:after="0" w:line="360" w:lineRule="auto"/>
              <w:ind w:left="290" w:right="349" w:firstLine="900"/>
            </w:pPr>
            <w:r>
              <w:t xml:space="preserve">b) licença para tratamento de pessoa da família quando não remunerada; </w:t>
            </w:r>
          </w:p>
          <w:p w:rsidR="00BF4249" w:rsidRDefault="00BF4249" w:rsidP="00BF4249">
            <w:pPr>
              <w:pStyle w:val="Textoembloco"/>
              <w:spacing w:after="0" w:line="360" w:lineRule="auto"/>
              <w:ind w:left="290" w:right="349" w:firstLine="900"/>
            </w:pPr>
            <w:r>
              <w:t>c) condenação à pena privativa de liberdade, por sentença definitiva;</w:t>
            </w:r>
          </w:p>
          <w:p w:rsidR="00BF4249" w:rsidRDefault="00BF4249" w:rsidP="00BF4249">
            <w:pPr>
              <w:pStyle w:val="Textoembloco"/>
              <w:spacing w:after="0" w:line="360" w:lineRule="auto"/>
              <w:ind w:left="290" w:right="349" w:firstLine="900"/>
            </w:pPr>
            <w:r>
              <w:t xml:space="preserve"> d) desempenho de mandato classista; </w:t>
            </w:r>
            <w:proofErr w:type="gramStart"/>
            <w:r>
              <w:t>e</w:t>
            </w:r>
            <w:proofErr w:type="gramEnd"/>
            <w:r>
              <w:t xml:space="preserve"> </w:t>
            </w:r>
          </w:p>
          <w:p w:rsidR="00BF4249" w:rsidRDefault="00BF4249" w:rsidP="00BF424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t>e) licença para atividade política</w:t>
            </w:r>
          </w:p>
          <w:p w:rsidR="00BF4249" w:rsidRDefault="00BF4249" w:rsidP="00BF424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Sendo que o entendimento desta casa é que o afastamento para concorrer ao cargo eletivo deveria suspender a contagem para atingir ao direito a Premio por Assiduidade e não interromper, eis que ao momento que interrompe, a contagem inicia-se novamente ao termo inicial e ao passo que quando se trata de suspensão, o prazo continua a contar da data da interrupção e não de seu ponto inicial.</w:t>
            </w:r>
          </w:p>
          <w:p w:rsidR="00BF4249" w:rsidRDefault="00BF4249" w:rsidP="00BF424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Razão pela qual entendemos que a Lei Municipal 380/2002, deverá ser alterada para retificar o dispositivo legal, para fins de suspender e não interromper o prazo a aquisição ao direito do Premio de Assiduidade em caso de desincompatibilização para fins de candidatura.</w:t>
            </w:r>
          </w:p>
          <w:p w:rsidR="00BF4249" w:rsidRDefault="00BF4249" w:rsidP="00BF424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BF4249" w:rsidRDefault="00BF4249" w:rsidP="00BF4249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São Valério do Sul/RS, 27 de maio de 2019.</w:t>
            </w:r>
          </w:p>
          <w:p w:rsidR="006D6167" w:rsidRDefault="006D6167" w:rsidP="00246228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Pr="000B391B" w:rsidRDefault="00035E58" w:rsidP="00BF4249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A08" w:rsidRDefault="002A7A08" w:rsidP="008E586B">
      <w:pPr>
        <w:spacing w:after="0" w:line="240" w:lineRule="auto"/>
      </w:pPr>
      <w:r>
        <w:separator/>
      </w:r>
    </w:p>
  </w:endnote>
  <w:endnote w:type="continuationSeparator" w:id="0">
    <w:p w:rsidR="002A7A08" w:rsidRDefault="002A7A08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A08" w:rsidRDefault="002A7A08" w:rsidP="008E586B">
      <w:pPr>
        <w:spacing w:after="0" w:line="240" w:lineRule="auto"/>
      </w:pPr>
      <w:r>
        <w:separator/>
      </w:r>
    </w:p>
  </w:footnote>
  <w:footnote w:type="continuationSeparator" w:id="0">
    <w:p w:rsidR="002A7A08" w:rsidRDefault="002A7A08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13BE"/>
    <w:rsid w:val="001B2086"/>
    <w:rsid w:val="001B3116"/>
    <w:rsid w:val="001C2DEE"/>
    <w:rsid w:val="001E7D90"/>
    <w:rsid w:val="001F10FA"/>
    <w:rsid w:val="001F5905"/>
    <w:rsid w:val="00202837"/>
    <w:rsid w:val="00212AD4"/>
    <w:rsid w:val="002241CD"/>
    <w:rsid w:val="00227B7E"/>
    <w:rsid w:val="00246228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A7A08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C5572"/>
    <w:rsid w:val="003D51DA"/>
    <w:rsid w:val="003E686F"/>
    <w:rsid w:val="00414B2F"/>
    <w:rsid w:val="004343EC"/>
    <w:rsid w:val="00437B46"/>
    <w:rsid w:val="004521E0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96EC3"/>
    <w:rsid w:val="005A1136"/>
    <w:rsid w:val="005B1633"/>
    <w:rsid w:val="005B2A9D"/>
    <w:rsid w:val="005D3C54"/>
    <w:rsid w:val="005E1B38"/>
    <w:rsid w:val="00603CC6"/>
    <w:rsid w:val="0060726F"/>
    <w:rsid w:val="006B3358"/>
    <w:rsid w:val="006B6640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E13CE"/>
    <w:rsid w:val="008E586B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C54B2"/>
    <w:rsid w:val="009C68AA"/>
    <w:rsid w:val="009D3443"/>
    <w:rsid w:val="009E2233"/>
    <w:rsid w:val="009E617B"/>
    <w:rsid w:val="009F5C43"/>
    <w:rsid w:val="00A247B5"/>
    <w:rsid w:val="00A4799C"/>
    <w:rsid w:val="00A5243F"/>
    <w:rsid w:val="00A529D8"/>
    <w:rsid w:val="00A556AD"/>
    <w:rsid w:val="00A7529D"/>
    <w:rsid w:val="00A763C4"/>
    <w:rsid w:val="00AA1EC3"/>
    <w:rsid w:val="00AA5DAC"/>
    <w:rsid w:val="00AD3ADF"/>
    <w:rsid w:val="00AF691B"/>
    <w:rsid w:val="00B01062"/>
    <w:rsid w:val="00B32E31"/>
    <w:rsid w:val="00B53323"/>
    <w:rsid w:val="00B732B9"/>
    <w:rsid w:val="00B834ED"/>
    <w:rsid w:val="00B946E2"/>
    <w:rsid w:val="00BA5311"/>
    <w:rsid w:val="00BB40FA"/>
    <w:rsid w:val="00BD0184"/>
    <w:rsid w:val="00BD3094"/>
    <w:rsid w:val="00BF4249"/>
    <w:rsid w:val="00BF78DE"/>
    <w:rsid w:val="00C2600D"/>
    <w:rsid w:val="00C26B3D"/>
    <w:rsid w:val="00C30E1E"/>
    <w:rsid w:val="00CC743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8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336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3</cp:revision>
  <cp:lastPrinted>2019-03-11T22:36:00Z</cp:lastPrinted>
  <dcterms:created xsi:type="dcterms:W3CDTF">2019-05-27T19:45:00Z</dcterms:created>
  <dcterms:modified xsi:type="dcterms:W3CDTF">2019-05-27T19:56:00Z</dcterms:modified>
</cp:coreProperties>
</file>