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elacomgrade"/>
        <w:tblW w:w="71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58"/>
      </w:tblGrid>
      <w:tr>
        <w:trPr>
          <w:trHeight w:val="390" w:hRule="atLeast"/>
        </w:trPr>
        <w:tc>
          <w:tcPr>
            <w:tcW w:w="7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TAXA DE ADMINISTRAÇÃO                                             1,50%</w:t>
            </w:r>
          </w:p>
        </w:tc>
      </w:tr>
      <w:tr>
        <w:trPr>
          <w:trHeight w:val="390" w:hRule="atLeast"/>
        </w:trPr>
        <w:tc>
          <w:tcPr>
            <w:tcW w:w="7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2025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REMUNERAÇÃO- PROVENTOS- PENSÕES- APOSENTADORIAS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BASE 2024</w:t>
      </w:r>
    </w:p>
    <w:tbl>
      <w:tblPr>
        <w:tblStyle w:val="Tabelacomgrade"/>
        <w:tblW w:w="7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8"/>
        <w:gridCol w:w="2269"/>
        <w:gridCol w:w="2269"/>
      </w:tblGrid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EXECUTIVO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LEGISLATIVO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JANEIRO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6.013.642,34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200.845,78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FEVEREIRO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6.012.438,56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199.098,68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MARÇO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6.052.446,28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200.951,37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ABRIL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6.085.646,58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200.951,37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MAIO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6.129.478,29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200.951,37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JUNHO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6.244.051,95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200.951,37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JULHO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6.287.908,06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201.015,90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AGOSTO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6.211.461,12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201.847,64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SETEMBRO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6.221.372,56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201.847,64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OUTUBRO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6.214.931,63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203.909,97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NOVEMBRO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6.212.159,60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209.975,29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13º SALÁRIO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6.046.052,54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205.751,69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DEZEMBRO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6.156.098,61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205.751,69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79.887.688,12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2.633.849,76</w:t>
            </w:r>
          </w:p>
        </w:tc>
      </w:tr>
    </w:tbl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1416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</w:rPr>
        <w:t>1,50%</w:t>
      </w:r>
    </w:p>
    <w:tbl>
      <w:tblPr>
        <w:tblStyle w:val="Tabelacomgrade"/>
        <w:tblW w:w="72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2977"/>
      </w:tblGrid>
      <w:tr>
        <w:trPr>
          <w:trHeight w:val="255" w:hRule="atLeast"/>
        </w:trPr>
        <w:tc>
          <w:tcPr>
            <w:tcW w:w="42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TX ADM ANUAL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pt-BR" w:eastAsia="en-US" w:bidi="ar-SA"/>
              </w:rPr>
              <w:t>R$  82.521.537,88 * 1,5%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  <w:t>R$ 1.237.823,07</w:t>
            </w:r>
          </w:p>
        </w:tc>
      </w:tr>
      <w:tr>
        <w:trPr>
          <w:trHeight w:val="255" w:hRule="atLeast"/>
        </w:trPr>
        <w:tc>
          <w:tcPr>
            <w:tcW w:w="42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MÊS 2025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  <w:t>1.237.823,07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/ 12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b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eastAsia="Calibri" w:cs="Calibri"/>
                <w:b/>
                <w:color w:val="FF0000"/>
                <w:kern w:val="0"/>
                <w:sz w:val="28"/>
                <w:szCs w:val="28"/>
                <w:u w:val="single"/>
                <w:lang w:val="pt-BR" w:eastAsia="en-US" w:bidi="ar-SA"/>
              </w:rPr>
              <w:t>R$ 103.151,92</w:t>
            </w:r>
            <w:bookmarkStart w:id="0" w:name="_GoBack"/>
            <w:bookmarkEnd w:id="0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72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26"/>
      </w:tblGrid>
      <w:tr>
        <w:trPr/>
        <w:tc>
          <w:tcPr>
            <w:tcW w:w="72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Conta  04.071.189.0-5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6139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613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f18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LibreOffice/7.0.4.2$Windows_X86_64 LibreOffice_project/dcf040e67528d9187c66b2379df5ea4407429775</Application>
  <AppVersion>15.0000</AppVersion>
  <Pages>1</Pages>
  <Words>75</Words>
  <Characters>605</Characters>
  <CharactersWithSpaces>760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2025-02-11T12:37:00Z</dcterms:created>
  <dc:creator>user</dc:creator>
  <dc:description/>
  <dc:language>pt-BR</dc:language>
  <cp:lastModifiedBy>Sandra Back</cp:lastModifiedBy>
  <cp:lastPrinted>2023-02-10T13:25:00Z</cp:lastPrinted>
  <dcterms:modified xsi:type="dcterms:W3CDTF">2025-02-11T12:38:00Z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