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7A1C51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7B4802E5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3D56DF">
        <w:rPr>
          <w:bCs/>
          <w:szCs w:val="28"/>
        </w:rPr>
        <w:t>5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3D56DF">
        <w:rPr>
          <w:bCs/>
          <w:szCs w:val="28"/>
        </w:rPr>
        <w:t xml:space="preserve">ADRIANE DANIELA KOOP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BC51B9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</w:t>
      </w:r>
      <w:r w:rsidR="00EC6F44">
        <w:rPr>
          <w:szCs w:val="24"/>
        </w:rPr>
        <w:t>7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2025-05-22T13:31:00Z</cp:lastPrinted>
  <dcterms:created xsi:type="dcterms:W3CDTF">2025-05-27T16:45:00Z</dcterms:created>
  <dcterms:modified xsi:type="dcterms:W3CDTF">2025-05-27T16:45:00Z</dcterms:modified>
</cp:coreProperties>
</file>