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417151D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90663">
        <w:rPr>
          <w:rFonts w:ascii="Times New Roman" w:hAnsi="Times New Roman"/>
          <w:sz w:val="22"/>
          <w:szCs w:val="22"/>
        </w:rPr>
        <w:t>1</w:t>
      </w:r>
      <w:r w:rsidR="005C2A55">
        <w:rPr>
          <w:rFonts w:ascii="Times New Roman" w:hAnsi="Times New Roman"/>
          <w:sz w:val="22"/>
          <w:szCs w:val="22"/>
        </w:rPr>
        <w:t>7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DD65F17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4DCDED27" w:rsidR="0007294C" w:rsidRPr="00760E8D" w:rsidRDefault="0007294C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5C2A55">
        <w:rPr>
          <w:b/>
          <w:sz w:val="22"/>
          <w:szCs w:val="22"/>
        </w:rPr>
        <w:t xml:space="preserve">ROFESSORA – EDUCAÇÃO INFANTIL E ANOS INICIAIS 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24CD69AB" w:rsidR="0007294C" w:rsidRDefault="0007294C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5C2A55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ª</w:t>
      </w:r>
      <w:r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5C2A55">
        <w:rPr>
          <w:bCs/>
          <w:sz w:val="22"/>
          <w:szCs w:val="22"/>
        </w:rPr>
        <w:t>LETICIA VITORIA BARBOSA</w:t>
      </w:r>
      <w:r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0F056B0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07294C">
        <w:rPr>
          <w:sz w:val="22"/>
          <w:szCs w:val="22"/>
        </w:rPr>
        <w:t>2</w:t>
      </w:r>
      <w:r w:rsidR="005C2A55">
        <w:rPr>
          <w:sz w:val="22"/>
          <w:szCs w:val="22"/>
        </w:rPr>
        <w:t>7</w:t>
      </w:r>
      <w:r w:rsidRPr="00760E8D">
        <w:rPr>
          <w:sz w:val="22"/>
          <w:szCs w:val="22"/>
        </w:rPr>
        <w:t xml:space="preserve"> de </w:t>
      </w:r>
      <w:r w:rsidR="00090663">
        <w:rPr>
          <w:sz w:val="22"/>
          <w:szCs w:val="22"/>
        </w:rPr>
        <w:t>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2A55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2024-03-27T13:41:00Z</dcterms:created>
  <dcterms:modified xsi:type="dcterms:W3CDTF">2024-03-27T13:41:00Z</dcterms:modified>
</cp:coreProperties>
</file>