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CA423">
      <w:pPr>
        <w:spacing w:before="240" w:after="240"/>
        <w:rPr>
          <w:sz w:val="22"/>
          <w:szCs w:val="22"/>
        </w:rPr>
      </w:pPr>
      <w:r>
        <w:rPr>
          <w:sz w:val="22"/>
          <w:szCs w:val="22"/>
        </w:rPr>
        <w:t>Pauta Descrita da Sessão Ordinária n° 08/2026 – 13/04/2026</w:t>
      </w:r>
    </w:p>
    <w:p w14:paraId="7C169665">
      <w:pPr>
        <w:spacing w:before="240" w:after="240"/>
        <w:rPr>
          <w:sz w:val="22"/>
          <w:szCs w:val="22"/>
          <w:u w:val="single"/>
        </w:rPr>
      </w:pPr>
      <w:r>
        <w:rPr>
          <w:sz w:val="22"/>
          <w:szCs w:val="22"/>
          <w:u w:val="single"/>
        </w:rPr>
        <w:t>PROJETO DE LEI EM TRAMITAÇÃO:</w:t>
      </w:r>
    </w:p>
    <w:p w14:paraId="34F328CF">
      <w:pPr>
        <w:pStyle w:val="8"/>
        <w:spacing w:before="240" w:after="240" w:line="360" w:lineRule="auto"/>
        <w:rPr>
          <w:sz w:val="22"/>
          <w:szCs w:val="22"/>
          <w:u w:val="single"/>
        </w:rPr>
      </w:pPr>
      <w:r>
        <w:t>PL 3</w:t>
      </w:r>
      <w:r>
        <w:rPr>
          <w:lang w:val="en-US"/>
        </w:rPr>
        <w:t>8</w:t>
      </w:r>
      <w:r>
        <w:t xml:space="preserve">/2026 </w:t>
      </w:r>
      <w:r>
        <w:rPr>
          <w:b w:val="0"/>
          <w:bCs w:val="0"/>
        </w:rPr>
        <w:t>-</w:t>
      </w:r>
      <w:r>
        <w:t xml:space="preserve"> </w:t>
      </w:r>
      <w:r>
        <w:rPr>
          <w:rStyle w:val="4"/>
          <w:b w:val="0"/>
          <w:bCs w:val="0"/>
        </w:rPr>
        <w:t xml:space="preserve">Autoriza a seleção e contratação temporária, por excepcional interesse público, de 1 (um) </w:t>
      </w:r>
      <w:r>
        <w:rPr>
          <w:rFonts w:eastAsia="Segoe UI"/>
          <w:b w:val="0"/>
          <w:bCs w:val="0"/>
          <w:color w:val="000000"/>
        </w:rPr>
        <w:t>Médico 40h</w:t>
      </w:r>
      <w:r>
        <w:rPr>
          <w:rStyle w:val="4"/>
          <w:b w:val="0"/>
          <w:bCs w:val="0"/>
        </w:rPr>
        <w:t>.</w:t>
      </w:r>
    </w:p>
    <w:p w14:paraId="51DDBE18">
      <w:pPr>
        <w:pStyle w:val="6"/>
        <w:rPr>
          <w:sz w:val="22"/>
          <w:szCs w:val="22"/>
        </w:rPr>
      </w:pPr>
      <w:r>
        <w:rPr>
          <w:sz w:val="22"/>
          <w:szCs w:val="22"/>
        </w:rPr>
        <w:t>ORDEM DO DIA:</w:t>
      </w:r>
    </w:p>
    <w:p w14:paraId="0B240514">
      <w:pPr>
        <w:spacing w:before="240" w:after="240"/>
        <w:rPr>
          <w:rFonts w:cstheme="minorHAnsi"/>
          <w:b w:val="0"/>
          <w:bCs w:val="0"/>
          <w:sz w:val="24"/>
          <w:szCs w:val="24"/>
        </w:rPr>
      </w:pPr>
      <w:r>
        <w:rPr>
          <w:sz w:val="24"/>
          <w:szCs w:val="24"/>
          <w:u w:val="single"/>
        </w:rPr>
        <w:t>Projetos de Lei:</w:t>
      </w:r>
    </w:p>
    <w:p w14:paraId="7F9D5010">
      <w:pPr>
        <w:spacing w:before="240" w:after="240"/>
        <w:rPr>
          <w:sz w:val="22"/>
          <w:szCs w:val="22"/>
          <w:u w:val="single"/>
        </w:rPr>
      </w:pPr>
      <w:r>
        <w:rPr>
          <w:sz w:val="22"/>
          <w:szCs w:val="22"/>
          <w:u w:val="single"/>
        </w:rPr>
        <w:t>De autoria do Executivo Municipal:</w:t>
      </w:r>
    </w:p>
    <w:p w14:paraId="5532C54A">
      <w:pPr>
        <w:pStyle w:val="12"/>
        <w:tabs>
          <w:tab w:val="left" w:pos="0"/>
          <w:tab w:val="clear" w:pos="4253"/>
          <w:tab w:val="clear" w:pos="5387"/>
        </w:tabs>
        <w:spacing w:before="240" w:after="240"/>
        <w:ind w:left="0"/>
        <w:rPr>
          <w:sz w:val="22"/>
          <w:szCs w:val="22"/>
          <w:u w:val="single"/>
        </w:rPr>
      </w:pPr>
      <w:r>
        <w:rPr>
          <w:rFonts w:ascii="Times New Roman" w:hAnsi="Times New Roman"/>
          <w:sz w:val="24"/>
          <w:szCs w:val="24"/>
        </w:rPr>
        <w:t>PL 3</w:t>
      </w:r>
      <w:r>
        <w:rPr>
          <w:rFonts w:ascii="Times New Roman" w:hAnsi="Times New Roman"/>
          <w:sz w:val="24"/>
          <w:szCs w:val="24"/>
          <w:lang w:val="en-US"/>
        </w:rPr>
        <w:t>6</w:t>
      </w:r>
      <w:r>
        <w:rPr>
          <w:rFonts w:ascii="Times New Roman" w:hAnsi="Times New Roman"/>
          <w:sz w:val="24"/>
          <w:szCs w:val="24"/>
        </w:rPr>
        <w:t>/2026</w:t>
      </w:r>
      <w:r>
        <w:rPr>
          <w:sz w:val="24"/>
          <w:szCs w:val="24"/>
        </w:rPr>
        <w:t xml:space="preserve"> </w:t>
      </w:r>
      <w:r>
        <w:rPr>
          <w:b w:val="0"/>
          <w:bCs w:val="0"/>
          <w:sz w:val="24"/>
          <w:szCs w:val="24"/>
        </w:rPr>
        <w:t>-</w:t>
      </w:r>
      <w:r>
        <w:rPr>
          <w:sz w:val="24"/>
          <w:szCs w:val="24"/>
        </w:rPr>
        <w:t xml:space="preserve"> </w:t>
      </w:r>
      <w:r>
        <w:rPr>
          <w:rFonts w:ascii="Times New Roman" w:hAnsi="Times New Roman"/>
          <w:b w:val="0"/>
          <w:sz w:val="24"/>
          <w:szCs w:val="24"/>
        </w:rPr>
        <w:t>Dispõe sobre o parcelamento do solo urbano e dá outras providências.</w:t>
      </w:r>
    </w:p>
    <w:p w14:paraId="6EB5DD31">
      <w:pPr>
        <w:pStyle w:val="12"/>
        <w:tabs>
          <w:tab w:val="left" w:pos="0"/>
          <w:tab w:val="clear" w:pos="4253"/>
          <w:tab w:val="clear" w:pos="5387"/>
        </w:tabs>
        <w:spacing w:before="240" w:after="240"/>
        <w:ind w:left="0"/>
        <w:rPr>
          <w:rFonts w:ascii="Times New Roman" w:hAnsi="Times New Roman" w:eastAsia="SimSun"/>
          <w:b w:val="0"/>
          <w:bCs w:val="0"/>
          <w:sz w:val="24"/>
          <w:szCs w:val="24"/>
        </w:rPr>
      </w:pPr>
      <w:r>
        <w:rPr>
          <w:rFonts w:ascii="Times New Roman" w:hAnsi="Times New Roman"/>
          <w:sz w:val="24"/>
          <w:szCs w:val="24"/>
        </w:rPr>
        <w:t>PL 3</w:t>
      </w:r>
      <w:r>
        <w:rPr>
          <w:rFonts w:ascii="Times New Roman" w:hAnsi="Times New Roman"/>
          <w:sz w:val="24"/>
          <w:szCs w:val="24"/>
          <w:lang w:val="en-US"/>
        </w:rPr>
        <w:t>7</w:t>
      </w:r>
      <w:r>
        <w:rPr>
          <w:rFonts w:ascii="Times New Roman" w:hAnsi="Times New Roman"/>
          <w:sz w:val="24"/>
          <w:szCs w:val="24"/>
        </w:rPr>
        <w:t>/2026</w:t>
      </w:r>
      <w:r>
        <w:rPr>
          <w:sz w:val="24"/>
          <w:szCs w:val="24"/>
        </w:rPr>
        <w:t xml:space="preserve"> </w:t>
      </w:r>
      <w:r>
        <w:rPr>
          <w:b w:val="0"/>
          <w:bCs w:val="0"/>
          <w:sz w:val="24"/>
          <w:szCs w:val="24"/>
        </w:rPr>
        <w:t>-</w:t>
      </w:r>
      <w:r>
        <w:rPr>
          <w:sz w:val="24"/>
          <w:szCs w:val="24"/>
        </w:rPr>
        <w:t xml:space="preserve"> </w:t>
      </w:r>
      <w:r>
        <w:rPr>
          <w:rFonts w:ascii="Times New Roman" w:hAnsi="Times New Roman"/>
          <w:b w:val="0"/>
          <w:bCs w:val="0"/>
          <w:sz w:val="24"/>
          <w:szCs w:val="24"/>
        </w:rPr>
        <w:t>Autoriza a abertura de Crédito Adicional Especial para Inclusão de Elementos de Despesa</w:t>
      </w:r>
      <w:r>
        <w:rPr>
          <w:rFonts w:ascii="Times New Roman" w:hAnsi="Times New Roman" w:eastAsia="SimSun"/>
          <w:b w:val="0"/>
          <w:bCs w:val="0"/>
          <w:sz w:val="24"/>
          <w:szCs w:val="24"/>
        </w:rPr>
        <w:t>.</w:t>
      </w:r>
    </w:p>
    <w:p w14:paraId="0E62C763">
      <w:pPr>
        <w:spacing w:before="240" w:after="240"/>
        <w:rPr>
          <w:sz w:val="24"/>
          <w:szCs w:val="24"/>
          <w:u w:val="single"/>
        </w:rPr>
      </w:pPr>
      <w:r>
        <w:rPr>
          <w:sz w:val="24"/>
          <w:szCs w:val="24"/>
          <w:u w:val="single"/>
        </w:rPr>
        <w:t>Veto:</w:t>
      </w:r>
    </w:p>
    <w:p w14:paraId="39586799">
      <w:pPr>
        <w:spacing w:before="240" w:after="240" w:line="360" w:lineRule="auto"/>
        <w:rPr>
          <w:b w:val="0"/>
          <w:sz w:val="24"/>
          <w:szCs w:val="24"/>
        </w:rPr>
      </w:pPr>
      <w:r>
        <w:rPr>
          <w:bCs w:val="0"/>
          <w:color w:val="000000" w:themeColor="text1"/>
          <w:sz w:val="24"/>
          <w:szCs w:val="24"/>
          <w14:textFill>
            <w14:solidFill>
              <w14:schemeClr w14:val="tx1"/>
            </w14:solidFill>
          </w14:textFill>
        </w:rPr>
        <w:t>Protocolo 18.026.016/2</w:t>
      </w:r>
      <w:r>
        <w:rPr>
          <w:bCs w:val="0"/>
          <w:color w:val="000000" w:themeColor="text1"/>
          <w:sz w:val="24"/>
          <w:szCs w:val="24"/>
          <w:lang w:val="en-US"/>
          <w14:textFill>
            <w14:solidFill>
              <w14:schemeClr w14:val="tx1"/>
            </w14:solidFill>
          </w14:textFill>
        </w:rPr>
        <w:t>6</w:t>
      </w:r>
      <w:r>
        <w:rPr>
          <w:bCs w:val="0"/>
          <w:color w:val="000000" w:themeColor="text1"/>
          <w:sz w:val="24"/>
          <w:szCs w:val="24"/>
          <w14:textFill>
            <w14:solidFill>
              <w14:schemeClr w14:val="tx1"/>
            </w14:solidFill>
          </w14:textFill>
        </w:rPr>
        <w:t xml:space="preserve"> – Veto ao Projeto de Lei Legislativo 2/2026 </w:t>
      </w:r>
      <w:r>
        <w:rPr>
          <w:b w:val="0"/>
          <w:color w:val="000000" w:themeColor="text1"/>
          <w:sz w:val="24"/>
          <w:szCs w:val="24"/>
          <w14:textFill>
            <w14:solidFill>
              <w14:schemeClr w14:val="tx1"/>
            </w14:solidFill>
          </w14:textFill>
        </w:rPr>
        <w:t>que</w:t>
      </w:r>
      <w:r>
        <w:rPr>
          <w:bCs w:val="0"/>
          <w:color w:val="000000" w:themeColor="text1"/>
          <w:sz w:val="24"/>
          <w:szCs w:val="24"/>
          <w14:textFill>
            <w14:solidFill>
              <w14:schemeClr w14:val="tx1"/>
            </w14:solidFill>
          </w14:textFill>
        </w:rPr>
        <w:t xml:space="preserve"> </w:t>
      </w:r>
      <w:r>
        <w:rPr>
          <w:b w:val="0"/>
          <w:sz w:val="24"/>
          <w:szCs w:val="24"/>
        </w:rPr>
        <w:t>Altera o art. 4º da lei nº 3.618, de 14 de abril de 2014, e revoga a lei nº 4.844 de 18 de março de 2025.</w:t>
      </w:r>
    </w:p>
    <w:p w14:paraId="1B803BE9">
      <w:pPr>
        <w:spacing w:before="240" w:after="240" w:line="360" w:lineRule="auto"/>
        <w:rPr>
          <w:b w:val="0"/>
          <w:sz w:val="24"/>
          <w:szCs w:val="24"/>
        </w:rPr>
      </w:pPr>
      <w:r>
        <w:rPr>
          <w:b w:val="0"/>
          <w:sz w:val="24"/>
          <w:szCs w:val="24"/>
        </w:rPr>
        <w:t>Ordem de fala: (10 minutos para cada vereador(a)</w:t>
      </w:r>
    </w:p>
    <w:p w14:paraId="0DD2B850">
      <w:pPr>
        <w:spacing w:before="240" w:after="240"/>
        <w:rPr>
          <w:b w:val="0"/>
          <w:sz w:val="24"/>
          <w:szCs w:val="24"/>
        </w:rPr>
      </w:pPr>
      <w:r>
        <w:rPr>
          <w:b w:val="0"/>
          <w:sz w:val="24"/>
          <w:szCs w:val="24"/>
        </w:rPr>
        <w:t xml:space="preserve">- Ver. Fernando Luis Diel </w:t>
      </w:r>
    </w:p>
    <w:p w14:paraId="46F85D5C">
      <w:pPr>
        <w:spacing w:before="240" w:after="240"/>
        <w:rPr>
          <w:b w:val="0"/>
          <w:sz w:val="24"/>
          <w:szCs w:val="24"/>
        </w:rPr>
      </w:pPr>
      <w:r>
        <w:rPr>
          <w:b w:val="0"/>
          <w:sz w:val="24"/>
          <w:szCs w:val="24"/>
        </w:rPr>
        <w:t>- Ver.(a) Patrícia Froelich Weschenfelder</w:t>
      </w:r>
    </w:p>
    <w:p w14:paraId="5C2E8F63">
      <w:pPr>
        <w:spacing w:before="240" w:after="240"/>
        <w:rPr>
          <w:b w:val="0"/>
          <w:sz w:val="24"/>
          <w:szCs w:val="24"/>
        </w:rPr>
      </w:pPr>
      <w:r>
        <w:rPr>
          <w:b w:val="0"/>
          <w:sz w:val="24"/>
          <w:szCs w:val="24"/>
        </w:rPr>
        <w:t xml:space="preserve">- Ver. Cinésio Francisco Angst </w:t>
      </w:r>
    </w:p>
    <w:p w14:paraId="4644C4C6">
      <w:pPr>
        <w:spacing w:before="240" w:after="240"/>
        <w:rPr>
          <w:b w:val="0"/>
          <w:sz w:val="24"/>
          <w:szCs w:val="24"/>
        </w:rPr>
      </w:pPr>
      <w:r>
        <w:rPr>
          <w:b w:val="0"/>
          <w:sz w:val="24"/>
          <w:szCs w:val="24"/>
        </w:rPr>
        <w:t xml:space="preserve">- Ver. Zeca Seger </w:t>
      </w:r>
    </w:p>
    <w:p w14:paraId="3F92D46F">
      <w:pPr>
        <w:spacing w:before="240" w:after="240"/>
        <w:rPr>
          <w:b w:val="0"/>
          <w:sz w:val="24"/>
          <w:szCs w:val="24"/>
        </w:rPr>
      </w:pPr>
      <w:r>
        <w:rPr>
          <w:b w:val="0"/>
          <w:sz w:val="24"/>
          <w:szCs w:val="24"/>
        </w:rPr>
        <w:t>- Ver. Paulo Cesar Lugoch (Passo a Palavra ao vice-presidente Márcio Weirich para me manifestar)</w:t>
      </w:r>
    </w:p>
    <w:p w14:paraId="071647A4">
      <w:pPr>
        <w:spacing w:before="240" w:after="240"/>
        <w:rPr>
          <w:b w:val="0"/>
          <w:sz w:val="24"/>
          <w:szCs w:val="24"/>
        </w:rPr>
      </w:pPr>
      <w:r>
        <w:rPr>
          <w:b w:val="0"/>
          <w:sz w:val="24"/>
          <w:szCs w:val="24"/>
        </w:rPr>
        <w:t>- Ver. Márcio Luis Weirich</w:t>
      </w:r>
    </w:p>
    <w:p w14:paraId="43E295E9">
      <w:pPr>
        <w:spacing w:before="240" w:after="240"/>
        <w:rPr>
          <w:b w:val="0"/>
          <w:sz w:val="24"/>
          <w:szCs w:val="24"/>
        </w:rPr>
      </w:pPr>
      <w:r>
        <w:rPr>
          <w:b w:val="0"/>
          <w:sz w:val="24"/>
          <w:szCs w:val="24"/>
        </w:rPr>
        <w:t>- Ver. Gilmar Luis Thume</w:t>
      </w:r>
    </w:p>
    <w:p w14:paraId="3DD29663">
      <w:pPr>
        <w:spacing w:before="240" w:after="240"/>
        <w:rPr>
          <w:b w:val="0"/>
          <w:sz w:val="24"/>
          <w:szCs w:val="24"/>
        </w:rPr>
      </w:pPr>
      <w:r>
        <w:rPr>
          <w:b w:val="0"/>
          <w:sz w:val="24"/>
          <w:szCs w:val="24"/>
        </w:rPr>
        <w:t>- Ver. Sicmar Luis Stumm</w:t>
      </w:r>
    </w:p>
    <w:p w14:paraId="4B55DCEA">
      <w:pPr>
        <w:spacing w:before="240" w:after="240"/>
        <w:rPr>
          <w:b w:val="0"/>
          <w:sz w:val="24"/>
          <w:szCs w:val="24"/>
        </w:rPr>
      </w:pPr>
      <w:r>
        <w:rPr>
          <w:b w:val="0"/>
          <w:sz w:val="24"/>
          <w:szCs w:val="24"/>
        </w:rPr>
        <w:t>- Ver. Leonardo Miguel Engelmann</w:t>
      </w:r>
    </w:p>
    <w:p w14:paraId="3DAB5867">
      <w:pPr>
        <w:spacing w:before="240" w:after="240"/>
        <w:rPr>
          <w:b w:val="0"/>
          <w:sz w:val="24"/>
          <w:szCs w:val="24"/>
        </w:rPr>
      </w:pPr>
    </w:p>
    <w:p w14:paraId="7C0EAE9D">
      <w:pPr>
        <w:spacing w:before="240" w:after="240" w:line="360" w:lineRule="auto"/>
        <w:rPr>
          <w:b w:val="0"/>
          <w:sz w:val="24"/>
          <w:szCs w:val="24"/>
        </w:rPr>
      </w:pPr>
    </w:p>
    <w:p w14:paraId="6477D639">
      <w:pPr>
        <w:pStyle w:val="6"/>
        <w:rPr>
          <w:sz w:val="24"/>
          <w:szCs w:val="24"/>
        </w:rPr>
      </w:pPr>
      <w:r>
        <w:rPr>
          <w:sz w:val="24"/>
          <w:szCs w:val="24"/>
        </w:rPr>
        <w:t xml:space="preserve">MOÇÕES: </w:t>
      </w:r>
    </w:p>
    <w:p w14:paraId="2CF84860">
      <w:pPr>
        <w:pStyle w:val="6"/>
        <w:rPr>
          <w:sz w:val="24"/>
          <w:szCs w:val="24"/>
        </w:rPr>
      </w:pPr>
      <w:r>
        <w:rPr>
          <w:sz w:val="24"/>
          <w:szCs w:val="24"/>
        </w:rPr>
        <w:t xml:space="preserve">Moção de Congratulações: </w:t>
      </w:r>
    </w:p>
    <w:p w14:paraId="06B32E2A">
      <w:pPr>
        <w:spacing w:before="240" w:after="240" w:line="276" w:lineRule="auto"/>
        <w:rPr>
          <w:b w:val="0"/>
          <w:bCs w:val="0"/>
          <w:color w:val="000000" w:themeColor="text1"/>
          <w:sz w:val="24"/>
          <w:szCs w:val="24"/>
          <w14:textFill>
            <w14:solidFill>
              <w14:schemeClr w14:val="tx1"/>
            </w14:solidFill>
          </w14:textFill>
        </w:rPr>
      </w:pPr>
      <w:r>
        <w:rPr>
          <w:bCs w:val="0"/>
          <w:color w:val="000000" w:themeColor="text1"/>
          <w:sz w:val="24"/>
          <w:szCs w:val="24"/>
          <w:lang w:val="en-US"/>
          <w14:textFill>
            <w14:solidFill>
              <w14:schemeClr w14:val="tx1"/>
            </w14:solidFill>
          </w14:textFill>
        </w:rPr>
        <w:t>Protocolo nº 18.0</w:t>
      </w:r>
      <w:r>
        <w:rPr>
          <w:bCs w:val="0"/>
          <w:color w:val="000000" w:themeColor="text1"/>
          <w:sz w:val="24"/>
          <w:szCs w:val="24"/>
          <w14:textFill>
            <w14:solidFill>
              <w14:schemeClr w14:val="tx1"/>
            </w14:solidFill>
          </w14:textFill>
        </w:rPr>
        <w:t>35</w:t>
      </w:r>
      <w:r>
        <w:rPr>
          <w:bCs w:val="0"/>
          <w:color w:val="000000" w:themeColor="text1"/>
          <w:sz w:val="24"/>
          <w:szCs w:val="24"/>
          <w:lang w:val="en-US"/>
          <w14:textFill>
            <w14:solidFill>
              <w14:schemeClr w14:val="tx1"/>
            </w14:solidFill>
          </w14:textFill>
        </w:rPr>
        <w:t>.0</w:t>
      </w:r>
      <w:r>
        <w:rPr>
          <w:bCs w:val="0"/>
          <w:color w:val="000000" w:themeColor="text1"/>
          <w:sz w:val="24"/>
          <w:szCs w:val="24"/>
          <w14:textFill>
            <w14:solidFill>
              <w14:schemeClr w14:val="tx1"/>
            </w14:solidFill>
          </w14:textFill>
        </w:rPr>
        <w:t>25</w:t>
      </w:r>
      <w:r>
        <w:rPr>
          <w:bCs w:val="0"/>
          <w:color w:val="000000" w:themeColor="text1"/>
          <w:sz w:val="24"/>
          <w:szCs w:val="24"/>
          <w:lang w:val="en-US"/>
          <w14:textFill>
            <w14:solidFill>
              <w14:schemeClr w14:val="tx1"/>
            </w14:solidFill>
          </w14:textFill>
        </w:rPr>
        <w:t>/26 - De autoria do</w:t>
      </w:r>
      <w:r>
        <w:rPr>
          <w:b w:val="0"/>
          <w:bCs w:val="0"/>
          <w:color w:val="000000" w:themeColor="text1"/>
          <w:sz w:val="24"/>
          <w:szCs w:val="24"/>
          <w:lang w:val="en-US"/>
          <w14:textFill>
            <w14:solidFill>
              <w14:schemeClr w14:val="tx1"/>
            </w14:solidFill>
          </w14:textFill>
        </w:rPr>
        <w:t xml:space="preserve"> </w:t>
      </w:r>
      <w:r>
        <w:rPr>
          <w:bCs w:val="0"/>
          <w:color w:val="000000" w:themeColor="text1"/>
          <w:sz w:val="24"/>
          <w:szCs w:val="24"/>
          <w14:textFill>
            <w14:solidFill>
              <w14:schemeClr w14:val="tx1"/>
            </w14:solidFill>
          </w14:textFill>
        </w:rPr>
        <w:t xml:space="preserve">Vereador Fernando Luís Diel, </w:t>
      </w:r>
      <w:r>
        <w:rPr>
          <w:b w:val="0"/>
          <w:bCs w:val="0"/>
          <w:color w:val="000000" w:themeColor="text1"/>
          <w:sz w:val="24"/>
          <w:szCs w:val="24"/>
          <w14:textFill>
            <w14:solidFill>
              <w14:schemeClr w14:val="tx1"/>
            </w14:solidFill>
          </w14:textFill>
        </w:rPr>
        <w:t>nos termos regimentais vigentes, encaminha uma Moção de Congratulações a Sociedade Centro Recreativo Tiradentes, da Linha Salto, alusivas à comemoração do 70º aniversário de fundação. Constituída no dia 21 de abril de 1956, a Sociedade Tiradentes sempre foi representada por integrantes com um grande espírito comunitário, sendo conhecida no Estado do Rio Grande do Sul, pela realização de eventos sociais e esportivos, trazendo ao longo de sua história conquistas importantes para o município de Santo Cristo/RS.</w:t>
      </w:r>
    </w:p>
    <w:p w14:paraId="56FA5A27">
      <w:pPr>
        <w:spacing w:before="240" w:after="240" w:line="276" w:lineRule="auto"/>
        <w:rPr>
          <w:b w:val="0"/>
          <w:bCs w:val="0"/>
          <w:color w:val="000000" w:themeColor="text1"/>
          <w:sz w:val="24"/>
          <w:szCs w:val="24"/>
          <w14:textFill>
            <w14:solidFill>
              <w14:schemeClr w14:val="tx1"/>
            </w14:solidFill>
          </w14:textFill>
        </w:rPr>
      </w:pPr>
      <w:r>
        <w:rPr>
          <w:bCs w:val="0"/>
          <w:color w:val="000000" w:themeColor="text1"/>
          <w:sz w:val="24"/>
          <w:szCs w:val="24"/>
          <w:lang w:val="en-US"/>
          <w14:textFill>
            <w14:solidFill>
              <w14:schemeClr w14:val="tx1"/>
            </w14:solidFill>
          </w14:textFill>
        </w:rPr>
        <w:t>Protocolo nº 18.0</w:t>
      </w:r>
      <w:r>
        <w:rPr>
          <w:bCs w:val="0"/>
          <w:color w:val="000000" w:themeColor="text1"/>
          <w:sz w:val="24"/>
          <w:szCs w:val="24"/>
          <w14:textFill>
            <w14:solidFill>
              <w14:schemeClr w14:val="tx1"/>
            </w14:solidFill>
          </w14:textFill>
        </w:rPr>
        <w:t>3</w:t>
      </w:r>
      <w:r>
        <w:rPr>
          <w:rFonts w:hint="default"/>
          <w:bCs w:val="0"/>
          <w:color w:val="000000" w:themeColor="text1"/>
          <w:sz w:val="24"/>
          <w:szCs w:val="24"/>
          <w:lang w:val="pt-BR"/>
          <w14:textFill>
            <w14:solidFill>
              <w14:schemeClr w14:val="tx1"/>
            </w14:solidFill>
          </w14:textFill>
        </w:rPr>
        <w:t>6</w:t>
      </w:r>
      <w:r>
        <w:rPr>
          <w:bCs w:val="0"/>
          <w:color w:val="000000" w:themeColor="text1"/>
          <w:sz w:val="24"/>
          <w:szCs w:val="24"/>
          <w:lang w:val="en-US"/>
          <w14:textFill>
            <w14:solidFill>
              <w14:schemeClr w14:val="tx1"/>
            </w14:solidFill>
          </w14:textFill>
        </w:rPr>
        <w:t>.0</w:t>
      </w:r>
      <w:r>
        <w:rPr>
          <w:bCs w:val="0"/>
          <w:color w:val="000000" w:themeColor="text1"/>
          <w:sz w:val="24"/>
          <w:szCs w:val="24"/>
          <w14:textFill>
            <w14:solidFill>
              <w14:schemeClr w14:val="tx1"/>
            </w14:solidFill>
          </w14:textFill>
        </w:rPr>
        <w:t>2</w:t>
      </w:r>
      <w:r>
        <w:rPr>
          <w:rFonts w:hint="default"/>
          <w:bCs w:val="0"/>
          <w:color w:val="000000" w:themeColor="text1"/>
          <w:sz w:val="24"/>
          <w:szCs w:val="24"/>
          <w:lang w:val="pt-BR"/>
          <w14:textFill>
            <w14:solidFill>
              <w14:schemeClr w14:val="tx1"/>
            </w14:solidFill>
          </w14:textFill>
        </w:rPr>
        <w:t>6</w:t>
      </w:r>
      <w:r>
        <w:rPr>
          <w:bCs w:val="0"/>
          <w:color w:val="000000" w:themeColor="text1"/>
          <w:sz w:val="24"/>
          <w:szCs w:val="24"/>
          <w:lang w:val="en-US"/>
          <w14:textFill>
            <w14:solidFill>
              <w14:schemeClr w14:val="tx1"/>
            </w14:solidFill>
          </w14:textFill>
        </w:rPr>
        <w:t xml:space="preserve">/26 - De autoria </w:t>
      </w:r>
      <w:r>
        <w:rPr>
          <w:bCs w:val="0"/>
          <w:color w:val="000000" w:themeColor="text1"/>
          <w:sz w:val="24"/>
          <w:szCs w:val="24"/>
          <w14:textFill>
            <w14:solidFill>
              <w14:schemeClr w14:val="tx1"/>
            </w14:solidFill>
          </w14:textFill>
        </w:rPr>
        <w:t xml:space="preserve">da Bancada do MDB, </w:t>
      </w:r>
      <w:r>
        <w:rPr>
          <w:b w:val="0"/>
          <w:bCs w:val="0"/>
          <w:color w:val="000000" w:themeColor="text1"/>
          <w:sz w:val="24"/>
          <w:szCs w:val="24"/>
          <w14:textFill>
            <w14:solidFill>
              <w14:schemeClr w14:val="tx1"/>
            </w14:solidFill>
          </w14:textFill>
        </w:rPr>
        <w:t>representada pelos vereadores Fernando Luis Diel, Gilmar Thume, Leonardo Miguel Engelmann, Patrícia Froelich Weschenfelder e Paulo Cesar Lugoch, nos termos regimentais vigentes, indica que, depois de ouvido o Plenário, que seja realizada a entrega de Moção de Boas Vindas ao Juiz de Direito Roberto Nazário que tomara posse da Comarca De Santo Cristo no dia 17 de Abril de 2026 desejando um excelente trabalho.</w:t>
      </w:r>
    </w:p>
    <w:p w14:paraId="253F88FD">
      <w:pPr>
        <w:spacing w:before="240" w:after="240" w:line="276" w:lineRule="auto"/>
        <w:rPr>
          <w:sz w:val="24"/>
          <w:szCs w:val="24"/>
        </w:rPr>
      </w:pPr>
      <w:r>
        <w:rPr>
          <w:bCs w:val="0"/>
          <w:color w:val="000000" w:themeColor="text1"/>
          <w:sz w:val="24"/>
          <w:szCs w:val="24"/>
          <w14:textFill>
            <w14:solidFill>
              <w14:schemeClr w14:val="tx1"/>
            </w14:solidFill>
          </w14:textFill>
        </w:rPr>
        <w:t xml:space="preserve"> </w:t>
      </w:r>
      <w:r>
        <w:rPr>
          <w:sz w:val="22"/>
          <w:szCs w:val="22"/>
        </w:rPr>
        <w:t xml:space="preserve">Encerramento da sessão </w:t>
      </w:r>
      <w:r>
        <w:rPr>
          <w:rFonts w:hint="default"/>
          <w:sz w:val="22"/>
          <w:szCs w:val="22"/>
          <w:lang w:val="pt-BR"/>
        </w:rPr>
        <w:t>extra</w:t>
      </w:r>
      <w:r>
        <w:rPr>
          <w:sz w:val="22"/>
          <w:szCs w:val="22"/>
        </w:rPr>
        <w:t xml:space="preserve">ordinária n° 08/2026 - Próxima sessão ordinária dia </w:t>
      </w:r>
      <w:r>
        <w:rPr>
          <w:rFonts w:hint="default"/>
          <w:sz w:val="22"/>
          <w:szCs w:val="22"/>
          <w:lang w:val="pt-BR"/>
        </w:rPr>
        <w:t>1</w:t>
      </w:r>
      <w:bookmarkStart w:id="0" w:name="_GoBack"/>
      <w:bookmarkEnd w:id="0"/>
      <w:r>
        <w:rPr>
          <w:sz w:val="22"/>
          <w:szCs w:val="22"/>
        </w:rPr>
        <w:t>7 de Abril de 2026.</w:t>
      </w:r>
    </w:p>
    <w:sectPr>
      <w:pgSz w:w="11906" w:h="16838"/>
      <w:pgMar w:top="1417" w:right="1701" w:bottom="1417"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5EE"/>
    <w:rsid w:val="00010B4C"/>
    <w:rsid w:val="00013AEB"/>
    <w:rsid w:val="00025AF8"/>
    <w:rsid w:val="00047E8C"/>
    <w:rsid w:val="000510AA"/>
    <w:rsid w:val="00064175"/>
    <w:rsid w:val="000C2507"/>
    <w:rsid w:val="000C2B07"/>
    <w:rsid w:val="000E2C53"/>
    <w:rsid w:val="00141510"/>
    <w:rsid w:val="001C5C15"/>
    <w:rsid w:val="001C7641"/>
    <w:rsid w:val="001D2FBE"/>
    <w:rsid w:val="001F1785"/>
    <w:rsid w:val="00207079"/>
    <w:rsid w:val="00211CFA"/>
    <w:rsid w:val="00236D24"/>
    <w:rsid w:val="002518BD"/>
    <w:rsid w:val="00286277"/>
    <w:rsid w:val="00291426"/>
    <w:rsid w:val="002A71D7"/>
    <w:rsid w:val="002B49CF"/>
    <w:rsid w:val="00302CF0"/>
    <w:rsid w:val="003175EE"/>
    <w:rsid w:val="00321E1B"/>
    <w:rsid w:val="003246EC"/>
    <w:rsid w:val="003300F8"/>
    <w:rsid w:val="00336729"/>
    <w:rsid w:val="00383C68"/>
    <w:rsid w:val="003A3576"/>
    <w:rsid w:val="003E43DA"/>
    <w:rsid w:val="003E6254"/>
    <w:rsid w:val="003E7DDF"/>
    <w:rsid w:val="00414BD5"/>
    <w:rsid w:val="00436FB2"/>
    <w:rsid w:val="00457CC7"/>
    <w:rsid w:val="004A0A8D"/>
    <w:rsid w:val="00556186"/>
    <w:rsid w:val="00561CF3"/>
    <w:rsid w:val="005624A5"/>
    <w:rsid w:val="0056527D"/>
    <w:rsid w:val="00587249"/>
    <w:rsid w:val="005F2058"/>
    <w:rsid w:val="005F60BD"/>
    <w:rsid w:val="006064A1"/>
    <w:rsid w:val="00636C60"/>
    <w:rsid w:val="00646F45"/>
    <w:rsid w:val="006538F1"/>
    <w:rsid w:val="00654278"/>
    <w:rsid w:val="006549E9"/>
    <w:rsid w:val="006557C2"/>
    <w:rsid w:val="006831A1"/>
    <w:rsid w:val="00685702"/>
    <w:rsid w:val="006A3F48"/>
    <w:rsid w:val="006B718E"/>
    <w:rsid w:val="006C0B37"/>
    <w:rsid w:val="006F2FF6"/>
    <w:rsid w:val="00711E93"/>
    <w:rsid w:val="0072645C"/>
    <w:rsid w:val="007D3F8D"/>
    <w:rsid w:val="00800948"/>
    <w:rsid w:val="008014FF"/>
    <w:rsid w:val="00813FFC"/>
    <w:rsid w:val="00845EB3"/>
    <w:rsid w:val="008536A8"/>
    <w:rsid w:val="008620C9"/>
    <w:rsid w:val="00862615"/>
    <w:rsid w:val="00863283"/>
    <w:rsid w:val="0089006D"/>
    <w:rsid w:val="00893A79"/>
    <w:rsid w:val="008950B5"/>
    <w:rsid w:val="008A493A"/>
    <w:rsid w:val="008C6103"/>
    <w:rsid w:val="008C6D87"/>
    <w:rsid w:val="008E5737"/>
    <w:rsid w:val="00901933"/>
    <w:rsid w:val="009158F2"/>
    <w:rsid w:val="00931A37"/>
    <w:rsid w:val="00983E47"/>
    <w:rsid w:val="009B1214"/>
    <w:rsid w:val="009C58AC"/>
    <w:rsid w:val="009D5300"/>
    <w:rsid w:val="009D7538"/>
    <w:rsid w:val="009E6BA3"/>
    <w:rsid w:val="00A035DC"/>
    <w:rsid w:val="00A33908"/>
    <w:rsid w:val="00A7425F"/>
    <w:rsid w:val="00A86197"/>
    <w:rsid w:val="00AA62C0"/>
    <w:rsid w:val="00AE4AE5"/>
    <w:rsid w:val="00AE56D4"/>
    <w:rsid w:val="00AE5AEE"/>
    <w:rsid w:val="00B128F1"/>
    <w:rsid w:val="00B27A58"/>
    <w:rsid w:val="00B43850"/>
    <w:rsid w:val="00B60829"/>
    <w:rsid w:val="00C20390"/>
    <w:rsid w:val="00C575A8"/>
    <w:rsid w:val="00C62249"/>
    <w:rsid w:val="00CC1147"/>
    <w:rsid w:val="00CC3081"/>
    <w:rsid w:val="00CC6680"/>
    <w:rsid w:val="00CE1F79"/>
    <w:rsid w:val="00CE4C9B"/>
    <w:rsid w:val="00D14F12"/>
    <w:rsid w:val="00D212EC"/>
    <w:rsid w:val="00D57EC6"/>
    <w:rsid w:val="00D8132A"/>
    <w:rsid w:val="00D879A2"/>
    <w:rsid w:val="00DA74FE"/>
    <w:rsid w:val="00DE2FD0"/>
    <w:rsid w:val="00DF4592"/>
    <w:rsid w:val="00E14720"/>
    <w:rsid w:val="00E270B6"/>
    <w:rsid w:val="00E70E7C"/>
    <w:rsid w:val="00E732F0"/>
    <w:rsid w:val="00EC68AE"/>
    <w:rsid w:val="00EE1F3C"/>
    <w:rsid w:val="00EF4FD3"/>
    <w:rsid w:val="00F25A61"/>
    <w:rsid w:val="00F47663"/>
    <w:rsid w:val="00F704FF"/>
    <w:rsid w:val="00F8051B"/>
    <w:rsid w:val="00F873C4"/>
    <w:rsid w:val="00F97449"/>
    <w:rsid w:val="00FA5B29"/>
    <w:rsid w:val="00FB67A8"/>
    <w:rsid w:val="00FD5E4B"/>
    <w:rsid w:val="00FE6F14"/>
    <w:rsid w:val="01DA23AF"/>
    <w:rsid w:val="03006D04"/>
    <w:rsid w:val="03E110C7"/>
    <w:rsid w:val="052D422C"/>
    <w:rsid w:val="08945E23"/>
    <w:rsid w:val="0B005F1C"/>
    <w:rsid w:val="0F0C7261"/>
    <w:rsid w:val="0FBD67DF"/>
    <w:rsid w:val="10331BD0"/>
    <w:rsid w:val="118947D1"/>
    <w:rsid w:val="14702ECF"/>
    <w:rsid w:val="19351866"/>
    <w:rsid w:val="1A43391D"/>
    <w:rsid w:val="1A8A5BDF"/>
    <w:rsid w:val="1B7938C3"/>
    <w:rsid w:val="1C100C37"/>
    <w:rsid w:val="1D892CFF"/>
    <w:rsid w:val="1F2D3F8F"/>
    <w:rsid w:val="2034777F"/>
    <w:rsid w:val="236B4B39"/>
    <w:rsid w:val="24BD373E"/>
    <w:rsid w:val="25CD195A"/>
    <w:rsid w:val="277A68D1"/>
    <w:rsid w:val="28416802"/>
    <w:rsid w:val="28753671"/>
    <w:rsid w:val="288B74EB"/>
    <w:rsid w:val="28D07202"/>
    <w:rsid w:val="2AF74573"/>
    <w:rsid w:val="2B482EBD"/>
    <w:rsid w:val="2CD860A2"/>
    <w:rsid w:val="2F0A4A73"/>
    <w:rsid w:val="31EC0D99"/>
    <w:rsid w:val="35611569"/>
    <w:rsid w:val="356A3849"/>
    <w:rsid w:val="35877E49"/>
    <w:rsid w:val="37C404E8"/>
    <w:rsid w:val="38BB768A"/>
    <w:rsid w:val="39791BA3"/>
    <w:rsid w:val="3BB71384"/>
    <w:rsid w:val="3D63297F"/>
    <w:rsid w:val="3DD62209"/>
    <w:rsid w:val="3E3E4F2C"/>
    <w:rsid w:val="3E5D3103"/>
    <w:rsid w:val="3E892935"/>
    <w:rsid w:val="3F566359"/>
    <w:rsid w:val="41FA2A5D"/>
    <w:rsid w:val="42FD1BBE"/>
    <w:rsid w:val="44667944"/>
    <w:rsid w:val="461B3B13"/>
    <w:rsid w:val="4741387D"/>
    <w:rsid w:val="47E06A62"/>
    <w:rsid w:val="4A8150D0"/>
    <w:rsid w:val="4AAA61F4"/>
    <w:rsid w:val="4B62681F"/>
    <w:rsid w:val="4B6452BE"/>
    <w:rsid w:val="4F3C7720"/>
    <w:rsid w:val="4FB4439A"/>
    <w:rsid w:val="50047B29"/>
    <w:rsid w:val="50CF4A20"/>
    <w:rsid w:val="51322E5D"/>
    <w:rsid w:val="51891604"/>
    <w:rsid w:val="51F2023F"/>
    <w:rsid w:val="51F3310E"/>
    <w:rsid w:val="52A64626"/>
    <w:rsid w:val="550E6ADE"/>
    <w:rsid w:val="56E82F88"/>
    <w:rsid w:val="57821F3A"/>
    <w:rsid w:val="588B79BB"/>
    <w:rsid w:val="58B55877"/>
    <w:rsid w:val="5ADC2091"/>
    <w:rsid w:val="5E632910"/>
    <w:rsid w:val="5EA178AA"/>
    <w:rsid w:val="60825D61"/>
    <w:rsid w:val="61B512D7"/>
    <w:rsid w:val="61D31FE2"/>
    <w:rsid w:val="61E324A5"/>
    <w:rsid w:val="62B93ECA"/>
    <w:rsid w:val="63BD0732"/>
    <w:rsid w:val="64803A58"/>
    <w:rsid w:val="67123A15"/>
    <w:rsid w:val="674028F1"/>
    <w:rsid w:val="6A162576"/>
    <w:rsid w:val="6AAF07D1"/>
    <w:rsid w:val="6C3171C6"/>
    <w:rsid w:val="6DA3526F"/>
    <w:rsid w:val="6E795BB4"/>
    <w:rsid w:val="6F297BF6"/>
    <w:rsid w:val="70B8767B"/>
    <w:rsid w:val="718A0968"/>
    <w:rsid w:val="72446001"/>
    <w:rsid w:val="72AA064D"/>
    <w:rsid w:val="73762429"/>
    <w:rsid w:val="751B6383"/>
    <w:rsid w:val="754109F8"/>
    <w:rsid w:val="768B0D8B"/>
    <w:rsid w:val="78140594"/>
    <w:rsid w:val="798154D5"/>
    <w:rsid w:val="7ABB0CFB"/>
    <w:rsid w:val="7B18445D"/>
    <w:rsid w:val="7BD51E67"/>
    <w:rsid w:val="7D73751B"/>
    <w:rsid w:val="7E9D4E93"/>
    <w:rsid w:val="7F77597E"/>
    <w:rsid w:val="7F8242C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atentStyles>
  <w:style w:type="paragraph" w:default="1" w:styleId="1">
    <w:name w:val="Normal"/>
    <w:autoRedefine/>
    <w:qFormat/>
    <w:uiPriority w:val="0"/>
    <w:pPr>
      <w:shd w:val="clear" w:color="auto" w:fill="FFFFFF"/>
      <w:spacing w:beforeLines="100" w:afterLines="100"/>
      <w:jc w:val="both"/>
    </w:pPr>
    <w:rPr>
      <w:rFonts w:ascii="Times New Roman" w:hAnsi="Times New Roman" w:eastAsia="Times New Roman" w:cs="Times New Roman"/>
      <w:b/>
      <w:bCs/>
      <w:sz w:val="28"/>
      <w:szCs w:val="28"/>
      <w:lang w:val="pt-BR" w:eastAsia="pt-BR"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character" w:styleId="5">
    <w:name w:val="Emphasis"/>
    <w:basedOn w:val="2"/>
    <w:qFormat/>
    <w:uiPriority w:val="20"/>
    <w:rPr>
      <w:i/>
      <w:iCs/>
    </w:rPr>
  </w:style>
  <w:style w:type="paragraph" w:styleId="6">
    <w:name w:val="Body Text"/>
    <w:basedOn w:val="1"/>
    <w:link w:val="10"/>
    <w:autoRedefine/>
    <w:unhideWhenUsed/>
    <w:qFormat/>
    <w:uiPriority w:val="99"/>
    <w:pPr>
      <w:spacing w:before="240" w:after="240"/>
    </w:pPr>
    <w:rPr>
      <w:iCs/>
      <w:smallCaps/>
      <w:color w:val="000000" w:themeColor="text1"/>
      <w:u w:val="single"/>
      <w14:textFill>
        <w14:solidFill>
          <w14:schemeClr w14:val="tx1"/>
        </w14:solidFill>
      </w14:textFill>
    </w:rPr>
  </w:style>
  <w:style w:type="paragraph" w:styleId="7">
    <w:name w:val="Title"/>
    <w:basedOn w:val="1"/>
    <w:qFormat/>
    <w:uiPriority w:val="0"/>
    <w:pPr>
      <w:jc w:val="center"/>
    </w:pPr>
    <w:rPr>
      <w:i/>
      <w:sz w:val="30"/>
      <w:szCs w:val="20"/>
    </w:rPr>
  </w:style>
  <w:style w:type="paragraph" w:styleId="8">
    <w:name w:val="Normal (Web)"/>
    <w:basedOn w:val="1"/>
    <w:unhideWhenUsed/>
    <w:qFormat/>
    <w:uiPriority w:val="99"/>
    <w:pPr>
      <w:spacing w:before="100" w:beforeAutospacing="1" w:after="100" w:afterAutospacing="1"/>
    </w:pPr>
    <w:rPr>
      <w:sz w:val="24"/>
      <w:szCs w:val="24"/>
    </w:rPr>
  </w:style>
  <w:style w:type="paragraph" w:styleId="9">
    <w:name w:val="Balloon Text"/>
    <w:basedOn w:val="1"/>
    <w:link w:val="11"/>
    <w:semiHidden/>
    <w:unhideWhenUsed/>
    <w:qFormat/>
    <w:uiPriority w:val="99"/>
    <w:rPr>
      <w:rFonts w:ascii="Segoe UI" w:hAnsi="Segoe UI" w:cs="Segoe UI"/>
      <w:sz w:val="18"/>
      <w:szCs w:val="18"/>
    </w:rPr>
  </w:style>
  <w:style w:type="character" w:customStyle="1" w:styleId="10">
    <w:name w:val="Corpo de texto Char"/>
    <w:basedOn w:val="2"/>
    <w:link w:val="6"/>
    <w:qFormat/>
    <w:uiPriority w:val="99"/>
    <w:rPr>
      <w:rFonts w:ascii="Times New Roman" w:hAnsi="Times New Roman" w:eastAsia="Times New Roman" w:cs="Times New Roman"/>
      <w:b/>
      <w:bCs/>
      <w:iCs/>
      <w:smallCaps/>
      <w:color w:val="000000" w:themeColor="text1"/>
      <w:sz w:val="28"/>
      <w:szCs w:val="28"/>
      <w:u w:val="single"/>
      <w:shd w:val="clear" w:color="auto" w:fill="FFFFFF"/>
      <w:lang w:eastAsia="pt-BR"/>
      <w14:textFill>
        <w14:solidFill>
          <w14:schemeClr w14:val="tx1"/>
        </w14:solidFill>
      </w14:textFill>
    </w:rPr>
  </w:style>
  <w:style w:type="character" w:customStyle="1" w:styleId="11">
    <w:name w:val="Texto de balão Char"/>
    <w:basedOn w:val="2"/>
    <w:link w:val="9"/>
    <w:semiHidden/>
    <w:qFormat/>
    <w:uiPriority w:val="99"/>
    <w:rPr>
      <w:rFonts w:ascii="Segoe UI" w:hAnsi="Segoe UI" w:eastAsia="Times New Roman" w:cs="Segoe UI"/>
      <w:b/>
      <w:bCs/>
      <w:sz w:val="18"/>
      <w:szCs w:val="18"/>
      <w:shd w:val="clear" w:color="auto" w:fill="FFFFFF"/>
    </w:rPr>
  </w:style>
  <w:style w:type="paragraph" w:customStyle="1" w:styleId="12">
    <w:name w:val="Recuo de corpo de texto 21"/>
    <w:basedOn w:val="1"/>
    <w:qFormat/>
    <w:uiPriority w:val="0"/>
    <w:pPr>
      <w:tabs>
        <w:tab w:val="left" w:pos="4253"/>
        <w:tab w:val="left" w:pos="5387"/>
      </w:tabs>
      <w:ind w:left="4253"/>
    </w:pPr>
    <w:rPr>
      <w:rFonts w:ascii="Arial" w:hAnsi="Ari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354</Words>
  <Characters>1842</Characters>
  <Lines>15</Lines>
  <Paragraphs>4</Paragraphs>
  <TotalTime>6</TotalTime>
  <ScaleCrop>false</ScaleCrop>
  <LinksUpToDate>false</LinksUpToDate>
  <CharactersWithSpaces>2177</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2025-01-06T13:19:00Z</dcterms:created>
  <dc:creator>Usuário</dc:creator>
  <cp:lastModifiedBy>Camara de Vereadores de Santo </cp:lastModifiedBy>
  <cp:lastPrinted>2026-04-13T19:42:37Z</cp:lastPrinted>
  <dcterms:modified xsi:type="dcterms:W3CDTF">2026-04-13T19:43:26Z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1046-12.1.0.25242</vt:lpwstr>
  </property>
  <property fmtid="{D5CDD505-2E9C-101B-9397-08002B2CF9AE}" pid="3" name="ICV">
    <vt:lpwstr>E990FF5A9EE44ECC8CA3DC2546E0F026_12</vt:lpwstr>
  </property>
  <property fmtid="{D5CDD505-2E9C-101B-9397-08002B2CF9AE}" pid="4" name="KSOTemplateDocerSaveRecord">
    <vt:lpwstr>eyJoZGlkIjoiYTVmZWM3YjNjYjJiNDUxNjUyODA1MDU0ZGM1M2NhNDEiLCJ1c2VySWQiOiIxMjU0NTkwMDM5NzI5In0=</vt:lpwstr>
  </property>
</Properties>
</file>