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5D5" w:rsidRDefault="005F15D5" w:rsidP="005F15D5">
      <w:pPr>
        <w:ind w:firstLineChars="125" w:firstLine="351"/>
        <w:jc w:val="center"/>
        <w:rPr>
          <w:b/>
          <w:color w:val="000000" w:themeColor="text1"/>
          <w:szCs w:val="28"/>
          <w:u w:val="single"/>
        </w:rPr>
      </w:pPr>
      <w:r w:rsidRPr="00D13EBB">
        <w:rPr>
          <w:b/>
          <w:color w:val="000000" w:themeColor="text1"/>
          <w:szCs w:val="28"/>
          <w:u w:val="single"/>
        </w:rPr>
        <w:t>Relatório de Atividades da Câmara Municipal de Vereadores de Santo Cristo/RS</w:t>
      </w:r>
    </w:p>
    <w:p w:rsidR="005F15D5" w:rsidRDefault="005F15D5" w:rsidP="005F15D5">
      <w:pPr>
        <w:ind w:firstLineChars="125" w:firstLine="351"/>
        <w:jc w:val="center"/>
        <w:rPr>
          <w:b/>
          <w:color w:val="000000" w:themeColor="text1"/>
          <w:szCs w:val="28"/>
          <w:u w:val="single"/>
        </w:rPr>
      </w:pPr>
      <w:r>
        <w:rPr>
          <w:b/>
          <w:color w:val="000000" w:themeColor="text1"/>
          <w:szCs w:val="28"/>
          <w:u w:val="single"/>
        </w:rPr>
        <w:t>Exercício de 2025</w:t>
      </w:r>
    </w:p>
    <w:p w:rsidR="005F15D5" w:rsidRDefault="005F15D5" w:rsidP="005F15D5">
      <w:pPr>
        <w:ind w:firstLineChars="125" w:firstLine="351"/>
        <w:jc w:val="center"/>
        <w:rPr>
          <w:b/>
          <w:color w:val="000000" w:themeColor="text1"/>
          <w:szCs w:val="28"/>
          <w:u w:val="single"/>
        </w:rPr>
      </w:pPr>
    </w:p>
    <w:p w:rsidR="005F15D5" w:rsidRDefault="005F15D5" w:rsidP="005F15D5">
      <w:pPr>
        <w:ind w:firstLineChars="125" w:firstLine="275"/>
        <w:jc w:val="both"/>
        <w:rPr>
          <w:color w:val="000000" w:themeColor="text1"/>
          <w:sz w:val="22"/>
          <w:szCs w:val="22"/>
        </w:rPr>
      </w:pPr>
      <w:r w:rsidRPr="005F15D5">
        <w:rPr>
          <w:color w:val="000000" w:themeColor="text1"/>
          <w:sz w:val="22"/>
          <w:szCs w:val="22"/>
        </w:rPr>
        <w:t>A</w:t>
      </w:r>
      <w:r>
        <w:rPr>
          <w:color w:val="000000" w:themeColor="text1"/>
          <w:sz w:val="22"/>
          <w:szCs w:val="22"/>
        </w:rPr>
        <w:t xml:space="preserve"> Câmara de Vereadores de Santo Cristo, Estado do Rio Grande do Sul, apresenta aos nobres Vereadores(a) e a população em geral, o relatório das atividades legislativas da Câmara Municipal, de</w:t>
      </w:r>
      <w:r w:rsidR="00C12EB9">
        <w:rPr>
          <w:color w:val="000000" w:themeColor="text1"/>
          <w:sz w:val="22"/>
          <w:szCs w:val="22"/>
        </w:rPr>
        <w:t>senvolvidas no exercício de 2025</w:t>
      </w:r>
      <w:bookmarkStart w:id="0" w:name="_GoBack"/>
      <w:bookmarkEnd w:id="0"/>
      <w:r>
        <w:rPr>
          <w:color w:val="000000" w:themeColor="text1"/>
          <w:sz w:val="22"/>
          <w:szCs w:val="22"/>
        </w:rPr>
        <w:t>, tornando assim transparente a sua administração.</w:t>
      </w:r>
    </w:p>
    <w:p w:rsidR="005F15D5" w:rsidRPr="005F15D5" w:rsidRDefault="005F15D5" w:rsidP="005F15D5">
      <w:pPr>
        <w:ind w:firstLineChars="125" w:firstLine="275"/>
        <w:jc w:val="both"/>
        <w:rPr>
          <w:color w:val="000000" w:themeColor="text1"/>
          <w:sz w:val="22"/>
          <w:szCs w:val="22"/>
        </w:rPr>
      </w:pPr>
    </w:p>
    <w:p w:rsidR="005F15D5" w:rsidRPr="00D13EBB" w:rsidRDefault="005F15D5" w:rsidP="005F15D5">
      <w:pPr>
        <w:rPr>
          <w:b/>
          <w:color w:val="000000" w:themeColor="text1"/>
          <w:szCs w:val="28"/>
          <w:u w:val="single"/>
        </w:rPr>
      </w:pPr>
      <w:r>
        <w:rPr>
          <w:b/>
          <w:color w:val="000000" w:themeColor="text1"/>
          <w:szCs w:val="28"/>
          <w:u w:val="single"/>
        </w:rPr>
        <w:t>DA AÇÃO LEGISLATIVA:</w:t>
      </w:r>
    </w:p>
    <w:p w:rsidR="005F15D5" w:rsidRDefault="005F15D5" w:rsidP="005F15D5">
      <w:pPr>
        <w:ind w:firstLineChars="125" w:firstLine="275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O Poder Legislativo do </w:t>
      </w:r>
      <w:r w:rsidRPr="005F15D5">
        <w:rPr>
          <w:color w:val="000000" w:themeColor="text1"/>
          <w:sz w:val="22"/>
          <w:szCs w:val="22"/>
        </w:rPr>
        <w:t>município de Santo Cristo</w:t>
      </w:r>
      <w:r>
        <w:rPr>
          <w:color w:val="000000" w:themeColor="text1"/>
          <w:sz w:val="22"/>
          <w:szCs w:val="22"/>
        </w:rPr>
        <w:t xml:space="preserve">/RS, reuniu-se num total de 39 (trinta e nove) sessões, assim distribuídas: </w:t>
      </w:r>
    </w:p>
    <w:p w:rsidR="005F15D5" w:rsidRPr="00D13EBB" w:rsidRDefault="005F15D5" w:rsidP="005F15D5">
      <w:pPr>
        <w:pStyle w:val="PargrafodaLista"/>
        <w:numPr>
          <w:ilvl w:val="0"/>
          <w:numId w:val="1"/>
        </w:numPr>
        <w:jc w:val="both"/>
        <w:rPr>
          <w:b/>
          <w:color w:val="000000" w:themeColor="text1"/>
          <w:sz w:val="22"/>
          <w:szCs w:val="22"/>
        </w:rPr>
      </w:pPr>
      <w:r w:rsidRPr="00D13EBB">
        <w:rPr>
          <w:b/>
          <w:color w:val="000000" w:themeColor="text1"/>
          <w:sz w:val="22"/>
          <w:szCs w:val="22"/>
        </w:rPr>
        <w:t>36 Sessões Ordinárias;</w:t>
      </w:r>
    </w:p>
    <w:p w:rsidR="005F15D5" w:rsidRPr="00D13EBB" w:rsidRDefault="005F15D5" w:rsidP="005F15D5">
      <w:pPr>
        <w:pStyle w:val="PargrafodaLista"/>
        <w:numPr>
          <w:ilvl w:val="0"/>
          <w:numId w:val="1"/>
        </w:numPr>
        <w:jc w:val="both"/>
        <w:rPr>
          <w:b/>
          <w:color w:val="000000" w:themeColor="text1"/>
          <w:sz w:val="22"/>
          <w:szCs w:val="22"/>
        </w:rPr>
      </w:pPr>
      <w:r w:rsidRPr="00D13EBB">
        <w:rPr>
          <w:b/>
          <w:color w:val="000000" w:themeColor="text1"/>
          <w:sz w:val="22"/>
          <w:szCs w:val="22"/>
        </w:rPr>
        <w:t>01 Sessão Extraordinária;</w:t>
      </w:r>
    </w:p>
    <w:p w:rsidR="005F15D5" w:rsidRDefault="005F15D5" w:rsidP="005F15D5">
      <w:pPr>
        <w:pStyle w:val="PargrafodaLista"/>
        <w:numPr>
          <w:ilvl w:val="0"/>
          <w:numId w:val="1"/>
        </w:numPr>
        <w:jc w:val="both"/>
        <w:rPr>
          <w:b/>
          <w:color w:val="000000" w:themeColor="text1"/>
          <w:sz w:val="22"/>
          <w:szCs w:val="22"/>
        </w:rPr>
      </w:pPr>
      <w:r w:rsidRPr="00D13EBB">
        <w:rPr>
          <w:b/>
          <w:color w:val="000000" w:themeColor="text1"/>
          <w:sz w:val="22"/>
          <w:szCs w:val="22"/>
        </w:rPr>
        <w:t>02 Sessões Solenes.</w:t>
      </w:r>
    </w:p>
    <w:p w:rsidR="005F15D5" w:rsidRPr="00E47922" w:rsidRDefault="005F15D5" w:rsidP="005F15D5">
      <w:pPr>
        <w:pStyle w:val="PargrafodaLista"/>
        <w:ind w:left="1429"/>
        <w:jc w:val="both"/>
        <w:rPr>
          <w:b/>
          <w:color w:val="000000" w:themeColor="text1"/>
          <w:sz w:val="22"/>
          <w:szCs w:val="22"/>
        </w:rPr>
      </w:pPr>
    </w:p>
    <w:p w:rsidR="005F15D5" w:rsidRPr="00D13EBB" w:rsidRDefault="005F15D5" w:rsidP="005F15D5">
      <w:pPr>
        <w:rPr>
          <w:b/>
          <w:color w:val="000000" w:themeColor="text1"/>
          <w:szCs w:val="28"/>
          <w:u w:val="single"/>
        </w:rPr>
      </w:pPr>
      <w:r>
        <w:rPr>
          <w:b/>
          <w:color w:val="000000" w:themeColor="text1"/>
          <w:szCs w:val="28"/>
          <w:u w:val="single"/>
        </w:rPr>
        <w:t>DELIBERAÇÕES:</w:t>
      </w:r>
    </w:p>
    <w:p w:rsidR="005F15D5" w:rsidRDefault="005F15D5" w:rsidP="005F15D5">
      <w:pPr>
        <w:pStyle w:val="PargrafodaLista"/>
        <w:ind w:left="0" w:firstLine="70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Dessas sessões resultaram as seguintes deliberações:</w:t>
      </w:r>
    </w:p>
    <w:p w:rsidR="005F15D5" w:rsidRDefault="005F15D5" w:rsidP="005F15D5">
      <w:pPr>
        <w:pStyle w:val="PargrafodaLista"/>
        <w:ind w:left="0" w:firstLine="709"/>
        <w:jc w:val="both"/>
        <w:rPr>
          <w:color w:val="000000" w:themeColor="text1"/>
          <w:sz w:val="22"/>
          <w:szCs w:val="22"/>
        </w:rPr>
      </w:pPr>
    </w:p>
    <w:p w:rsidR="005F15D5" w:rsidRPr="00117570" w:rsidRDefault="005F15D5" w:rsidP="005F15D5">
      <w:pPr>
        <w:pStyle w:val="PargrafodaLista"/>
        <w:numPr>
          <w:ilvl w:val="0"/>
          <w:numId w:val="2"/>
        </w:numPr>
        <w:jc w:val="both"/>
        <w:rPr>
          <w:color w:val="000000" w:themeColor="text1"/>
          <w:sz w:val="22"/>
          <w:szCs w:val="22"/>
          <w:u w:val="single"/>
        </w:rPr>
      </w:pPr>
      <w:r>
        <w:rPr>
          <w:color w:val="000000" w:themeColor="text1"/>
          <w:sz w:val="22"/>
          <w:szCs w:val="22"/>
        </w:rPr>
        <w:t xml:space="preserve">148 Projetos de Lei recebidos do Poder Executivo Municipal, </w:t>
      </w:r>
      <w:r w:rsidRPr="00117570">
        <w:rPr>
          <w:color w:val="000000" w:themeColor="text1"/>
          <w:sz w:val="22"/>
          <w:szCs w:val="22"/>
          <w:u w:val="single"/>
        </w:rPr>
        <w:t>sendo 148 aprovados.</w:t>
      </w:r>
    </w:p>
    <w:p w:rsidR="005F15D5" w:rsidRDefault="005F15D5" w:rsidP="005F15D5">
      <w:pPr>
        <w:pStyle w:val="PargrafodaLista"/>
        <w:ind w:left="142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numPr>
          <w:ilvl w:val="0"/>
          <w:numId w:val="2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05 Projetos de Lei de iniciativa do Legislativo, sendo 05 sancionados pelo Executivo Municipal.</w:t>
      </w:r>
    </w:p>
    <w:p w:rsidR="005F15D5" w:rsidRDefault="005F15D5" w:rsidP="005F15D5">
      <w:pPr>
        <w:pStyle w:val="PargrafodaLista"/>
        <w:rPr>
          <w:color w:val="000000" w:themeColor="text1"/>
          <w:sz w:val="22"/>
          <w:szCs w:val="22"/>
          <w:highlight w:val="yellow"/>
        </w:rPr>
      </w:pPr>
    </w:p>
    <w:p w:rsidR="005F15D5" w:rsidRDefault="005F15D5" w:rsidP="005F15D5">
      <w:pPr>
        <w:pStyle w:val="PargrafodaLista"/>
        <w:numPr>
          <w:ilvl w:val="0"/>
          <w:numId w:val="2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03 Resoluções de iniciativa da Mesa Diretora do Legislativo;</w:t>
      </w:r>
    </w:p>
    <w:p w:rsidR="005F15D5" w:rsidRDefault="005F15D5" w:rsidP="005F15D5">
      <w:pPr>
        <w:pStyle w:val="PargrafodaLista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numPr>
          <w:ilvl w:val="0"/>
          <w:numId w:val="2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05 Decretos de iniciativa do Legislativo;</w:t>
      </w:r>
    </w:p>
    <w:p w:rsidR="005F15D5" w:rsidRDefault="005F15D5" w:rsidP="005F15D5">
      <w:pPr>
        <w:pStyle w:val="PargrafodaLista"/>
        <w:rPr>
          <w:color w:val="000000" w:themeColor="text1"/>
          <w:sz w:val="22"/>
          <w:szCs w:val="22"/>
          <w:highlight w:val="yellow"/>
        </w:rPr>
      </w:pPr>
    </w:p>
    <w:p w:rsidR="005F15D5" w:rsidRDefault="005F15D5" w:rsidP="005F15D5">
      <w:pPr>
        <w:pStyle w:val="PargrafodaLista"/>
        <w:numPr>
          <w:ilvl w:val="0"/>
          <w:numId w:val="2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123 Correspondências (ofícios) foram expedidas;</w:t>
      </w:r>
    </w:p>
    <w:p w:rsidR="005F15D5" w:rsidRDefault="005F15D5" w:rsidP="005F15D5">
      <w:pPr>
        <w:pStyle w:val="PargrafodaLista"/>
        <w:rPr>
          <w:color w:val="000000" w:themeColor="text1"/>
          <w:sz w:val="22"/>
          <w:szCs w:val="22"/>
          <w:highlight w:val="yellow"/>
        </w:rPr>
      </w:pPr>
    </w:p>
    <w:p w:rsidR="005F15D5" w:rsidRDefault="005F15D5" w:rsidP="005F15D5">
      <w:pPr>
        <w:pStyle w:val="PargrafodaLista"/>
        <w:numPr>
          <w:ilvl w:val="0"/>
          <w:numId w:val="2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122 Ofícios recebidos do Poder Executivo Municipal;</w:t>
      </w:r>
    </w:p>
    <w:p w:rsidR="005F15D5" w:rsidRDefault="005F15D5" w:rsidP="005F15D5">
      <w:pPr>
        <w:pStyle w:val="PargrafodaLista"/>
        <w:rPr>
          <w:color w:val="000000" w:themeColor="text1"/>
          <w:sz w:val="22"/>
          <w:szCs w:val="22"/>
          <w:highlight w:val="yellow"/>
        </w:rPr>
      </w:pPr>
    </w:p>
    <w:p w:rsidR="005F15D5" w:rsidRDefault="005F15D5" w:rsidP="005F15D5">
      <w:pPr>
        <w:pStyle w:val="PargrafodaLista"/>
        <w:numPr>
          <w:ilvl w:val="0"/>
          <w:numId w:val="2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64 Proposições/indicações, 06 pedidos de informações, 31 pedidos de providências e 44 moções foram apresentadas pelos vereadores (as) de forma escrita, totalizando 145 indicações/pedidos de providências/pedidos de informações/moções; </w:t>
      </w:r>
    </w:p>
    <w:p w:rsidR="005F15D5" w:rsidRDefault="005F15D5" w:rsidP="005F15D5">
      <w:pPr>
        <w:pStyle w:val="PargrafodaLista"/>
        <w:rPr>
          <w:color w:val="000000" w:themeColor="text1"/>
          <w:sz w:val="22"/>
          <w:szCs w:val="22"/>
          <w:highlight w:val="yellow"/>
        </w:rPr>
      </w:pPr>
    </w:p>
    <w:p w:rsidR="005F15D5" w:rsidRDefault="005F15D5" w:rsidP="005F15D5">
      <w:pPr>
        <w:pStyle w:val="PargrafodaLista"/>
        <w:numPr>
          <w:ilvl w:val="0"/>
          <w:numId w:val="2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06 Pedidos de Informações ao Executivo Municipal, sendo todos respondidos;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  <w:highlight w:val="yellow"/>
        </w:rPr>
      </w:pPr>
    </w:p>
    <w:p w:rsidR="005F15D5" w:rsidRDefault="005F15D5" w:rsidP="005F15D5">
      <w:pPr>
        <w:pStyle w:val="PargrafodaLista"/>
        <w:numPr>
          <w:ilvl w:val="0"/>
          <w:numId w:val="2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lastRenderedPageBreak/>
        <w:t>11 Requerimentos apresentados, sendo todos deferidos.</w:t>
      </w:r>
    </w:p>
    <w:p w:rsidR="005F15D5" w:rsidRPr="00E47922" w:rsidRDefault="005F15D5" w:rsidP="005F15D5">
      <w:pPr>
        <w:pStyle w:val="PargrafodaLista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ind w:left="1429"/>
        <w:jc w:val="both"/>
        <w:rPr>
          <w:color w:val="000000" w:themeColor="text1"/>
          <w:sz w:val="22"/>
          <w:szCs w:val="22"/>
        </w:rPr>
      </w:pPr>
    </w:p>
    <w:p w:rsidR="005F15D5" w:rsidRPr="00E47922" w:rsidRDefault="005F15D5" w:rsidP="005F15D5">
      <w:pPr>
        <w:jc w:val="both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Cs w:val="28"/>
          <w:u w:val="single"/>
        </w:rPr>
        <w:t>DAS COMISSÕES</w:t>
      </w:r>
      <w:r w:rsidRPr="00E47922">
        <w:rPr>
          <w:b/>
          <w:color w:val="000000" w:themeColor="text1"/>
          <w:szCs w:val="28"/>
          <w:u w:val="single"/>
        </w:rPr>
        <w:t>:</w:t>
      </w:r>
    </w:p>
    <w:p w:rsidR="005F15D5" w:rsidRDefault="005F15D5" w:rsidP="005F15D5">
      <w:pPr>
        <w:pStyle w:val="PargrafodaLista"/>
        <w:rPr>
          <w:color w:val="000000" w:themeColor="text1"/>
          <w:sz w:val="22"/>
          <w:szCs w:val="22"/>
          <w:highlight w:val="yellow"/>
        </w:rPr>
      </w:pPr>
    </w:p>
    <w:p w:rsidR="005F15D5" w:rsidRDefault="005F15D5" w:rsidP="005F15D5">
      <w:pPr>
        <w:pStyle w:val="PargrafodaLista"/>
        <w:ind w:left="1429"/>
        <w:jc w:val="both"/>
        <w:rPr>
          <w:color w:val="000000" w:themeColor="text1"/>
          <w:sz w:val="22"/>
          <w:szCs w:val="22"/>
          <w:highlight w:val="yellow"/>
        </w:rPr>
      </w:pPr>
    </w:p>
    <w:p w:rsidR="005F15D5" w:rsidRDefault="005F15D5" w:rsidP="005F15D5">
      <w:pPr>
        <w:pStyle w:val="PargrafodaLista"/>
        <w:ind w:left="0" w:firstLine="709"/>
        <w:jc w:val="center"/>
        <w:rPr>
          <w:b/>
          <w:color w:val="000000" w:themeColor="text1"/>
          <w:sz w:val="22"/>
          <w:szCs w:val="22"/>
          <w:u w:val="single"/>
        </w:rPr>
      </w:pPr>
      <w:r>
        <w:rPr>
          <w:b/>
          <w:color w:val="000000" w:themeColor="text1"/>
          <w:sz w:val="22"/>
          <w:szCs w:val="22"/>
          <w:u w:val="single"/>
        </w:rPr>
        <w:t>Atividades da Mesa Diretora e Comissões:</w:t>
      </w:r>
    </w:p>
    <w:p w:rsidR="005F15D5" w:rsidRDefault="005F15D5" w:rsidP="005F15D5">
      <w:pPr>
        <w:pStyle w:val="PargrafodaLista"/>
        <w:ind w:left="0" w:firstLine="70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ind w:left="0" w:firstLineChars="125" w:firstLine="275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Foram realizadas 32 reuniões ordinárias pela Comissão Geral de Pareceres (CCJRF e COFT). Destas reuniões, foram elaborados 148 pareceres.</w:t>
      </w:r>
    </w:p>
    <w:p w:rsidR="005F15D5" w:rsidRDefault="005F15D5" w:rsidP="005F15D5">
      <w:pPr>
        <w:pStyle w:val="PargrafodaLista"/>
        <w:ind w:left="0" w:firstLineChars="125" w:firstLine="275"/>
        <w:jc w:val="both"/>
        <w:rPr>
          <w:color w:val="000000" w:themeColor="text1"/>
          <w:sz w:val="22"/>
          <w:szCs w:val="22"/>
          <w:highlight w:val="yellow"/>
        </w:rPr>
      </w:pPr>
    </w:p>
    <w:p w:rsidR="005F15D5" w:rsidRDefault="005F15D5" w:rsidP="005F15D5">
      <w:pPr>
        <w:pStyle w:val="PargrafodaLista"/>
        <w:ind w:left="0" w:firstLineChars="125" w:firstLine="275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Foram realizadas audiências públicas para a discussão dos seguintes assuntos: </w:t>
      </w:r>
    </w:p>
    <w:p w:rsidR="005F15D5" w:rsidRDefault="005F15D5" w:rsidP="005F15D5">
      <w:pPr>
        <w:pStyle w:val="PargrafodaLista"/>
        <w:ind w:left="0" w:firstLine="70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numPr>
          <w:ilvl w:val="0"/>
          <w:numId w:val="3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Apresentação dos Relatórios Trimestrais da Saúde;</w:t>
      </w:r>
    </w:p>
    <w:p w:rsidR="005F15D5" w:rsidRDefault="005F15D5" w:rsidP="005F15D5">
      <w:pPr>
        <w:pStyle w:val="PargrafodaLista"/>
        <w:numPr>
          <w:ilvl w:val="0"/>
          <w:numId w:val="3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Avaliação das Metas Fiscais;</w:t>
      </w:r>
    </w:p>
    <w:p w:rsidR="005F15D5" w:rsidRDefault="005F15D5" w:rsidP="005F15D5">
      <w:pPr>
        <w:pStyle w:val="PargrafodaLista"/>
        <w:numPr>
          <w:ilvl w:val="0"/>
          <w:numId w:val="3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Apresentação do Projeto de Lei de Diretrizes Orçamentárias;</w:t>
      </w:r>
    </w:p>
    <w:p w:rsidR="005F15D5" w:rsidRDefault="005F15D5" w:rsidP="005F15D5">
      <w:pPr>
        <w:pStyle w:val="PargrafodaLista"/>
        <w:numPr>
          <w:ilvl w:val="0"/>
          <w:numId w:val="3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Apresentação do Projeto de Lei de Orçamento Anual.</w:t>
      </w:r>
    </w:p>
    <w:p w:rsidR="005F15D5" w:rsidRDefault="005F15D5" w:rsidP="005F15D5">
      <w:pPr>
        <w:pStyle w:val="PargrafodaLista"/>
        <w:ind w:left="142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jc w:val="both"/>
        <w:rPr>
          <w:b/>
          <w:color w:val="000000" w:themeColor="text1"/>
          <w:szCs w:val="28"/>
          <w:u w:val="single"/>
        </w:rPr>
      </w:pPr>
      <w:r>
        <w:rPr>
          <w:b/>
          <w:color w:val="000000" w:themeColor="text1"/>
          <w:szCs w:val="28"/>
          <w:u w:val="single"/>
        </w:rPr>
        <w:t>DAS AUDIÊNCIAS PÚBLICAS</w:t>
      </w:r>
      <w:r w:rsidRPr="00E47922">
        <w:rPr>
          <w:b/>
          <w:color w:val="000000" w:themeColor="text1"/>
          <w:szCs w:val="28"/>
          <w:u w:val="single"/>
        </w:rPr>
        <w:t>:</w:t>
      </w:r>
    </w:p>
    <w:p w:rsidR="005F15D5" w:rsidRDefault="005F15D5" w:rsidP="005F15D5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     No exercício de 2026, a Câmara Municipal de Vereadores de Santo Cristo se reuniu num total de 4 audiências públicas, sendo elas:</w:t>
      </w:r>
    </w:p>
    <w:p w:rsidR="005F15D5" w:rsidRPr="00E47922" w:rsidRDefault="005F15D5" w:rsidP="005F15D5">
      <w:pPr>
        <w:jc w:val="center"/>
        <w:rPr>
          <w:b/>
          <w:color w:val="000000" w:themeColor="text1"/>
          <w:sz w:val="22"/>
          <w:szCs w:val="22"/>
        </w:rPr>
      </w:pPr>
      <w:r w:rsidRPr="00E47922">
        <w:rPr>
          <w:b/>
          <w:color w:val="000000" w:themeColor="text1"/>
          <w:sz w:val="22"/>
          <w:szCs w:val="22"/>
        </w:rPr>
        <w:t>Audiência Pública 1/2025 – 24/02/2025 – 18hrs</w:t>
      </w:r>
    </w:p>
    <w:p w:rsidR="005F15D5" w:rsidRPr="00E47922" w:rsidRDefault="005F15D5" w:rsidP="005F15D5">
      <w:pPr>
        <w:jc w:val="center"/>
        <w:rPr>
          <w:b/>
          <w:color w:val="000000" w:themeColor="text1"/>
          <w:sz w:val="22"/>
          <w:szCs w:val="22"/>
        </w:rPr>
      </w:pPr>
      <w:r w:rsidRPr="00E47922">
        <w:rPr>
          <w:b/>
          <w:color w:val="000000" w:themeColor="text1"/>
          <w:sz w:val="22"/>
          <w:szCs w:val="22"/>
        </w:rPr>
        <w:t>Audiência Pública 2/2025 – 26/05/2025 – 14hrs</w:t>
      </w:r>
    </w:p>
    <w:p w:rsidR="005F15D5" w:rsidRPr="00E47922" w:rsidRDefault="005F15D5" w:rsidP="005F15D5">
      <w:pPr>
        <w:jc w:val="center"/>
        <w:rPr>
          <w:b/>
          <w:color w:val="000000" w:themeColor="text1"/>
          <w:sz w:val="22"/>
          <w:szCs w:val="22"/>
        </w:rPr>
      </w:pPr>
      <w:r w:rsidRPr="00E47922">
        <w:rPr>
          <w:b/>
          <w:color w:val="000000" w:themeColor="text1"/>
          <w:sz w:val="22"/>
          <w:szCs w:val="22"/>
        </w:rPr>
        <w:t>Audiência Pública 3/2025 – 25/06/2025 – 08hrs</w:t>
      </w:r>
    </w:p>
    <w:p w:rsidR="005F15D5" w:rsidRDefault="005F15D5" w:rsidP="005F15D5">
      <w:pPr>
        <w:jc w:val="center"/>
        <w:rPr>
          <w:b/>
          <w:color w:val="000000" w:themeColor="text1"/>
          <w:sz w:val="22"/>
          <w:szCs w:val="22"/>
        </w:rPr>
      </w:pPr>
      <w:r w:rsidRPr="00E47922">
        <w:rPr>
          <w:b/>
          <w:color w:val="000000" w:themeColor="text1"/>
          <w:sz w:val="22"/>
          <w:szCs w:val="22"/>
        </w:rPr>
        <w:t>Audiência Pública 4/2025 – 29/09/2025 – 14hrs</w:t>
      </w:r>
    </w:p>
    <w:p w:rsidR="005F15D5" w:rsidRDefault="005F15D5" w:rsidP="005F15D5">
      <w:pPr>
        <w:jc w:val="center"/>
        <w:rPr>
          <w:b/>
          <w:color w:val="000000" w:themeColor="text1"/>
          <w:sz w:val="22"/>
          <w:szCs w:val="22"/>
        </w:rPr>
      </w:pPr>
    </w:p>
    <w:p w:rsidR="005F15D5" w:rsidRPr="00E47922" w:rsidRDefault="005F15D5" w:rsidP="005F15D5">
      <w:pPr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Cs w:val="28"/>
          <w:u w:val="single"/>
        </w:rPr>
        <w:t>COMISSÃO PARLAMENTAR DE INQUÉRITO:</w:t>
      </w:r>
    </w:p>
    <w:p w:rsidR="005F15D5" w:rsidRDefault="005F15D5" w:rsidP="005F15D5">
      <w:pPr>
        <w:pStyle w:val="PargrafodaLista"/>
        <w:ind w:left="0" w:firstLine="709"/>
        <w:jc w:val="both"/>
        <w:rPr>
          <w:color w:val="000000" w:themeColor="text1"/>
          <w:sz w:val="22"/>
          <w:szCs w:val="22"/>
          <w:highlight w:val="yellow"/>
        </w:rPr>
      </w:pPr>
    </w:p>
    <w:p w:rsidR="005F15D5" w:rsidRDefault="005F15D5" w:rsidP="005F15D5">
      <w:pPr>
        <w:pStyle w:val="PargrafodaLista"/>
        <w:ind w:left="0" w:firstLineChars="125" w:firstLine="275"/>
        <w:jc w:val="both"/>
        <w:rPr>
          <w:color w:val="000000" w:themeColor="text1"/>
          <w:sz w:val="22"/>
          <w:szCs w:val="22"/>
          <w:u w:val="single"/>
        </w:rPr>
      </w:pPr>
      <w:r>
        <w:rPr>
          <w:color w:val="000000" w:themeColor="text1"/>
          <w:sz w:val="22"/>
          <w:szCs w:val="22"/>
          <w:u w:val="single"/>
        </w:rPr>
        <w:t>Não houve a instalação de Comissão Parlamentar de Inquérito para apurar fatos.</w:t>
      </w:r>
    </w:p>
    <w:p w:rsidR="005F15D5" w:rsidRDefault="005F15D5" w:rsidP="005F15D5">
      <w:pPr>
        <w:pStyle w:val="PargrafodaLista"/>
        <w:ind w:left="0" w:firstLineChars="125" w:firstLine="275"/>
        <w:jc w:val="both"/>
        <w:rPr>
          <w:color w:val="000000" w:themeColor="text1"/>
          <w:sz w:val="22"/>
          <w:szCs w:val="22"/>
          <w:u w:val="single"/>
        </w:rPr>
      </w:pPr>
    </w:p>
    <w:p w:rsidR="005F15D5" w:rsidRPr="0079541D" w:rsidRDefault="005F15D5" w:rsidP="005F15D5">
      <w:pPr>
        <w:jc w:val="both"/>
        <w:rPr>
          <w:color w:val="000000" w:themeColor="text1"/>
          <w:sz w:val="22"/>
          <w:szCs w:val="22"/>
          <w:u w:val="single"/>
        </w:rPr>
      </w:pPr>
      <w:r>
        <w:rPr>
          <w:b/>
          <w:color w:val="000000" w:themeColor="text1"/>
          <w:szCs w:val="28"/>
          <w:u w:val="single"/>
        </w:rPr>
        <w:t>DAS DIÁRIAS:</w:t>
      </w:r>
    </w:p>
    <w:p w:rsidR="005F15D5" w:rsidRDefault="005F15D5" w:rsidP="005F15D5">
      <w:pPr>
        <w:pStyle w:val="PargrafodaLista"/>
        <w:ind w:left="0" w:firstLineChars="125" w:firstLine="275"/>
        <w:jc w:val="both"/>
        <w:rPr>
          <w:color w:val="000000" w:themeColor="text1"/>
          <w:sz w:val="22"/>
          <w:szCs w:val="22"/>
          <w:highlight w:val="yellow"/>
        </w:rPr>
      </w:pPr>
    </w:p>
    <w:p w:rsidR="005F15D5" w:rsidRDefault="00117570" w:rsidP="005F15D5">
      <w:pPr>
        <w:pStyle w:val="PargrafodaLista"/>
        <w:ind w:left="0" w:firstLineChars="125" w:firstLine="275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 Câmara Municipal teve um gasto com diárias no Exercício de 2025 no valor de R$10.863,86 (dez mil oitocentos e sessenta e três reais com oitenta e seis centavos), os vereadores(a</w:t>
      </w:r>
      <w:r w:rsidR="005F15D5">
        <w:rPr>
          <w:color w:val="000000" w:themeColor="text1"/>
          <w:sz w:val="22"/>
          <w:szCs w:val="22"/>
        </w:rPr>
        <w:t xml:space="preserve">) </w:t>
      </w:r>
      <w:r>
        <w:rPr>
          <w:color w:val="000000" w:themeColor="text1"/>
          <w:sz w:val="22"/>
          <w:szCs w:val="22"/>
        </w:rPr>
        <w:t xml:space="preserve">e servidoras </w:t>
      </w:r>
      <w:r w:rsidR="005F15D5">
        <w:rPr>
          <w:color w:val="000000" w:themeColor="text1"/>
          <w:sz w:val="22"/>
          <w:szCs w:val="22"/>
        </w:rPr>
        <w:t>participaram dos seguintes eventos para os quais houve a necessidade do uso de diárias:</w:t>
      </w:r>
    </w:p>
    <w:p w:rsidR="006B2D69" w:rsidRDefault="006B2D69" w:rsidP="005F15D5">
      <w:pPr>
        <w:pStyle w:val="PargrafodaLista"/>
        <w:ind w:left="0" w:firstLineChars="125" w:firstLine="275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  <w:highlight w:val="yellow"/>
        </w:rPr>
      </w:pPr>
    </w:p>
    <w:p w:rsidR="005F15D5" w:rsidRDefault="005F15D5" w:rsidP="005F15D5">
      <w:pPr>
        <w:pStyle w:val="PargrafodaLista"/>
        <w:numPr>
          <w:ilvl w:val="0"/>
          <w:numId w:val="3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lastRenderedPageBreak/>
        <w:t xml:space="preserve">Vereador Gilmar Luís </w:t>
      </w:r>
      <w:proofErr w:type="spellStart"/>
      <w:r>
        <w:rPr>
          <w:color w:val="000000" w:themeColor="text1"/>
          <w:sz w:val="22"/>
          <w:szCs w:val="22"/>
        </w:rPr>
        <w:t>Thume</w:t>
      </w:r>
      <w:proofErr w:type="spellEnd"/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Data: 19/02/2025 a 21/02/2025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Local: Porto Alegre/RS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Motivo: Finalidade de acompanhar o Executivo Municipal e a Comissão da 10ª Edição da </w:t>
      </w:r>
      <w:proofErr w:type="spellStart"/>
      <w:r>
        <w:rPr>
          <w:color w:val="000000" w:themeColor="text1"/>
          <w:sz w:val="22"/>
          <w:szCs w:val="22"/>
        </w:rPr>
        <w:t>Expoagro</w:t>
      </w:r>
      <w:proofErr w:type="spellEnd"/>
      <w:r>
        <w:rPr>
          <w:color w:val="000000" w:themeColor="text1"/>
          <w:sz w:val="22"/>
          <w:szCs w:val="22"/>
        </w:rPr>
        <w:t xml:space="preserve"> em agenda com o Vice-governador do Estado e visita a Assembleia Legislativa do Estado do Rio Grande do Sul e participação em evento da Câmara de Vereadores de Porto Alegre para participar do curso sobre mudanças constitucionais referente a despesa nas Câmaras Municipais.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Valor: R$ 1170,00 (uma diária e meia)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numPr>
          <w:ilvl w:val="0"/>
          <w:numId w:val="3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t xml:space="preserve">Vereador </w:t>
      </w:r>
      <w:proofErr w:type="spellStart"/>
      <w:r>
        <w:rPr>
          <w:color w:val="000000" w:themeColor="text1"/>
          <w:sz w:val="22"/>
          <w:szCs w:val="22"/>
        </w:rPr>
        <w:t>Cinésio</w:t>
      </w:r>
      <w:proofErr w:type="spellEnd"/>
      <w:r>
        <w:rPr>
          <w:color w:val="000000" w:themeColor="text1"/>
          <w:sz w:val="22"/>
          <w:szCs w:val="22"/>
        </w:rPr>
        <w:t xml:space="preserve"> Francisco </w:t>
      </w:r>
      <w:proofErr w:type="spellStart"/>
      <w:r>
        <w:rPr>
          <w:color w:val="000000" w:themeColor="text1"/>
          <w:sz w:val="22"/>
          <w:szCs w:val="22"/>
        </w:rPr>
        <w:t>Angst</w:t>
      </w:r>
      <w:proofErr w:type="spellEnd"/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Data: 10/07/2025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Local: Cerro Largo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Motivo: Para participar do evento realizado pela Federação Estadual dos Clubes da Terceira Idade no RS (FECTIRGS), realizado no dia 10/07/25 no Município de Cerro Largo as 19H no auditório AMM.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Valor: R$ 143,29 (meia diária)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numPr>
          <w:ilvl w:val="0"/>
          <w:numId w:val="3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t xml:space="preserve">Vereador Leonardo Miguel </w:t>
      </w:r>
      <w:proofErr w:type="spellStart"/>
      <w:r>
        <w:rPr>
          <w:color w:val="000000" w:themeColor="text1"/>
          <w:sz w:val="22"/>
          <w:szCs w:val="22"/>
        </w:rPr>
        <w:t>Engelmann</w:t>
      </w:r>
      <w:proofErr w:type="spellEnd"/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Data: 10/07/2025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Local: Cerro Largo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Motivo: Para participar do evento realizado pela Federação Estadual dos Clubes da Terceira Idade no RS (FECTIRGS), realizado no dia 10/07/25 no Município de Cerro Largo as 19H no auditório AMM.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Valor: R$ 143,29 (meia diária)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numPr>
          <w:ilvl w:val="0"/>
          <w:numId w:val="3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t>Marcelo Luís Schmidt (MOTORISTA AUTORIZADO DO EXECUTIVO MUNICIPAL)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Data: 10/07/2025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Local: Cerro Largo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Motivo: Para participar do evento realizado pela Federação Estadual dos Clubes da Terceira Idade no RS (FECTIRGS), realizado no dia 10/07/25 no Município de Cerro Largo as 19H no auditório AMM.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Valor: R$ 143,29 (meia diária)</w:t>
      </w:r>
    </w:p>
    <w:p w:rsidR="005F15D5" w:rsidRDefault="005F15D5" w:rsidP="005F15D5">
      <w:pPr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numPr>
          <w:ilvl w:val="0"/>
          <w:numId w:val="3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t xml:space="preserve">Assessora da Mesa Diretora Vitória </w:t>
      </w:r>
      <w:proofErr w:type="spellStart"/>
      <w:r>
        <w:rPr>
          <w:color w:val="000000" w:themeColor="text1"/>
          <w:sz w:val="22"/>
          <w:szCs w:val="22"/>
        </w:rPr>
        <w:t>Delita</w:t>
      </w:r>
      <w:proofErr w:type="spellEnd"/>
      <w:r>
        <w:rPr>
          <w:color w:val="000000" w:themeColor="text1"/>
          <w:sz w:val="22"/>
          <w:szCs w:val="22"/>
        </w:rPr>
        <w:t xml:space="preserve"> Carvalho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Data: 23/07/2025 a 25/07/2025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Local: Porto Alegre/RS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Motivo: Para participar do Curso Completo do Setor Público, Oratória, Debates e Mediação em Plenário, Processo Legislativo Municipal, ética parlamentar, fiscalização do Executivo, comunicação estratégica e mídias sociais, transparência, inteligência artificial no Poder Público, evento realizado pela INLEGIS consultoria e treinamento.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lastRenderedPageBreak/>
        <w:t>Valor: R$ 1717,74 (três diárias)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ind w:left="0" w:firstLineChars="125" w:firstLine="275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numPr>
          <w:ilvl w:val="0"/>
          <w:numId w:val="3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t xml:space="preserve">Vereador Leonardo Miguel </w:t>
      </w:r>
      <w:proofErr w:type="spellStart"/>
      <w:r>
        <w:rPr>
          <w:color w:val="000000" w:themeColor="text1"/>
          <w:sz w:val="22"/>
          <w:szCs w:val="22"/>
        </w:rPr>
        <w:t>Engelmann</w:t>
      </w:r>
      <w:proofErr w:type="spellEnd"/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Data: 25/07/2025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Local: Casca/RS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Motivo: Para participar do evento do dia Estadual do Porco, no município de Casca, no dia 25/07/25.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Valor: R$ 143,29 (meia diária)</w:t>
      </w:r>
    </w:p>
    <w:p w:rsidR="005F15D5" w:rsidRDefault="005F15D5" w:rsidP="005F15D5">
      <w:pPr>
        <w:pStyle w:val="PargrafodaLista"/>
        <w:ind w:left="0" w:firstLineChars="125" w:firstLine="275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ind w:left="0" w:firstLineChars="125" w:firstLine="275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numPr>
          <w:ilvl w:val="0"/>
          <w:numId w:val="3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t xml:space="preserve">Vereador Leonardo Miguel </w:t>
      </w:r>
      <w:proofErr w:type="spellStart"/>
      <w:r>
        <w:rPr>
          <w:color w:val="000000" w:themeColor="text1"/>
          <w:sz w:val="22"/>
          <w:szCs w:val="22"/>
        </w:rPr>
        <w:t>Engelmann</w:t>
      </w:r>
      <w:proofErr w:type="spellEnd"/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Data: 01/08/2025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Local: Porto Xavier/RS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Motivo: Para participar da reunião da subcomissão dos 400 anos das missões jesuíticas guaranis no RS. O evento foi realizado dia 01/07/25.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Valor: R$ 143,29 (meia diária)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numPr>
          <w:ilvl w:val="0"/>
          <w:numId w:val="3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t xml:space="preserve">Vereador José Luís </w:t>
      </w:r>
      <w:proofErr w:type="spellStart"/>
      <w:r>
        <w:rPr>
          <w:color w:val="000000" w:themeColor="text1"/>
          <w:sz w:val="22"/>
          <w:szCs w:val="22"/>
        </w:rPr>
        <w:t>Seger</w:t>
      </w:r>
      <w:proofErr w:type="spellEnd"/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Data: 01/08/2025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Local: Porto Xavier/RS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Motivo: Para participar da reunião da subcomissão dos 400 anos das missões jesuíticas guaranis no RS. O evento foi realizado dia 01/07/25.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Valor: R$ 143,29 (meia diária)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numPr>
          <w:ilvl w:val="0"/>
          <w:numId w:val="3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t xml:space="preserve">Vereador Gilmar Luís </w:t>
      </w:r>
      <w:proofErr w:type="spellStart"/>
      <w:r>
        <w:rPr>
          <w:color w:val="000000" w:themeColor="text1"/>
          <w:sz w:val="22"/>
          <w:szCs w:val="22"/>
        </w:rPr>
        <w:t>Thume</w:t>
      </w:r>
      <w:proofErr w:type="spellEnd"/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Data: 06/08/2025 e 07/08/2025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Local: Três Passos/RS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Motivo: Para participar do evento nos dias 06 e 07 de Agosto/2025, na </w:t>
      </w:r>
      <w:proofErr w:type="spellStart"/>
      <w:r>
        <w:rPr>
          <w:color w:val="000000" w:themeColor="text1"/>
          <w:sz w:val="22"/>
          <w:szCs w:val="22"/>
        </w:rPr>
        <w:t>Xv</w:t>
      </w:r>
      <w:proofErr w:type="spellEnd"/>
      <w:r>
        <w:rPr>
          <w:color w:val="000000" w:themeColor="text1"/>
          <w:sz w:val="22"/>
          <w:szCs w:val="22"/>
        </w:rPr>
        <w:t xml:space="preserve"> Edição Da Jornada de Interiorização da </w:t>
      </w:r>
      <w:proofErr w:type="spellStart"/>
      <w:r>
        <w:rPr>
          <w:color w:val="000000" w:themeColor="text1"/>
          <w:sz w:val="22"/>
          <w:szCs w:val="22"/>
        </w:rPr>
        <w:t>Juci</w:t>
      </w:r>
      <w:proofErr w:type="spellEnd"/>
      <w:r>
        <w:rPr>
          <w:color w:val="000000" w:themeColor="text1"/>
          <w:sz w:val="22"/>
          <w:szCs w:val="22"/>
        </w:rPr>
        <w:t xml:space="preserve"> e do Fórum Permanente de Secretários Municipais, Na Cidade De Três Passos-Rs.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Valor: R$ 613,48 (duas diárias)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numPr>
          <w:ilvl w:val="0"/>
          <w:numId w:val="3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t>Técnica Legislativa Katia Cilene Leal Martins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Data: 23/09/2025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Local: Santo Ângelo/RS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Motivo: Para participar do evento promovido pelo Tribunal de Contas do Estado do RS, Encontro Regional de Controle e Orientação (ERCO 2025), realizado em Santo Ângelo no dia 23 de Setembro de 2025.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Valor: R$ 143,15 (meia diária)</w:t>
      </w:r>
    </w:p>
    <w:p w:rsidR="005F15D5" w:rsidRDefault="005F15D5" w:rsidP="005F15D5">
      <w:pPr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numPr>
          <w:ilvl w:val="0"/>
          <w:numId w:val="3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t>Assessora Jurídica Liane Gorete München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Data: 23/09/2025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lastRenderedPageBreak/>
        <w:t>Local: Santo Ângelo/RS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Motivo: Para participar do evento promovido pelo Tribunal de Contas do Estado do RS, Encontro Regional de Controle e Orientação (ERCO 2025), realizado em Santo Ângelo no dia 23 de Setembro de 2025.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Valor: R$ 143,15 (meia diária)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numPr>
          <w:ilvl w:val="0"/>
          <w:numId w:val="3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t xml:space="preserve">Assessora da Mesa Diretora Vitória </w:t>
      </w:r>
      <w:proofErr w:type="spellStart"/>
      <w:r>
        <w:rPr>
          <w:color w:val="000000" w:themeColor="text1"/>
          <w:sz w:val="22"/>
          <w:szCs w:val="22"/>
        </w:rPr>
        <w:t>Delita</w:t>
      </w:r>
      <w:proofErr w:type="spellEnd"/>
      <w:r>
        <w:rPr>
          <w:color w:val="000000" w:themeColor="text1"/>
          <w:sz w:val="22"/>
          <w:szCs w:val="22"/>
        </w:rPr>
        <w:t xml:space="preserve"> Carvalho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Data: 23/09/2025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Local: Santo Ângelo/RS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Motivo: Para participar do evento promovido pelo Tribunal de Contas do Estado do RS, Encontro Regional de Controle e Orientação (ERCO 2025), realizado em Santo Ângelo no dia 23 de Setembro de 2025.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Valor: R$ 143,15 (meia diária)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numPr>
          <w:ilvl w:val="0"/>
          <w:numId w:val="3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t xml:space="preserve">Vereador Gilmar Luís </w:t>
      </w:r>
      <w:proofErr w:type="spellStart"/>
      <w:r>
        <w:rPr>
          <w:color w:val="000000" w:themeColor="text1"/>
          <w:sz w:val="22"/>
          <w:szCs w:val="22"/>
        </w:rPr>
        <w:t>Thume</w:t>
      </w:r>
      <w:proofErr w:type="spellEnd"/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Data: 23/09/2025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Local: Santo Ângelo/RS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Motivo: Para participar do evento promovido pelo Tribunal de Contas do Estado do RS, Encontro Regional de Controle e Orientação (ERCO 2025), realizado em Santo Ângelo no dia 23 de Setembro de 2025.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Valor: R$ 204,49 (meia diária)</w:t>
      </w:r>
    </w:p>
    <w:p w:rsidR="005F15D5" w:rsidRDefault="005F15D5" w:rsidP="005F15D5">
      <w:pPr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numPr>
          <w:ilvl w:val="0"/>
          <w:numId w:val="3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t xml:space="preserve">Vereador José Luís </w:t>
      </w:r>
      <w:proofErr w:type="spellStart"/>
      <w:r>
        <w:rPr>
          <w:color w:val="000000" w:themeColor="text1"/>
          <w:sz w:val="22"/>
          <w:szCs w:val="22"/>
        </w:rPr>
        <w:t>Seger</w:t>
      </w:r>
      <w:proofErr w:type="spellEnd"/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Data: 27/11/2025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Local: Porto Alegre/RS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Motivo: Para participar do evento organizado pela FETAG-RS, juntamente com o sindicato dos trabalhadores rurais de santo cristo, no dia 27 de novembro do corrente ano, a ser realizado em Porto Alegre/RS.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Valor: R$ 858,57 (uma diária e meia)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numPr>
          <w:ilvl w:val="0"/>
          <w:numId w:val="3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t xml:space="preserve">Vereador Leonardo Miguel </w:t>
      </w:r>
      <w:proofErr w:type="spellStart"/>
      <w:r>
        <w:rPr>
          <w:color w:val="000000" w:themeColor="text1"/>
          <w:sz w:val="22"/>
          <w:szCs w:val="22"/>
        </w:rPr>
        <w:t>Engelmann</w:t>
      </w:r>
      <w:proofErr w:type="spellEnd"/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Data: 27/11/2025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Local: Campina das Missões/RS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Motivo: Para participar de evento realizado pela FECTIRGS (federação estadual dos clubes da terceira idade no rio grande do sul), a ser realizado no dia 27 de novembro/2025, no município de Campina das Missões, às 19:30h.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Valor: R$ 143,15 (meia diária)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numPr>
          <w:ilvl w:val="0"/>
          <w:numId w:val="3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t xml:space="preserve">Vereador </w:t>
      </w:r>
      <w:proofErr w:type="spellStart"/>
      <w:r>
        <w:rPr>
          <w:color w:val="000000" w:themeColor="text1"/>
          <w:sz w:val="22"/>
          <w:szCs w:val="22"/>
        </w:rPr>
        <w:t>Cinésio</w:t>
      </w:r>
      <w:proofErr w:type="spellEnd"/>
      <w:r>
        <w:rPr>
          <w:color w:val="000000" w:themeColor="text1"/>
          <w:sz w:val="22"/>
          <w:szCs w:val="22"/>
        </w:rPr>
        <w:t xml:space="preserve"> Francisco </w:t>
      </w:r>
      <w:proofErr w:type="spellStart"/>
      <w:r>
        <w:rPr>
          <w:color w:val="000000" w:themeColor="text1"/>
          <w:sz w:val="22"/>
          <w:szCs w:val="22"/>
        </w:rPr>
        <w:t>Angst</w:t>
      </w:r>
      <w:proofErr w:type="spellEnd"/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Data: 27/11/2025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Local: Campina das Missões/RS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lastRenderedPageBreak/>
        <w:t>Motivo: Para participar de evento realizado pela FECTIRGS (federação estadual dos clubes da terceira idade no rio grande do sul), a ser realizado no dia 27 de novembro/2025, no município de Campina das Missões, às 19:30h.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Valor: R$ 143,15 (meia diária)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numPr>
          <w:ilvl w:val="0"/>
          <w:numId w:val="3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t>Marcelo Luís Schmidt (MOTORISTA AUTORIZADO DO EXECUTIVO MUNICIPAL)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Data: 27/11/2025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Local: Campina das Missões/RS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Motivo: Para participar de evento realizado pela FECTIRGS (federação estadual dos clubes da terceira idade no rio grande do sul), a ser realizado no dia 27 de novembro/2025, no município de Campina das Missões, às 19:30h.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Valor: R$ 143,15 (meia diária)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numPr>
          <w:ilvl w:val="0"/>
          <w:numId w:val="3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t>Assessora Jurídica Liane Gorete München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Data: 02/12/2025 a 05/12/2025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Local: Porto Alegre/RS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Motivo: Para participar do curso "Revisão e Atualização da Lei Orgânica Municipal (LOM) e do Regimento Interno (RI) e outros temas", a ser realizado de 02 a 05 de dezembro/2025, realizado pela INLEGIS em Porto Alegre/RS.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Valor: R$ 2290,32 (quatro diárias)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numPr>
          <w:ilvl w:val="0"/>
          <w:numId w:val="3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t>Técnica Legislativa Katia Cilene Leal Martins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Data: 02/12/2025 a 05/12/2025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Local: Porto Alegre/RS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Motivo: Para participar do curso "Revisão e Atualização da Lei Orgânica Municipal (LOM) e do Regimento Interno (RI) e outros temas", a ser realizado de 02 a 05 de dezembro/2025, realizado pela INLEGIS em Porto Alegre/RS.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Valor: R$ 2290,32 (quatro diárias)</w:t>
      </w:r>
    </w:p>
    <w:p w:rsidR="005F15D5" w:rsidRDefault="005F15D5" w:rsidP="005F15D5">
      <w:pPr>
        <w:pStyle w:val="PargrafodaLista"/>
        <w:ind w:left="1069"/>
        <w:jc w:val="both"/>
        <w:rPr>
          <w:color w:val="000000" w:themeColor="text1"/>
          <w:sz w:val="22"/>
          <w:szCs w:val="22"/>
        </w:rPr>
      </w:pPr>
    </w:p>
    <w:p w:rsidR="005F15D5" w:rsidRDefault="00117570" w:rsidP="00117570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O dia e destino das viagens realizadas pelos Vereadores e Servidores da Câmara Municipal, poderão ser acessados também pelo link: </w:t>
      </w:r>
      <w:hyperlink r:id="rId5" w:history="1">
        <w:r w:rsidRPr="007013C6">
          <w:rPr>
            <w:rStyle w:val="Hyperlink"/>
            <w:sz w:val="22"/>
            <w:szCs w:val="22"/>
          </w:rPr>
          <w:t>https://transparencia.abase.com.br/diarias/VE4Gpf27TeQ=?&amp;mes=&amp;ano=2026&amp;entidade=2&amp;credorNome=null&amp;cargo=&amp;tipo=undefined&amp;dia-mes</w:t>
        </w:r>
      </w:hyperlink>
      <w:r w:rsidRPr="00117570">
        <w:rPr>
          <w:color w:val="000000" w:themeColor="text1"/>
          <w:sz w:val="22"/>
          <w:szCs w:val="22"/>
        </w:rPr>
        <w:t>=</w:t>
      </w:r>
    </w:p>
    <w:p w:rsidR="00117570" w:rsidRPr="00117570" w:rsidRDefault="00117570" w:rsidP="00117570">
      <w:pPr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jc w:val="both"/>
        <w:rPr>
          <w:b/>
          <w:color w:val="000000" w:themeColor="text1"/>
          <w:szCs w:val="28"/>
          <w:u w:val="single"/>
        </w:rPr>
      </w:pPr>
      <w:r>
        <w:rPr>
          <w:b/>
          <w:color w:val="000000" w:themeColor="text1"/>
          <w:szCs w:val="28"/>
          <w:u w:val="single"/>
        </w:rPr>
        <w:t>DOS INTEGRANTES DA MESA DIRETORA:</w:t>
      </w:r>
    </w:p>
    <w:p w:rsidR="005F15D5" w:rsidRDefault="005F15D5" w:rsidP="005F15D5">
      <w:pPr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ind w:left="0" w:firstLineChars="125" w:firstLine="275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Informamos que durante o período de 01 de janeiro a 31 de dezembro de 2025, o Poder Legislativo Municipal esteve sob a presidência do </w:t>
      </w:r>
      <w:r w:rsidRPr="00117570">
        <w:rPr>
          <w:b/>
          <w:color w:val="000000" w:themeColor="text1"/>
          <w:sz w:val="22"/>
          <w:szCs w:val="22"/>
        </w:rPr>
        <w:t xml:space="preserve">vereador Gilmar Luís </w:t>
      </w:r>
      <w:proofErr w:type="spellStart"/>
      <w:r w:rsidRPr="00117570">
        <w:rPr>
          <w:b/>
          <w:color w:val="000000" w:themeColor="text1"/>
          <w:sz w:val="22"/>
          <w:szCs w:val="22"/>
        </w:rPr>
        <w:t>Thume</w:t>
      </w:r>
      <w:proofErr w:type="spellEnd"/>
      <w:r>
        <w:rPr>
          <w:color w:val="000000" w:themeColor="text1"/>
          <w:sz w:val="22"/>
          <w:szCs w:val="22"/>
        </w:rPr>
        <w:t xml:space="preserve">, tendo como vice-presidente o vereador </w:t>
      </w:r>
      <w:proofErr w:type="spellStart"/>
      <w:r>
        <w:rPr>
          <w:color w:val="000000" w:themeColor="text1"/>
          <w:sz w:val="22"/>
          <w:szCs w:val="22"/>
        </w:rPr>
        <w:t>Cinésio</w:t>
      </w:r>
      <w:proofErr w:type="spellEnd"/>
      <w:r>
        <w:rPr>
          <w:color w:val="000000" w:themeColor="text1"/>
          <w:sz w:val="22"/>
          <w:szCs w:val="22"/>
        </w:rPr>
        <w:t xml:space="preserve"> Francisco </w:t>
      </w:r>
      <w:proofErr w:type="spellStart"/>
      <w:r>
        <w:rPr>
          <w:color w:val="000000" w:themeColor="text1"/>
          <w:sz w:val="22"/>
          <w:szCs w:val="22"/>
        </w:rPr>
        <w:t>Angst</w:t>
      </w:r>
      <w:proofErr w:type="spellEnd"/>
      <w:r>
        <w:rPr>
          <w:color w:val="000000" w:themeColor="text1"/>
          <w:sz w:val="22"/>
          <w:szCs w:val="22"/>
        </w:rPr>
        <w:t xml:space="preserve">, 1º Secretário vereador Leonardo Miguel </w:t>
      </w:r>
      <w:proofErr w:type="spellStart"/>
      <w:r>
        <w:rPr>
          <w:color w:val="000000" w:themeColor="text1"/>
          <w:sz w:val="22"/>
          <w:szCs w:val="22"/>
        </w:rPr>
        <w:t>Engelmann</w:t>
      </w:r>
      <w:proofErr w:type="spellEnd"/>
      <w:r>
        <w:rPr>
          <w:color w:val="000000" w:themeColor="text1"/>
          <w:sz w:val="22"/>
          <w:szCs w:val="22"/>
        </w:rPr>
        <w:t xml:space="preserve"> e 2º Secretário vereador </w:t>
      </w:r>
      <w:proofErr w:type="spellStart"/>
      <w:r>
        <w:rPr>
          <w:color w:val="000000" w:themeColor="text1"/>
          <w:sz w:val="22"/>
          <w:szCs w:val="22"/>
        </w:rPr>
        <w:t>Sicmar</w:t>
      </w:r>
      <w:proofErr w:type="spellEnd"/>
      <w:r>
        <w:rPr>
          <w:color w:val="000000" w:themeColor="text1"/>
          <w:sz w:val="22"/>
          <w:szCs w:val="22"/>
        </w:rPr>
        <w:t xml:space="preserve"> Luís </w:t>
      </w:r>
      <w:proofErr w:type="spellStart"/>
      <w:r>
        <w:rPr>
          <w:color w:val="000000" w:themeColor="text1"/>
          <w:sz w:val="22"/>
          <w:szCs w:val="22"/>
        </w:rPr>
        <w:t>Stumm</w:t>
      </w:r>
      <w:proofErr w:type="spellEnd"/>
      <w:r>
        <w:rPr>
          <w:color w:val="000000" w:themeColor="text1"/>
          <w:sz w:val="22"/>
          <w:szCs w:val="22"/>
        </w:rPr>
        <w:t>.</w:t>
      </w:r>
    </w:p>
    <w:p w:rsidR="005F15D5" w:rsidRDefault="005F15D5" w:rsidP="005F15D5">
      <w:pPr>
        <w:pStyle w:val="PargrafodaLista"/>
        <w:ind w:left="0" w:firstLineChars="125" w:firstLine="275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ind w:left="0" w:firstLineChars="125" w:firstLine="275"/>
        <w:jc w:val="both"/>
        <w:rPr>
          <w:color w:val="000000" w:themeColor="text1"/>
          <w:sz w:val="22"/>
          <w:szCs w:val="22"/>
        </w:rPr>
      </w:pPr>
    </w:p>
    <w:p w:rsidR="005F15D5" w:rsidRPr="0079541D" w:rsidRDefault="005F15D5" w:rsidP="005F15D5">
      <w:pPr>
        <w:jc w:val="both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Cs w:val="28"/>
          <w:u w:val="single"/>
        </w:rPr>
        <w:t>DA AÇÃO FINANCEIRA:</w:t>
      </w:r>
    </w:p>
    <w:p w:rsidR="005F15D5" w:rsidRDefault="005F15D5" w:rsidP="005F15D5">
      <w:pPr>
        <w:pStyle w:val="PargrafodaLista"/>
        <w:ind w:left="0" w:firstLineChars="125" w:firstLine="275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Recuodecorpodetexto2"/>
        <w:ind w:firstLine="0"/>
        <w:jc w:val="both"/>
        <w:rPr>
          <w:color w:val="000000" w:themeColor="text1"/>
          <w:sz w:val="22"/>
          <w:szCs w:val="22"/>
          <w:highlight w:val="yellow"/>
          <w:u w:val="single"/>
        </w:rPr>
      </w:pPr>
      <w:r>
        <w:rPr>
          <w:color w:val="000000" w:themeColor="text1"/>
          <w:sz w:val="22"/>
          <w:szCs w:val="22"/>
          <w:u w:val="single"/>
        </w:rPr>
        <w:t>1.1-Receita</w:t>
      </w:r>
    </w:p>
    <w:p w:rsidR="005F15D5" w:rsidRDefault="005F15D5" w:rsidP="005F15D5">
      <w:pPr>
        <w:pStyle w:val="Recuodecorpodetexto2"/>
        <w:shd w:val="clear" w:color="auto" w:fill="FFFFFF" w:themeFill="background1"/>
        <w:ind w:firstLineChars="125" w:firstLine="275"/>
        <w:jc w:val="both"/>
        <w:rPr>
          <w:bCs w:val="0"/>
          <w:color w:val="000000" w:themeColor="text1"/>
          <w:sz w:val="22"/>
          <w:szCs w:val="22"/>
        </w:rPr>
      </w:pPr>
      <w:r>
        <w:rPr>
          <w:b w:val="0"/>
          <w:color w:val="000000" w:themeColor="text1"/>
          <w:sz w:val="22"/>
          <w:szCs w:val="22"/>
        </w:rPr>
        <w:t>A Receita Tributária e das Transferências previstas na Constituição Federal no § 5º, inciso II do artigo 153 e nos artigos 158 e 159 (Emenda Constitucional n.º 25, artigo 29-A), arrecadadas no exercício anterior 01/01/2024 a 31/12/2024 corrigidas, perfez R$</w:t>
      </w:r>
      <w:r>
        <w:rPr>
          <w:b w:val="0"/>
          <w:color w:val="C00000"/>
          <w:sz w:val="22"/>
          <w:szCs w:val="22"/>
        </w:rPr>
        <w:t xml:space="preserve"> </w:t>
      </w:r>
      <w:r>
        <w:rPr>
          <w:bCs w:val="0"/>
          <w:color w:val="000000" w:themeColor="text1"/>
          <w:sz w:val="22"/>
          <w:szCs w:val="22"/>
        </w:rPr>
        <w:t>78.257,805,70.</w:t>
      </w:r>
    </w:p>
    <w:p w:rsidR="005F15D5" w:rsidRDefault="005F15D5" w:rsidP="005F15D5">
      <w:pPr>
        <w:pStyle w:val="Recuodecorpodetexto2"/>
        <w:ind w:firstLine="0"/>
        <w:jc w:val="both"/>
        <w:rPr>
          <w:color w:val="000000" w:themeColor="text1"/>
          <w:sz w:val="22"/>
          <w:szCs w:val="22"/>
          <w:u w:val="single"/>
        </w:rPr>
      </w:pPr>
      <w:r>
        <w:rPr>
          <w:color w:val="000000" w:themeColor="text1"/>
          <w:sz w:val="22"/>
          <w:szCs w:val="22"/>
          <w:u w:val="single"/>
        </w:rPr>
        <w:t>1.2-Despesa</w:t>
      </w:r>
    </w:p>
    <w:p w:rsidR="005F15D5" w:rsidRDefault="005F15D5" w:rsidP="005F15D5">
      <w:pPr>
        <w:pStyle w:val="Recuodecorpodetexto2"/>
        <w:ind w:firstLineChars="125" w:firstLine="275"/>
        <w:jc w:val="both"/>
        <w:rPr>
          <w:b w:val="0"/>
          <w:color w:val="000000" w:themeColor="text1"/>
          <w:sz w:val="22"/>
          <w:szCs w:val="22"/>
        </w:rPr>
      </w:pPr>
      <w:r>
        <w:rPr>
          <w:b w:val="0"/>
          <w:color w:val="000000" w:themeColor="text1"/>
          <w:sz w:val="22"/>
          <w:szCs w:val="22"/>
        </w:rPr>
        <w:t xml:space="preserve">A Lei Orçamentária para o Exercício de </w:t>
      </w:r>
      <w:r>
        <w:rPr>
          <w:color w:val="000000" w:themeColor="text1"/>
          <w:sz w:val="22"/>
          <w:szCs w:val="22"/>
          <w:u w:val="single"/>
        </w:rPr>
        <w:t xml:space="preserve">2025, </w:t>
      </w:r>
      <w:r>
        <w:rPr>
          <w:b w:val="0"/>
          <w:color w:val="000000" w:themeColor="text1"/>
          <w:sz w:val="22"/>
          <w:szCs w:val="22"/>
        </w:rPr>
        <w:t xml:space="preserve">n.º </w:t>
      </w:r>
      <w:r>
        <w:rPr>
          <w:color w:val="000000" w:themeColor="text1"/>
          <w:sz w:val="22"/>
          <w:szCs w:val="22"/>
        </w:rPr>
        <w:t xml:space="preserve">4.799 </w:t>
      </w:r>
      <w:r>
        <w:rPr>
          <w:b w:val="0"/>
          <w:color w:val="000000" w:themeColor="text1"/>
          <w:sz w:val="22"/>
          <w:szCs w:val="22"/>
        </w:rPr>
        <w:t xml:space="preserve">de </w:t>
      </w:r>
      <w:r>
        <w:rPr>
          <w:color w:val="000000" w:themeColor="text1"/>
          <w:sz w:val="22"/>
          <w:szCs w:val="22"/>
        </w:rPr>
        <w:t xml:space="preserve">28/11/2024 </w:t>
      </w:r>
      <w:r>
        <w:rPr>
          <w:b w:val="0"/>
          <w:color w:val="000000" w:themeColor="text1"/>
          <w:sz w:val="22"/>
          <w:szCs w:val="22"/>
        </w:rPr>
        <w:t xml:space="preserve">fixou a despesa em </w:t>
      </w:r>
      <w:r>
        <w:rPr>
          <w:color w:val="000000" w:themeColor="text1"/>
          <w:sz w:val="22"/>
          <w:szCs w:val="22"/>
        </w:rPr>
        <w:t>R$ 1.532.700,00.</w:t>
      </w:r>
      <w:r>
        <w:rPr>
          <w:b w:val="0"/>
          <w:color w:val="000000" w:themeColor="text1"/>
          <w:sz w:val="22"/>
          <w:szCs w:val="22"/>
        </w:rPr>
        <w:t xml:space="preserve"> Para o Legislativo Municipal. No decorrer do exercício foram abertos créditos conforme Demonstrativo abaixo:</w:t>
      </w:r>
    </w:p>
    <w:p w:rsidR="005F15D5" w:rsidRDefault="005F15D5" w:rsidP="005F15D5">
      <w:pPr>
        <w:pStyle w:val="Recuodecorpodetexto2"/>
        <w:ind w:firstLineChars="125" w:firstLine="275"/>
        <w:jc w:val="both"/>
        <w:rPr>
          <w:b w:val="0"/>
          <w:color w:val="000000" w:themeColor="text1"/>
          <w:sz w:val="22"/>
          <w:szCs w:val="22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3755"/>
      </w:tblGrid>
      <w:tr w:rsidR="005F15D5" w:rsidTr="006A78BF">
        <w:trPr>
          <w:trHeight w:val="390"/>
        </w:trPr>
        <w:tc>
          <w:tcPr>
            <w:tcW w:w="5882" w:type="dxa"/>
            <w:tcBorders>
              <w:bottom w:val="nil"/>
            </w:tcBorders>
          </w:tcPr>
          <w:p w:rsidR="005F15D5" w:rsidRDefault="005F15D5" w:rsidP="006A78BF">
            <w:pPr>
              <w:tabs>
                <w:tab w:val="left" w:pos="6663"/>
              </w:tabs>
              <w:jc w:val="both"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Despesa fixada</w:t>
            </w:r>
          </w:p>
        </w:tc>
        <w:tc>
          <w:tcPr>
            <w:tcW w:w="3755" w:type="dxa"/>
            <w:tcBorders>
              <w:bottom w:val="nil"/>
            </w:tcBorders>
          </w:tcPr>
          <w:p w:rsidR="005F15D5" w:rsidRDefault="005F15D5" w:rsidP="006A78BF">
            <w:pPr>
              <w:tabs>
                <w:tab w:val="left" w:pos="6663"/>
              </w:tabs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1.532.700,00</w:t>
            </w:r>
          </w:p>
        </w:tc>
      </w:tr>
      <w:tr w:rsidR="005F15D5" w:rsidTr="006A78BF">
        <w:trPr>
          <w:trHeight w:val="390"/>
        </w:trPr>
        <w:tc>
          <w:tcPr>
            <w:tcW w:w="5882" w:type="dxa"/>
            <w:tcBorders>
              <w:top w:val="double" w:sz="4" w:space="0" w:color="auto"/>
            </w:tcBorders>
          </w:tcPr>
          <w:p w:rsidR="005F15D5" w:rsidRDefault="005F15D5" w:rsidP="006A78BF">
            <w:pPr>
              <w:tabs>
                <w:tab w:val="left" w:pos="6663"/>
              </w:tabs>
              <w:jc w:val="both"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>
              <w:rPr>
                <w:color w:val="000000" w:themeColor="text1"/>
                <w:sz w:val="22"/>
                <w:szCs w:val="22"/>
              </w:rPr>
              <w:t>Créditos Suplementares</w:t>
            </w:r>
          </w:p>
        </w:tc>
        <w:tc>
          <w:tcPr>
            <w:tcW w:w="3755" w:type="dxa"/>
            <w:tcBorders>
              <w:top w:val="double" w:sz="4" w:space="0" w:color="auto"/>
            </w:tcBorders>
          </w:tcPr>
          <w:p w:rsidR="005F15D5" w:rsidRDefault="005F15D5" w:rsidP="006A78BF">
            <w:pPr>
              <w:tabs>
                <w:tab w:val="left" w:pos="6663"/>
              </w:tabs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2.000,00</w:t>
            </w:r>
          </w:p>
        </w:tc>
      </w:tr>
      <w:tr w:rsidR="005F15D5" w:rsidTr="006A78BF">
        <w:trPr>
          <w:trHeight w:val="390"/>
        </w:trPr>
        <w:tc>
          <w:tcPr>
            <w:tcW w:w="5882" w:type="dxa"/>
          </w:tcPr>
          <w:p w:rsidR="005F15D5" w:rsidRDefault="005F15D5" w:rsidP="006A78BF">
            <w:pPr>
              <w:tabs>
                <w:tab w:val="left" w:pos="6663"/>
              </w:tabs>
              <w:jc w:val="both"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>
              <w:rPr>
                <w:color w:val="000000" w:themeColor="text1"/>
                <w:sz w:val="22"/>
                <w:szCs w:val="22"/>
              </w:rPr>
              <w:t>Créditos Especiais</w:t>
            </w:r>
          </w:p>
        </w:tc>
        <w:tc>
          <w:tcPr>
            <w:tcW w:w="3755" w:type="dxa"/>
          </w:tcPr>
          <w:p w:rsidR="005F15D5" w:rsidRDefault="005F15D5" w:rsidP="006A78BF">
            <w:pPr>
              <w:tabs>
                <w:tab w:val="left" w:pos="6663"/>
              </w:tabs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</w:tr>
      <w:tr w:rsidR="005F15D5" w:rsidTr="006A78BF">
        <w:trPr>
          <w:trHeight w:val="390"/>
        </w:trPr>
        <w:tc>
          <w:tcPr>
            <w:tcW w:w="5882" w:type="dxa"/>
          </w:tcPr>
          <w:p w:rsidR="005F15D5" w:rsidRDefault="005F15D5" w:rsidP="006A78BF">
            <w:pPr>
              <w:tabs>
                <w:tab w:val="left" w:pos="6663"/>
              </w:tabs>
              <w:jc w:val="both"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>
              <w:rPr>
                <w:color w:val="000000" w:themeColor="text1"/>
                <w:sz w:val="22"/>
                <w:szCs w:val="22"/>
              </w:rPr>
              <w:t>Créditos Extraordinários</w:t>
            </w:r>
          </w:p>
        </w:tc>
        <w:tc>
          <w:tcPr>
            <w:tcW w:w="3755" w:type="dxa"/>
          </w:tcPr>
          <w:p w:rsidR="005F15D5" w:rsidRDefault="005F15D5" w:rsidP="006A78BF">
            <w:pPr>
              <w:tabs>
                <w:tab w:val="left" w:pos="6663"/>
              </w:tabs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</w:tr>
      <w:tr w:rsidR="005F15D5" w:rsidTr="006A78BF">
        <w:trPr>
          <w:trHeight w:val="390"/>
        </w:trPr>
        <w:tc>
          <w:tcPr>
            <w:tcW w:w="5882" w:type="dxa"/>
            <w:tcBorders>
              <w:bottom w:val="nil"/>
            </w:tcBorders>
          </w:tcPr>
          <w:p w:rsidR="005F15D5" w:rsidRDefault="005F15D5" w:rsidP="006A78BF">
            <w:pPr>
              <w:tabs>
                <w:tab w:val="left" w:pos="6663"/>
              </w:tabs>
              <w:jc w:val="both"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>
              <w:rPr>
                <w:color w:val="000000" w:themeColor="text1"/>
                <w:sz w:val="22"/>
                <w:szCs w:val="22"/>
              </w:rPr>
              <w:t>(-) Reduções</w:t>
            </w:r>
          </w:p>
        </w:tc>
        <w:tc>
          <w:tcPr>
            <w:tcW w:w="3755" w:type="dxa"/>
            <w:tcBorders>
              <w:bottom w:val="nil"/>
            </w:tcBorders>
          </w:tcPr>
          <w:p w:rsidR="005F15D5" w:rsidRDefault="005F15D5" w:rsidP="006A78BF">
            <w:pPr>
              <w:tabs>
                <w:tab w:val="left" w:pos="6663"/>
              </w:tabs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2.000,00</w:t>
            </w:r>
          </w:p>
        </w:tc>
      </w:tr>
      <w:tr w:rsidR="005F15D5" w:rsidTr="006A78BF">
        <w:trPr>
          <w:trHeight w:val="390"/>
        </w:trPr>
        <w:tc>
          <w:tcPr>
            <w:tcW w:w="5882" w:type="dxa"/>
            <w:tcBorders>
              <w:top w:val="double" w:sz="4" w:space="0" w:color="auto"/>
              <w:bottom w:val="single" w:sz="4" w:space="0" w:color="auto"/>
            </w:tcBorders>
          </w:tcPr>
          <w:p w:rsidR="005F15D5" w:rsidRDefault="005F15D5" w:rsidP="006A78BF">
            <w:pPr>
              <w:tabs>
                <w:tab w:val="left" w:pos="6663"/>
              </w:tabs>
              <w:jc w:val="both"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>
              <w:rPr>
                <w:color w:val="000000" w:themeColor="text1"/>
                <w:sz w:val="22"/>
                <w:szCs w:val="22"/>
              </w:rPr>
              <w:t>Dotação Total</w:t>
            </w:r>
          </w:p>
        </w:tc>
        <w:tc>
          <w:tcPr>
            <w:tcW w:w="3755" w:type="dxa"/>
            <w:tcBorders>
              <w:top w:val="double" w:sz="4" w:space="0" w:color="auto"/>
              <w:bottom w:val="single" w:sz="4" w:space="0" w:color="auto"/>
            </w:tcBorders>
          </w:tcPr>
          <w:p w:rsidR="005F15D5" w:rsidRDefault="005F15D5" w:rsidP="006A78BF">
            <w:pPr>
              <w:tabs>
                <w:tab w:val="left" w:pos="6663"/>
              </w:tabs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1.532.700,00</w:t>
            </w:r>
          </w:p>
        </w:tc>
      </w:tr>
    </w:tbl>
    <w:p w:rsidR="005F15D5" w:rsidRDefault="005F15D5" w:rsidP="005F15D5">
      <w:pPr>
        <w:tabs>
          <w:tab w:val="left" w:pos="6663"/>
        </w:tabs>
        <w:jc w:val="both"/>
        <w:rPr>
          <w:color w:val="000000" w:themeColor="text1"/>
          <w:sz w:val="22"/>
          <w:szCs w:val="22"/>
          <w:highlight w:val="yellow"/>
        </w:rPr>
      </w:pPr>
    </w:p>
    <w:p w:rsidR="005F15D5" w:rsidRDefault="005F15D5" w:rsidP="005F15D5">
      <w:pPr>
        <w:numPr>
          <w:ilvl w:val="0"/>
          <w:numId w:val="4"/>
        </w:numPr>
        <w:tabs>
          <w:tab w:val="left" w:pos="6663"/>
        </w:tabs>
        <w:jc w:val="both"/>
        <w:rPr>
          <w:b/>
          <w:color w:val="000000" w:themeColor="text1"/>
          <w:sz w:val="22"/>
          <w:szCs w:val="22"/>
          <w:u w:val="single"/>
        </w:rPr>
      </w:pPr>
      <w:r>
        <w:rPr>
          <w:b/>
          <w:color w:val="000000" w:themeColor="text1"/>
          <w:sz w:val="22"/>
          <w:szCs w:val="22"/>
          <w:u w:val="single"/>
        </w:rPr>
        <w:t>Análise dos Gastos da Câmara:</w:t>
      </w:r>
    </w:p>
    <w:p w:rsidR="005F15D5" w:rsidRDefault="005F15D5" w:rsidP="005F15D5">
      <w:pPr>
        <w:tabs>
          <w:tab w:val="left" w:pos="6663"/>
        </w:tabs>
        <w:jc w:val="both"/>
        <w:rPr>
          <w:b/>
          <w:color w:val="000000" w:themeColor="text1"/>
          <w:sz w:val="22"/>
          <w:szCs w:val="22"/>
        </w:rPr>
      </w:pPr>
    </w:p>
    <w:p w:rsidR="005F15D5" w:rsidRDefault="005F15D5" w:rsidP="005F15D5">
      <w:pPr>
        <w:ind w:firstLineChars="125" w:firstLine="275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O total da despesa empenhada no Exercício de 2025 alcançou o valor de </w:t>
      </w:r>
      <w:r>
        <w:rPr>
          <w:b/>
          <w:color w:val="000000" w:themeColor="text1"/>
          <w:sz w:val="22"/>
          <w:szCs w:val="22"/>
        </w:rPr>
        <w:t xml:space="preserve">R$ </w:t>
      </w:r>
      <w:r>
        <w:rPr>
          <w:b/>
          <w:color w:val="000000" w:themeColor="text1"/>
          <w:sz w:val="22"/>
          <w:szCs w:val="22"/>
          <w:u w:val="single"/>
        </w:rPr>
        <w:t>952.082,94.</w:t>
      </w:r>
    </w:p>
    <w:p w:rsidR="005F15D5" w:rsidRDefault="005F15D5" w:rsidP="005F15D5">
      <w:pPr>
        <w:tabs>
          <w:tab w:val="left" w:pos="6663"/>
        </w:tabs>
        <w:jc w:val="both"/>
        <w:rPr>
          <w:color w:val="000000" w:themeColor="text1"/>
          <w:sz w:val="22"/>
          <w:szCs w:val="22"/>
          <w:highlight w:val="yellow"/>
        </w:rPr>
      </w:pPr>
    </w:p>
    <w:p w:rsidR="005F15D5" w:rsidRDefault="005F15D5" w:rsidP="005F15D5">
      <w:pPr>
        <w:pStyle w:val="Recuodecorpodetexto2"/>
        <w:shd w:val="clear" w:color="auto" w:fill="FFFFFF" w:themeFill="background1"/>
        <w:ind w:firstLine="0"/>
        <w:jc w:val="both"/>
        <w:rPr>
          <w:bCs w:val="0"/>
          <w:color w:val="000000" w:themeColor="text1"/>
          <w:sz w:val="22"/>
          <w:szCs w:val="22"/>
          <w:u w:val="single"/>
        </w:rPr>
      </w:pPr>
      <w:r>
        <w:rPr>
          <w:bCs w:val="0"/>
          <w:color w:val="000000" w:themeColor="text1"/>
          <w:sz w:val="22"/>
          <w:szCs w:val="22"/>
          <w:u w:val="single"/>
        </w:rPr>
        <w:t xml:space="preserve">2.1-Demonstrativo dos gastos totais </w:t>
      </w:r>
      <w:proofErr w:type="spellStart"/>
      <w:r>
        <w:rPr>
          <w:bCs w:val="0"/>
          <w:color w:val="000000" w:themeColor="text1"/>
          <w:sz w:val="22"/>
          <w:szCs w:val="22"/>
          <w:u w:val="single"/>
        </w:rPr>
        <w:t>art</w:t>
      </w:r>
      <w:proofErr w:type="spellEnd"/>
      <w:r>
        <w:rPr>
          <w:bCs w:val="0"/>
          <w:color w:val="000000" w:themeColor="text1"/>
          <w:sz w:val="22"/>
          <w:szCs w:val="22"/>
          <w:u w:val="single"/>
        </w:rPr>
        <w:t xml:space="preserve"> 29-A da CF e inciso VI do </w:t>
      </w:r>
      <w:proofErr w:type="spellStart"/>
      <w:r>
        <w:rPr>
          <w:bCs w:val="0"/>
          <w:color w:val="000000" w:themeColor="text1"/>
          <w:sz w:val="22"/>
          <w:szCs w:val="22"/>
          <w:u w:val="single"/>
        </w:rPr>
        <w:t>art</w:t>
      </w:r>
      <w:proofErr w:type="spellEnd"/>
      <w:r>
        <w:rPr>
          <w:bCs w:val="0"/>
          <w:color w:val="000000" w:themeColor="text1"/>
          <w:sz w:val="22"/>
          <w:szCs w:val="22"/>
          <w:u w:val="single"/>
        </w:rPr>
        <w:t xml:space="preserve"> 59 da LRF</w:t>
      </w:r>
    </w:p>
    <w:p w:rsidR="005F15D5" w:rsidRDefault="005F15D5" w:rsidP="005F15D5">
      <w:pPr>
        <w:pStyle w:val="Recuodecorpodetexto2"/>
        <w:shd w:val="clear" w:color="auto" w:fill="FFFFFF" w:themeFill="background1"/>
        <w:ind w:firstLine="0"/>
        <w:jc w:val="both"/>
        <w:rPr>
          <w:b w:val="0"/>
          <w:bCs w:val="0"/>
          <w:color w:val="000000" w:themeColor="text1"/>
          <w:sz w:val="22"/>
          <w:szCs w:val="22"/>
        </w:rPr>
      </w:pPr>
    </w:p>
    <w:p w:rsidR="005F15D5" w:rsidRDefault="005F15D5" w:rsidP="005F15D5">
      <w:pPr>
        <w:pStyle w:val="Recuodecorpodetexto2"/>
        <w:shd w:val="clear" w:color="auto" w:fill="FFFFFF" w:themeFill="background1"/>
        <w:ind w:firstLine="0"/>
        <w:jc w:val="both"/>
        <w:rPr>
          <w:bCs w:val="0"/>
          <w:color w:val="000000" w:themeColor="text1"/>
          <w:sz w:val="22"/>
          <w:szCs w:val="22"/>
        </w:rPr>
      </w:pPr>
      <w:r>
        <w:rPr>
          <w:b w:val="0"/>
          <w:bCs w:val="0"/>
          <w:color w:val="000000" w:themeColor="text1"/>
          <w:sz w:val="22"/>
          <w:szCs w:val="22"/>
        </w:rPr>
        <w:t xml:space="preserve">Receita realizada no exercício anterior   R$ </w:t>
      </w:r>
      <w:r>
        <w:rPr>
          <w:bCs w:val="0"/>
          <w:color w:val="000000" w:themeColor="text1"/>
          <w:sz w:val="22"/>
          <w:szCs w:val="22"/>
        </w:rPr>
        <w:t>78.257.805,70</w:t>
      </w:r>
    </w:p>
    <w:p w:rsidR="005F15D5" w:rsidRDefault="005F15D5" w:rsidP="005F15D5">
      <w:pPr>
        <w:pStyle w:val="Recuodecorpodetexto2"/>
        <w:shd w:val="clear" w:color="auto" w:fill="FFFFFF" w:themeFill="background1"/>
        <w:ind w:firstLine="0"/>
        <w:jc w:val="both"/>
        <w:rPr>
          <w:b w:val="0"/>
          <w:color w:val="000000" w:themeColor="text1"/>
          <w:sz w:val="22"/>
          <w:szCs w:val="22"/>
        </w:rPr>
      </w:pPr>
      <w:r>
        <w:rPr>
          <w:b w:val="0"/>
          <w:color w:val="000000" w:themeColor="text1"/>
          <w:sz w:val="22"/>
          <w:szCs w:val="22"/>
        </w:rPr>
        <w:t>Limite legal de gastos totais    R$ 5.478.046,40-  7%</w:t>
      </w:r>
    </w:p>
    <w:p w:rsidR="005F15D5" w:rsidRDefault="005F15D5" w:rsidP="005F15D5">
      <w:pPr>
        <w:pStyle w:val="Recuodecorpodetexto2"/>
        <w:shd w:val="clear" w:color="auto" w:fill="FFFFFF" w:themeFill="background1"/>
        <w:ind w:firstLine="0"/>
        <w:jc w:val="both"/>
        <w:rPr>
          <w:b w:val="0"/>
          <w:color w:val="000000" w:themeColor="text1"/>
          <w:sz w:val="22"/>
          <w:szCs w:val="22"/>
        </w:rPr>
      </w:pPr>
      <w:r>
        <w:rPr>
          <w:b w:val="0"/>
          <w:color w:val="000000" w:themeColor="text1"/>
          <w:sz w:val="22"/>
          <w:szCs w:val="22"/>
        </w:rPr>
        <w:t>Gastos totais liquidados   R$ 951.613,92 - 1,22%</w:t>
      </w:r>
    </w:p>
    <w:p w:rsidR="005F15D5" w:rsidRDefault="005F15D5" w:rsidP="005F15D5">
      <w:pPr>
        <w:pStyle w:val="Recuodecorpodetexto2"/>
        <w:shd w:val="clear" w:color="auto" w:fill="FFFFFF" w:themeFill="background1"/>
        <w:ind w:firstLine="0"/>
        <w:jc w:val="both"/>
        <w:rPr>
          <w:b w:val="0"/>
          <w:color w:val="000000" w:themeColor="text1"/>
          <w:sz w:val="22"/>
          <w:szCs w:val="22"/>
        </w:rPr>
      </w:pPr>
      <w:r>
        <w:rPr>
          <w:b w:val="0"/>
          <w:color w:val="000000" w:themeColor="text1"/>
          <w:sz w:val="22"/>
          <w:szCs w:val="22"/>
        </w:rPr>
        <w:t>Dotação Orçamentária atualizada     R$ 1.532.700,00</w:t>
      </w:r>
    </w:p>
    <w:p w:rsidR="005F15D5" w:rsidRDefault="005F15D5" w:rsidP="005F15D5">
      <w:pPr>
        <w:pStyle w:val="Recuodecorpodetexto2"/>
        <w:shd w:val="clear" w:color="auto" w:fill="FFFFFF" w:themeFill="background1"/>
        <w:ind w:firstLine="0"/>
        <w:jc w:val="both"/>
        <w:rPr>
          <w:b w:val="0"/>
          <w:bCs w:val="0"/>
          <w:color w:val="000000" w:themeColor="text1"/>
          <w:sz w:val="22"/>
          <w:szCs w:val="22"/>
        </w:rPr>
      </w:pPr>
      <w:r>
        <w:rPr>
          <w:b w:val="0"/>
          <w:bCs w:val="0"/>
          <w:color w:val="000000" w:themeColor="text1"/>
          <w:sz w:val="22"/>
          <w:szCs w:val="22"/>
        </w:rPr>
        <w:lastRenderedPageBreak/>
        <w:t>Limite legal para gastos em folha de pagamento R$ 1.072.890,00- 70% sobre dotação atualizada</w:t>
      </w:r>
    </w:p>
    <w:p w:rsidR="005F15D5" w:rsidRDefault="005F15D5" w:rsidP="005F15D5">
      <w:pPr>
        <w:pStyle w:val="Recuodecorpodetexto2"/>
        <w:shd w:val="clear" w:color="auto" w:fill="FFFFFF" w:themeFill="background1"/>
        <w:ind w:firstLine="0"/>
        <w:jc w:val="both"/>
        <w:rPr>
          <w:b w:val="0"/>
          <w:bCs w:val="0"/>
          <w:color w:val="000000" w:themeColor="text1"/>
          <w:sz w:val="22"/>
          <w:szCs w:val="22"/>
        </w:rPr>
      </w:pPr>
      <w:r>
        <w:rPr>
          <w:b w:val="0"/>
          <w:bCs w:val="0"/>
          <w:color w:val="000000" w:themeColor="text1"/>
          <w:sz w:val="22"/>
          <w:szCs w:val="22"/>
        </w:rPr>
        <w:t>Total da remuneração dos vereadores R$ 719.230,71 que corresponde a 46,93%, conforme Modelo 13, demonstrativo dos gastos totais. Porém gasto com pessoal R$ 802.460,98, conforme modelo 10 do demonstrativo da despesa com pessoal, que respondente a 52,36% da dotação total destinada ao Poder Legislativo, atendendo porém a instrução normativa.</w:t>
      </w:r>
    </w:p>
    <w:p w:rsidR="005F15D5" w:rsidRDefault="005F15D5" w:rsidP="005F15D5">
      <w:pPr>
        <w:tabs>
          <w:tab w:val="left" w:pos="6663"/>
        </w:tabs>
        <w:jc w:val="both"/>
        <w:rPr>
          <w:b/>
          <w:color w:val="000000" w:themeColor="text1"/>
          <w:sz w:val="22"/>
          <w:szCs w:val="22"/>
          <w:u w:val="single"/>
        </w:rPr>
      </w:pPr>
    </w:p>
    <w:p w:rsidR="005F15D5" w:rsidRDefault="005F15D5" w:rsidP="005F15D5">
      <w:pPr>
        <w:tabs>
          <w:tab w:val="left" w:pos="6663"/>
        </w:tabs>
        <w:ind w:firstLineChars="50" w:firstLine="110"/>
        <w:jc w:val="both"/>
        <w:rPr>
          <w:b/>
          <w:color w:val="000000" w:themeColor="text1"/>
          <w:sz w:val="22"/>
          <w:szCs w:val="22"/>
          <w:u w:val="single"/>
        </w:rPr>
      </w:pPr>
      <w:r>
        <w:rPr>
          <w:b/>
          <w:color w:val="000000" w:themeColor="text1"/>
          <w:sz w:val="22"/>
          <w:szCs w:val="22"/>
          <w:u w:val="single"/>
        </w:rPr>
        <w:t>3-Lei Complementar n.º 101/2000 – LRF</w:t>
      </w:r>
    </w:p>
    <w:p w:rsidR="005F15D5" w:rsidRDefault="005F15D5" w:rsidP="005F15D5">
      <w:pPr>
        <w:tabs>
          <w:tab w:val="left" w:pos="6663"/>
        </w:tabs>
        <w:ind w:firstLineChars="50" w:firstLine="110"/>
        <w:jc w:val="both"/>
        <w:rPr>
          <w:b/>
          <w:color w:val="000000" w:themeColor="text1"/>
          <w:sz w:val="22"/>
          <w:szCs w:val="22"/>
          <w:u w:val="single"/>
        </w:rPr>
      </w:pPr>
    </w:p>
    <w:p w:rsidR="005F15D5" w:rsidRDefault="005F15D5" w:rsidP="005F15D5">
      <w:pPr>
        <w:pStyle w:val="Recuodecorpodetexto3"/>
        <w:ind w:firstLineChars="125" w:firstLine="275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 LC n.º 101/2000, artigo 20, inciso III, alínea “a” fixou em 6% da Receita Corrente Líquida do período como limite de comprometimento com despesas de pessoal.</w:t>
      </w:r>
    </w:p>
    <w:p w:rsidR="005F15D5" w:rsidRDefault="005F15D5" w:rsidP="005F15D5">
      <w:pPr>
        <w:pStyle w:val="Recuodecorpodetexto3"/>
        <w:shd w:val="clear" w:color="auto" w:fill="FFFFFF" w:themeFill="background1"/>
        <w:ind w:firstLineChars="125" w:firstLine="275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A Receita Corrente Líquida realizada no exercício de 2025 foi de R$ </w:t>
      </w:r>
      <w:r>
        <w:rPr>
          <w:b/>
          <w:color w:val="000000" w:themeColor="text1"/>
          <w:sz w:val="22"/>
          <w:szCs w:val="22"/>
          <w:u w:val="single"/>
        </w:rPr>
        <w:t xml:space="preserve">98.444.512,41 </w:t>
      </w:r>
      <w:r>
        <w:rPr>
          <w:color w:val="000000" w:themeColor="text1"/>
          <w:sz w:val="22"/>
          <w:szCs w:val="22"/>
        </w:rPr>
        <w:t xml:space="preserve">e a despesa de pessoal, chegou ao montante de R$ </w:t>
      </w:r>
      <w:r>
        <w:rPr>
          <w:b/>
          <w:color w:val="000000" w:themeColor="text1"/>
          <w:sz w:val="22"/>
          <w:szCs w:val="22"/>
          <w:u w:val="single"/>
        </w:rPr>
        <w:t>802.460,98,</w:t>
      </w:r>
      <w:r>
        <w:rPr>
          <w:bCs/>
          <w:color w:val="000000" w:themeColor="text1"/>
          <w:sz w:val="22"/>
          <w:szCs w:val="22"/>
        </w:rPr>
        <w:t xml:space="preserve"> logo</w:t>
      </w:r>
      <w:r>
        <w:rPr>
          <w:color w:val="000000" w:themeColor="text1"/>
          <w:sz w:val="22"/>
          <w:szCs w:val="22"/>
        </w:rPr>
        <w:t xml:space="preserve">, o comprometimento dos gastos com pessoal do Poder Legislativo foi de </w:t>
      </w:r>
      <w:r>
        <w:rPr>
          <w:b/>
          <w:color w:val="000000" w:themeColor="text1"/>
          <w:sz w:val="22"/>
          <w:szCs w:val="22"/>
          <w:u w:val="single"/>
        </w:rPr>
        <w:t>0,82%.</w:t>
      </w:r>
    </w:p>
    <w:p w:rsidR="005F15D5" w:rsidRDefault="005F15D5" w:rsidP="005F15D5">
      <w:pPr>
        <w:pStyle w:val="Recuodecorpodetexto3"/>
        <w:shd w:val="clear" w:color="auto" w:fill="FFFFFF" w:themeFill="background1"/>
        <w:rPr>
          <w:color w:val="000000" w:themeColor="text1"/>
          <w:sz w:val="22"/>
          <w:szCs w:val="22"/>
          <w:highlight w:val="yellow"/>
        </w:rPr>
      </w:pPr>
    </w:p>
    <w:p w:rsidR="005F15D5" w:rsidRDefault="005F15D5" w:rsidP="005F15D5">
      <w:pPr>
        <w:pStyle w:val="Recuodecorpodetexto3"/>
        <w:ind w:firstLine="0"/>
        <w:rPr>
          <w:b/>
          <w:color w:val="000000" w:themeColor="text1"/>
          <w:sz w:val="22"/>
          <w:szCs w:val="22"/>
          <w:u w:val="single"/>
        </w:rPr>
      </w:pPr>
      <w:r>
        <w:rPr>
          <w:b/>
          <w:color w:val="000000" w:themeColor="text1"/>
          <w:sz w:val="22"/>
          <w:szCs w:val="22"/>
          <w:u w:val="single"/>
        </w:rPr>
        <w:t>4-Restos a Pagar (artigo 42 da LF 101/2000)</w:t>
      </w:r>
    </w:p>
    <w:p w:rsidR="005F15D5" w:rsidRDefault="005F15D5" w:rsidP="005F15D5">
      <w:pPr>
        <w:pStyle w:val="Recuodecorpodetexto3"/>
        <w:ind w:firstLine="0"/>
        <w:rPr>
          <w:b/>
          <w:color w:val="000000" w:themeColor="text1"/>
          <w:sz w:val="22"/>
          <w:szCs w:val="22"/>
          <w:u w:val="single"/>
        </w:rPr>
      </w:pPr>
    </w:p>
    <w:p w:rsidR="005F15D5" w:rsidRDefault="005F15D5" w:rsidP="005F15D5">
      <w:pPr>
        <w:pStyle w:val="Recuodecorpodetexto3"/>
        <w:ind w:firstLineChars="125" w:firstLine="275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Em 31 de dezembro de 2025, foram inscritos empenhos de Restos a Pagar, não processados, no valor de R$ 469,02, com disponibilidade financeira.</w:t>
      </w:r>
    </w:p>
    <w:p w:rsidR="005F15D5" w:rsidRDefault="005F15D5" w:rsidP="005F15D5">
      <w:pPr>
        <w:pStyle w:val="Recuodecorpodetexto3"/>
        <w:ind w:firstLineChars="125" w:firstLine="275"/>
        <w:rPr>
          <w:color w:val="000000" w:themeColor="text1"/>
          <w:sz w:val="22"/>
          <w:szCs w:val="22"/>
        </w:rPr>
      </w:pPr>
    </w:p>
    <w:p w:rsidR="005F15D5" w:rsidRDefault="005F15D5" w:rsidP="005F15D5">
      <w:pPr>
        <w:tabs>
          <w:tab w:val="left" w:pos="6663"/>
        </w:tabs>
        <w:jc w:val="both"/>
        <w:rPr>
          <w:b/>
          <w:bCs/>
          <w:color w:val="000000" w:themeColor="text1"/>
          <w:sz w:val="22"/>
          <w:szCs w:val="22"/>
          <w:u w:val="single"/>
        </w:rPr>
      </w:pPr>
      <w:r>
        <w:rPr>
          <w:b/>
          <w:bCs/>
          <w:color w:val="000000" w:themeColor="text1"/>
          <w:sz w:val="22"/>
          <w:szCs w:val="22"/>
          <w:u w:val="single"/>
        </w:rPr>
        <w:t xml:space="preserve"> 5- Informações adicionais</w:t>
      </w:r>
    </w:p>
    <w:p w:rsidR="005F15D5" w:rsidRDefault="005F15D5" w:rsidP="005F15D5">
      <w:pPr>
        <w:tabs>
          <w:tab w:val="left" w:pos="6663"/>
        </w:tabs>
        <w:jc w:val="both"/>
        <w:rPr>
          <w:b/>
          <w:bCs/>
          <w:color w:val="000000" w:themeColor="text1"/>
          <w:sz w:val="22"/>
          <w:szCs w:val="22"/>
          <w:u w:val="single"/>
        </w:rPr>
      </w:pPr>
    </w:p>
    <w:p w:rsidR="005F15D5" w:rsidRDefault="005F15D5" w:rsidP="005F15D5">
      <w:pPr>
        <w:tabs>
          <w:tab w:val="left" w:pos="6663"/>
        </w:tabs>
        <w:ind w:firstLineChars="125" w:firstLine="276"/>
        <w:jc w:val="both"/>
        <w:rPr>
          <w:b/>
          <w:bCs/>
          <w:color w:val="000000" w:themeColor="text1"/>
          <w:sz w:val="22"/>
          <w:szCs w:val="22"/>
          <w:u w:val="single"/>
        </w:rPr>
      </w:pPr>
      <w:r>
        <w:rPr>
          <w:b/>
          <w:bCs/>
          <w:color w:val="000000" w:themeColor="text1"/>
          <w:sz w:val="22"/>
          <w:szCs w:val="22"/>
          <w:u w:val="single"/>
        </w:rPr>
        <w:t>Os repasses do duodécimo ocorreram respeitando a legislação, ou seja, sempre até o dia 20 de cada mês. Ao final do exercício de 2025 houve a devolução de duodécimo no valor de R$   463.040,98.</w:t>
      </w:r>
    </w:p>
    <w:p w:rsidR="005F15D5" w:rsidRDefault="005F15D5" w:rsidP="005F15D5">
      <w:pPr>
        <w:tabs>
          <w:tab w:val="left" w:pos="6663"/>
        </w:tabs>
        <w:ind w:firstLineChars="125" w:firstLine="275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 publicação dos relatórios de Gestão Fiscal de 2024 ocorreu dentro dos prazos legais sendo o 1º semestre publicado em 17/07/2025 e o 2º semestre foi publicado em 19/01/2026, no site http://www.santocristo.rs.gov.br, bem como no mural do paço municipal. Quanto as informações em tempo real, também estão disponibilizadas no mesmo site.</w:t>
      </w:r>
    </w:p>
    <w:p w:rsidR="005F15D5" w:rsidRDefault="005F15D5" w:rsidP="005F15D5">
      <w:pPr>
        <w:tabs>
          <w:tab w:val="left" w:pos="6663"/>
        </w:tabs>
        <w:ind w:firstLineChars="125" w:firstLine="275"/>
        <w:jc w:val="both"/>
        <w:rPr>
          <w:color w:val="000000" w:themeColor="text1"/>
          <w:sz w:val="22"/>
          <w:szCs w:val="22"/>
        </w:rPr>
      </w:pPr>
    </w:p>
    <w:p w:rsidR="006B2D69" w:rsidRDefault="006B2D69" w:rsidP="005F15D5">
      <w:pPr>
        <w:tabs>
          <w:tab w:val="left" w:pos="6663"/>
        </w:tabs>
        <w:ind w:firstLineChars="125" w:firstLine="275"/>
        <w:jc w:val="both"/>
        <w:rPr>
          <w:color w:val="000000" w:themeColor="text1"/>
          <w:sz w:val="22"/>
          <w:szCs w:val="22"/>
        </w:rPr>
      </w:pPr>
    </w:p>
    <w:p w:rsidR="006B2D69" w:rsidRDefault="006B2D69" w:rsidP="005F15D5">
      <w:pPr>
        <w:tabs>
          <w:tab w:val="left" w:pos="6663"/>
        </w:tabs>
        <w:ind w:firstLineChars="125" w:firstLine="275"/>
        <w:jc w:val="both"/>
        <w:rPr>
          <w:color w:val="000000" w:themeColor="text1"/>
          <w:sz w:val="22"/>
          <w:szCs w:val="22"/>
        </w:rPr>
      </w:pPr>
    </w:p>
    <w:p w:rsidR="006B2D69" w:rsidRDefault="006B2D69" w:rsidP="005F15D5">
      <w:pPr>
        <w:tabs>
          <w:tab w:val="left" w:pos="6663"/>
        </w:tabs>
        <w:ind w:firstLineChars="125" w:firstLine="275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tabs>
          <w:tab w:val="left" w:pos="6663"/>
        </w:tabs>
        <w:ind w:firstLineChars="125" w:firstLine="275"/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tabs>
          <w:tab w:val="left" w:pos="6663"/>
        </w:tabs>
        <w:jc w:val="both"/>
        <w:rPr>
          <w:b/>
          <w:color w:val="000000" w:themeColor="text1"/>
          <w:szCs w:val="28"/>
          <w:u w:val="single"/>
        </w:rPr>
      </w:pPr>
      <w:r>
        <w:rPr>
          <w:b/>
          <w:color w:val="000000" w:themeColor="text1"/>
          <w:szCs w:val="28"/>
          <w:u w:val="single"/>
        </w:rPr>
        <w:lastRenderedPageBreak/>
        <w:t xml:space="preserve">COMENTÁRIOS FINAIS: </w:t>
      </w:r>
    </w:p>
    <w:p w:rsidR="005F15D5" w:rsidRDefault="005F15D5" w:rsidP="005F15D5">
      <w:pPr>
        <w:tabs>
          <w:tab w:val="left" w:pos="6663"/>
        </w:tabs>
        <w:jc w:val="both"/>
        <w:rPr>
          <w:b/>
          <w:color w:val="000000" w:themeColor="text1"/>
          <w:szCs w:val="28"/>
          <w:u w:val="single"/>
        </w:rPr>
      </w:pPr>
    </w:p>
    <w:p w:rsidR="005F15D5" w:rsidRDefault="005F15D5" w:rsidP="005F15D5">
      <w:pPr>
        <w:tabs>
          <w:tab w:val="left" w:pos="6663"/>
        </w:tabs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Mais informações sobre as atividades legislativas e administrativas e sobre a receita e despesas da Câmara Municipal, poderão ser acessadas no sítio </w:t>
      </w:r>
      <w:hyperlink r:id="rId6" w:history="1">
        <w:r w:rsidRPr="00823497">
          <w:rPr>
            <w:rStyle w:val="Hyperlink"/>
            <w:sz w:val="22"/>
            <w:szCs w:val="22"/>
          </w:rPr>
          <w:t>https://transparencia.abase.com.br/home/VE4Gpf27TeQ</w:t>
        </w:r>
      </w:hyperlink>
      <w:r w:rsidRPr="005F15D5">
        <w:rPr>
          <w:color w:val="000000" w:themeColor="text1"/>
          <w:sz w:val="22"/>
          <w:szCs w:val="22"/>
        </w:rPr>
        <w:t>=</w:t>
      </w:r>
      <w:r>
        <w:rPr>
          <w:color w:val="000000" w:themeColor="text1"/>
          <w:sz w:val="22"/>
          <w:szCs w:val="22"/>
        </w:rPr>
        <w:t xml:space="preserve"> Portal da Transparência.</w:t>
      </w:r>
    </w:p>
    <w:p w:rsidR="005F15D5" w:rsidRDefault="005F15D5" w:rsidP="005F15D5">
      <w:pPr>
        <w:tabs>
          <w:tab w:val="left" w:pos="6663"/>
        </w:tabs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tabs>
          <w:tab w:val="left" w:pos="6663"/>
        </w:tabs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Os nossos agradecimentos a todos os Vereadores e Vereadora, Servidores pela compreensão e cooperação, e, especialmente, a toda população do Município de Santo Cristo pela confiança que nos depositou. </w:t>
      </w:r>
    </w:p>
    <w:p w:rsidR="00117570" w:rsidRDefault="00117570" w:rsidP="005F15D5">
      <w:pPr>
        <w:tabs>
          <w:tab w:val="left" w:pos="6663"/>
        </w:tabs>
        <w:jc w:val="both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ind w:left="0" w:firstLine="70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Era o que cabia informar.</w:t>
      </w:r>
    </w:p>
    <w:p w:rsidR="005F15D5" w:rsidRDefault="005F15D5" w:rsidP="005F15D5">
      <w:pPr>
        <w:pStyle w:val="PargrafodaLista"/>
        <w:ind w:left="0" w:firstLine="709"/>
        <w:jc w:val="both"/>
        <w:rPr>
          <w:color w:val="000000" w:themeColor="text1"/>
          <w:sz w:val="22"/>
          <w:szCs w:val="22"/>
          <w:highlight w:val="yellow"/>
        </w:rPr>
      </w:pPr>
    </w:p>
    <w:p w:rsidR="005F15D5" w:rsidRDefault="005F15D5" w:rsidP="005F15D5">
      <w:pPr>
        <w:pStyle w:val="PargrafodaLista"/>
        <w:ind w:left="0" w:firstLine="709"/>
        <w:jc w:val="both"/>
        <w:rPr>
          <w:color w:val="000000" w:themeColor="text1"/>
          <w:sz w:val="22"/>
          <w:szCs w:val="22"/>
          <w:highlight w:val="yellow"/>
        </w:rPr>
      </w:pPr>
    </w:p>
    <w:p w:rsidR="005F15D5" w:rsidRDefault="005F15D5" w:rsidP="005F15D5">
      <w:pPr>
        <w:pStyle w:val="PargrafodaLista"/>
        <w:ind w:left="0" w:firstLine="709"/>
        <w:jc w:val="center"/>
        <w:rPr>
          <w:color w:val="000000" w:themeColor="text1"/>
          <w:sz w:val="22"/>
          <w:szCs w:val="22"/>
        </w:rPr>
      </w:pPr>
    </w:p>
    <w:p w:rsidR="005F15D5" w:rsidRDefault="005F15D5" w:rsidP="005F15D5">
      <w:pPr>
        <w:pStyle w:val="PargrafodaLista"/>
        <w:ind w:left="0" w:firstLine="709"/>
        <w:jc w:val="center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Gilmar Luís </w:t>
      </w:r>
      <w:proofErr w:type="spellStart"/>
      <w:r>
        <w:rPr>
          <w:color w:val="000000" w:themeColor="text1"/>
          <w:sz w:val="22"/>
          <w:szCs w:val="22"/>
        </w:rPr>
        <w:t>Thume</w:t>
      </w:r>
      <w:proofErr w:type="spellEnd"/>
      <w:r>
        <w:rPr>
          <w:color w:val="000000" w:themeColor="text1"/>
          <w:sz w:val="22"/>
          <w:szCs w:val="22"/>
        </w:rPr>
        <w:t>,</w:t>
      </w:r>
    </w:p>
    <w:p w:rsidR="005F15D5" w:rsidRDefault="005F15D5" w:rsidP="005F15D5">
      <w:pPr>
        <w:pStyle w:val="PargrafodaLista"/>
        <w:ind w:left="0" w:firstLine="709"/>
        <w:jc w:val="center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Presidente da Câmara de Vereadores de Santo Cristo/RS</w:t>
      </w:r>
    </w:p>
    <w:p w:rsidR="005F15D5" w:rsidRDefault="005F15D5" w:rsidP="005F15D5">
      <w:pPr>
        <w:pStyle w:val="PargrafodaLista"/>
        <w:ind w:left="0" w:firstLine="709"/>
        <w:jc w:val="center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Exercício 2025</w:t>
      </w:r>
    </w:p>
    <w:p w:rsidR="005F15D5" w:rsidRDefault="005F15D5" w:rsidP="005F15D5">
      <w:pPr>
        <w:pStyle w:val="PargrafodaLista"/>
        <w:ind w:left="0" w:firstLine="709"/>
        <w:jc w:val="center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CPF: 712.761.650-72</w:t>
      </w:r>
    </w:p>
    <w:p w:rsidR="005F15D5" w:rsidRDefault="005F15D5" w:rsidP="005F15D5">
      <w:pPr>
        <w:pStyle w:val="PargrafodaLista"/>
        <w:ind w:left="0" w:firstLine="709"/>
        <w:jc w:val="center"/>
        <w:rPr>
          <w:color w:val="000000" w:themeColor="text1"/>
          <w:sz w:val="22"/>
          <w:szCs w:val="22"/>
        </w:rPr>
      </w:pPr>
    </w:p>
    <w:p w:rsidR="005F15D5" w:rsidRDefault="005F15D5" w:rsidP="005F15D5">
      <w:pPr>
        <w:tabs>
          <w:tab w:val="left" w:pos="6663"/>
        </w:tabs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Registre e publique-se</w:t>
      </w:r>
    </w:p>
    <w:p w:rsidR="005F15D5" w:rsidRDefault="005F15D5" w:rsidP="005F15D5">
      <w:pPr>
        <w:tabs>
          <w:tab w:val="left" w:pos="6663"/>
        </w:tabs>
        <w:spacing w:after="0" w:line="240" w:lineRule="auto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Vitória </w:t>
      </w:r>
      <w:proofErr w:type="spellStart"/>
      <w:r>
        <w:rPr>
          <w:color w:val="000000" w:themeColor="text1"/>
          <w:sz w:val="22"/>
          <w:szCs w:val="22"/>
        </w:rPr>
        <w:t>Delita</w:t>
      </w:r>
      <w:proofErr w:type="spellEnd"/>
      <w:r>
        <w:rPr>
          <w:color w:val="000000" w:themeColor="text1"/>
          <w:sz w:val="22"/>
          <w:szCs w:val="22"/>
        </w:rPr>
        <w:t xml:space="preserve"> Carvalho</w:t>
      </w:r>
    </w:p>
    <w:p w:rsidR="005F15D5" w:rsidRDefault="005F15D5" w:rsidP="005F15D5">
      <w:pPr>
        <w:tabs>
          <w:tab w:val="left" w:pos="6663"/>
        </w:tabs>
        <w:spacing w:after="0" w:line="240" w:lineRule="auto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Assessora da Mesa Diretora</w:t>
      </w:r>
    </w:p>
    <w:p w:rsidR="00034A1C" w:rsidRDefault="00034A1C"/>
    <w:sectPr w:rsidR="00034A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5A85F23"/>
    <w:multiLevelType w:val="singleLevel"/>
    <w:tmpl w:val="F5A85F23"/>
    <w:lvl w:ilvl="0">
      <w:start w:val="1"/>
      <w:numFmt w:val="decimal"/>
      <w:suff w:val="space"/>
      <w:lvlText w:val="%1-"/>
      <w:lvlJc w:val="left"/>
    </w:lvl>
  </w:abstractNum>
  <w:abstractNum w:abstractNumId="1">
    <w:nsid w:val="3BA738B8"/>
    <w:multiLevelType w:val="multilevel"/>
    <w:tmpl w:val="3BA738B8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8C7373E"/>
    <w:multiLevelType w:val="multilevel"/>
    <w:tmpl w:val="48C7373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80C7B3F"/>
    <w:multiLevelType w:val="multilevel"/>
    <w:tmpl w:val="580C7B3F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5D5"/>
    <w:rsid w:val="00034A1C"/>
    <w:rsid w:val="00117570"/>
    <w:rsid w:val="005F15D5"/>
    <w:rsid w:val="006B2D69"/>
    <w:rsid w:val="00786968"/>
    <w:rsid w:val="00C1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81934C-7C3B-4FF0-A464-06B0B4FBD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15D5"/>
    <w:pPr>
      <w:overflowPunct w:val="0"/>
      <w:autoSpaceDE w:val="0"/>
      <w:autoSpaceDN w:val="0"/>
      <w:adjustRightInd w:val="0"/>
      <w:spacing w:after="200" w:line="276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F15D5"/>
    <w:pPr>
      <w:overflowPunct/>
      <w:autoSpaceDE/>
      <w:autoSpaceDN/>
      <w:adjustRightInd/>
      <w:ind w:left="720"/>
      <w:contextualSpacing/>
      <w:textAlignment w:val="auto"/>
    </w:pPr>
    <w:rPr>
      <w:sz w:val="24"/>
    </w:rPr>
  </w:style>
  <w:style w:type="paragraph" w:styleId="Recuodecorpodetexto2">
    <w:name w:val="Body Text Indent 2"/>
    <w:basedOn w:val="Normal"/>
    <w:link w:val="Recuodecorpodetexto2Char"/>
    <w:qFormat/>
    <w:rsid w:val="005F15D5"/>
    <w:pPr>
      <w:ind w:firstLine="1985"/>
    </w:pPr>
    <w:rPr>
      <w:b/>
      <w:bCs/>
    </w:rPr>
  </w:style>
  <w:style w:type="character" w:customStyle="1" w:styleId="Recuodecorpodetexto2Char">
    <w:name w:val="Recuo de corpo de texto 2 Char"/>
    <w:basedOn w:val="Fontepargpadro"/>
    <w:link w:val="Recuodecorpodetexto2"/>
    <w:rsid w:val="005F15D5"/>
    <w:rPr>
      <w:rFonts w:ascii="Times New Roman" w:eastAsia="Times New Roman" w:hAnsi="Times New Roman" w:cs="Times New Roman"/>
      <w:b/>
      <w:bCs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qFormat/>
    <w:rsid w:val="005F15D5"/>
    <w:pPr>
      <w:tabs>
        <w:tab w:val="left" w:pos="6663"/>
      </w:tabs>
      <w:ind w:firstLine="2268"/>
      <w:jc w:val="both"/>
    </w:pPr>
  </w:style>
  <w:style w:type="character" w:customStyle="1" w:styleId="Recuodecorpodetexto3Char">
    <w:name w:val="Recuo de corpo de texto 3 Char"/>
    <w:basedOn w:val="Fontepargpadro"/>
    <w:link w:val="Recuodecorpodetexto3"/>
    <w:rsid w:val="005F15D5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5F15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ransparencia.abase.com.br/home/VE4Gpf27TeQ" TargetMode="External"/><Relationship Id="rId5" Type="http://schemas.openxmlformats.org/officeDocument/2006/relationships/hyperlink" Target="https://transparencia.abase.com.br/diarias/VE4Gpf27TeQ=?&amp;mes=&amp;ano=2026&amp;entidade=2&amp;credorNome=null&amp;cargo=&amp;tipo=undefined&amp;dia-m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9</Pages>
  <Words>2036</Words>
  <Characters>11000</Characters>
  <Application>Microsoft Office Word</Application>
  <DocSecurity>0</DocSecurity>
  <Lines>91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4</cp:revision>
  <dcterms:created xsi:type="dcterms:W3CDTF">2026-05-18T11:54:00Z</dcterms:created>
  <dcterms:modified xsi:type="dcterms:W3CDTF">2026-05-27T18:05:00Z</dcterms:modified>
</cp:coreProperties>
</file>