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FF5B2E">
      <w:pPr>
        <w:jc w:val="right"/>
        <w:rPr>
          <w:rFonts w:hint="default"/>
          <w:lang w:val="en-US" w:eastAsia="pt-BR"/>
        </w:rPr>
      </w:pPr>
      <w:r>
        <w:rPr>
          <w:rFonts w:hint="default"/>
          <w:lang w:val="en-US" w:eastAsia="pt-BR"/>
        </w:rPr>
        <w:drawing>
          <wp:inline distT="0" distB="0" distL="114300" distR="114300">
            <wp:extent cx="837565" cy="1057275"/>
            <wp:effectExtent l="0" t="0" r="635" b="9525"/>
            <wp:docPr id="1" name="Imagem 1" descr="BRASÃO PODER LEGISLATIVO MUNICIP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BRASÃO PODER LEGISLATIVO MUNICIPAL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756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AFE6E">
      <w:pPr>
        <w:jc w:val="right"/>
        <w:rPr>
          <w:rFonts w:hint="default"/>
          <w:lang w:val="en-US" w:eastAsia="pt-BR"/>
        </w:rPr>
      </w:pPr>
    </w:p>
    <w:p w14:paraId="5EA15BBB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pt-BR"/>
        </w:rPr>
      </w:pPr>
    </w:p>
    <w:p w14:paraId="3CCCD8EA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pt-BR"/>
        </w:rPr>
        <w:t>TABELA DE VALORES DE DIÁRIAS  2025</w:t>
      </w:r>
    </w:p>
    <w:p w14:paraId="564F8AF4">
      <w:pPr>
        <w:spacing w:line="276" w:lineRule="auto"/>
        <w:ind w:firstLine="770" w:firstLineChars="350"/>
        <w:jc w:val="both"/>
        <w:rPr>
          <w:rFonts w:hint="default" w:ascii="Arial" w:hAnsi="Arial" w:cs="Arial"/>
          <w:b/>
          <w:szCs w:val="24"/>
          <w:lang w:val="pt-BR"/>
        </w:rPr>
      </w:pPr>
      <w:r>
        <w:rPr>
          <w:rFonts w:hint="default" w:ascii="Arial" w:hAnsi="Arial" w:cs="Arial"/>
          <w:b/>
          <w:szCs w:val="24"/>
          <w:lang w:val="pt-BR"/>
        </w:rPr>
        <w:t>* Conforme Resolução 001.2025, de 19 de março de 2025:</w:t>
      </w:r>
    </w:p>
    <w:p w14:paraId="076B69C8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pt-BR"/>
        </w:rPr>
      </w:pPr>
    </w:p>
    <w:p w14:paraId="05FFEB89">
      <w:pPr>
        <w:pStyle w:val="8"/>
        <w:spacing w:after="0" w:line="240" w:lineRule="auto"/>
        <w:ind w:left="851" w:hanging="1"/>
        <w:jc w:val="both"/>
        <w:rPr>
          <w:rFonts w:ascii="Times New Roman" w:hAnsi="Times New Roman" w:eastAsia="SimSun" w:cs="Times New Roman"/>
          <w:i/>
          <w:sz w:val="24"/>
          <w:szCs w:val="24"/>
        </w:rPr>
      </w:pPr>
    </w:p>
    <w:tbl>
      <w:tblPr>
        <w:tblStyle w:val="10"/>
        <w:tblW w:w="0" w:type="auto"/>
        <w:tblInd w:w="9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3532"/>
      </w:tblGrid>
      <w:tr w14:paraId="729CA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 w14:paraId="2C814C3A">
            <w:pPr>
              <w:pStyle w:val="8"/>
              <w:spacing w:after="0"/>
              <w:ind w:left="851" w:hanging="1"/>
              <w:rPr>
                <w:rFonts w:ascii="Times New Roman" w:hAnsi="Times New Roman" w:eastAsia="SimSun" w:cs="Times New Roman"/>
                <w:i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SimSun" w:cs="Times New Roman"/>
                <w:i/>
                <w:iCs/>
                <w:sz w:val="24"/>
                <w:szCs w:val="24"/>
                <w:lang w:eastAsia="pt-BR"/>
              </w:rPr>
              <w:t>Agente Público Legislativo</w:t>
            </w:r>
          </w:p>
        </w:tc>
        <w:tc>
          <w:tcPr>
            <w:tcW w:w="3532" w:type="dxa"/>
          </w:tcPr>
          <w:p w14:paraId="735E7950">
            <w:pPr>
              <w:pStyle w:val="8"/>
              <w:spacing w:after="0"/>
              <w:rPr>
                <w:rFonts w:ascii="Times New Roman" w:hAnsi="Times New Roman" w:eastAsia="SimSun" w:cs="Times New Roman"/>
                <w:i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SimSun" w:cs="Times New Roman"/>
                <w:i/>
                <w:iCs/>
                <w:sz w:val="24"/>
                <w:szCs w:val="24"/>
                <w:lang w:eastAsia="pt-BR"/>
              </w:rPr>
              <w:t>Valor da Indenização da Diária</w:t>
            </w:r>
          </w:p>
        </w:tc>
      </w:tr>
      <w:tr w14:paraId="3803B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 w14:paraId="0F37ED71">
            <w:pPr>
              <w:pStyle w:val="8"/>
              <w:spacing w:after="0"/>
              <w:jc w:val="both"/>
              <w:rPr>
                <w:rFonts w:ascii="Times New Roman" w:hAnsi="Times New Roman" w:eastAsia="SimSun" w:cs="Times New Roman"/>
                <w:i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SimSun" w:cs="Times New Roman"/>
                <w:i/>
                <w:iCs/>
                <w:sz w:val="24"/>
                <w:szCs w:val="24"/>
                <w:lang w:eastAsia="pt-BR"/>
              </w:rPr>
              <w:t>Presidente da Câmara Municipal</w:t>
            </w:r>
          </w:p>
        </w:tc>
        <w:tc>
          <w:tcPr>
            <w:tcW w:w="3532" w:type="dxa"/>
          </w:tcPr>
          <w:p w14:paraId="755689BA">
            <w:pPr>
              <w:pStyle w:val="8"/>
              <w:spacing w:after="0"/>
              <w:ind w:left="851" w:hanging="1"/>
              <w:rPr>
                <w:rFonts w:ascii="Times New Roman" w:hAnsi="Times New Roman" w:eastAsia="SimSun" w:cs="Times New Roman"/>
                <w:i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SimSun" w:cs="Times New Roman"/>
                <w:i/>
                <w:iCs/>
                <w:sz w:val="24"/>
                <w:szCs w:val="24"/>
                <w:lang w:eastAsia="pt-BR"/>
              </w:rPr>
              <w:t>R$ 408,99</w:t>
            </w:r>
          </w:p>
        </w:tc>
      </w:tr>
      <w:tr w14:paraId="68AC2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 w14:paraId="558E9269">
            <w:pPr>
              <w:pStyle w:val="8"/>
              <w:spacing w:after="0"/>
              <w:jc w:val="both"/>
              <w:rPr>
                <w:rFonts w:ascii="Times New Roman" w:hAnsi="Times New Roman" w:eastAsia="SimSun" w:cs="Times New Roman"/>
                <w:i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SimSun" w:cs="Times New Roman"/>
                <w:i/>
                <w:iCs/>
                <w:sz w:val="24"/>
                <w:szCs w:val="24"/>
                <w:lang w:eastAsia="pt-BR"/>
              </w:rPr>
              <w:t>Vereador</w:t>
            </w:r>
          </w:p>
        </w:tc>
        <w:tc>
          <w:tcPr>
            <w:tcW w:w="3532" w:type="dxa"/>
          </w:tcPr>
          <w:p w14:paraId="229B1824">
            <w:pPr>
              <w:pStyle w:val="8"/>
              <w:spacing w:after="0"/>
              <w:ind w:left="851" w:hanging="1"/>
              <w:rPr>
                <w:rFonts w:ascii="Times New Roman" w:hAnsi="Times New Roman" w:eastAsia="SimSun" w:cs="Times New Roman"/>
                <w:i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SimSun" w:cs="Times New Roman"/>
                <w:i/>
                <w:iCs/>
                <w:sz w:val="24"/>
                <w:szCs w:val="24"/>
                <w:lang w:eastAsia="pt-BR"/>
              </w:rPr>
              <w:t>R$ 286,29</w:t>
            </w:r>
          </w:p>
        </w:tc>
      </w:tr>
      <w:tr w14:paraId="50354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 w14:paraId="078B502D">
            <w:pPr>
              <w:pStyle w:val="8"/>
              <w:spacing w:after="0"/>
              <w:jc w:val="both"/>
              <w:rPr>
                <w:rFonts w:ascii="Times New Roman" w:hAnsi="Times New Roman" w:eastAsia="SimSun" w:cs="Times New Roman"/>
                <w:i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SimSun" w:cs="Times New Roman"/>
                <w:i/>
                <w:iCs/>
                <w:sz w:val="24"/>
                <w:szCs w:val="24"/>
                <w:lang w:eastAsia="pt-BR"/>
              </w:rPr>
              <w:t>Servidor</w:t>
            </w:r>
          </w:p>
        </w:tc>
        <w:tc>
          <w:tcPr>
            <w:tcW w:w="3532" w:type="dxa"/>
          </w:tcPr>
          <w:p w14:paraId="6A49B294">
            <w:pPr>
              <w:pStyle w:val="8"/>
              <w:spacing w:after="0"/>
              <w:ind w:left="851" w:hanging="1"/>
              <w:rPr>
                <w:rFonts w:ascii="Times New Roman" w:hAnsi="Times New Roman" w:eastAsia="SimSun" w:cs="Times New Roman"/>
                <w:i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eastAsia="SimSun" w:cs="Times New Roman"/>
                <w:i/>
                <w:iCs/>
                <w:sz w:val="24"/>
                <w:szCs w:val="24"/>
                <w:lang w:eastAsia="pt-BR"/>
              </w:rPr>
              <w:t>R$ 286,29</w:t>
            </w:r>
          </w:p>
        </w:tc>
      </w:tr>
    </w:tbl>
    <w:p w14:paraId="6814D317">
      <w:pPr>
        <w:pStyle w:val="8"/>
        <w:spacing w:after="0" w:line="240" w:lineRule="auto"/>
        <w:ind w:firstLine="851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</w:p>
    <w:p w14:paraId="1BA9B4E7">
      <w:pPr>
        <w:spacing w:line="276" w:lineRule="auto"/>
        <w:ind w:firstLine="700" w:firstLineChars="35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hint="default" w:ascii="Times New Roman" w:hAnsi="Times New Roman" w:cs="Times New Roman"/>
          <w:i/>
          <w:iCs/>
          <w:sz w:val="20"/>
          <w:szCs w:val="20"/>
          <w:lang w:val="pt-BR"/>
        </w:rPr>
        <w:t>*</w:t>
      </w:r>
      <w:r>
        <w:rPr>
          <w:rFonts w:hint="default" w:ascii="Arial" w:hAnsi="Arial" w:cs="Arial"/>
          <w:i/>
          <w:iCs/>
          <w:sz w:val="20"/>
          <w:szCs w:val="20"/>
          <w:lang w:val="pt-BR"/>
        </w:rPr>
        <w:t xml:space="preserve">OBS: </w:t>
      </w:r>
      <w:r>
        <w:rPr>
          <w:rFonts w:ascii="Arial" w:hAnsi="Arial" w:cs="Arial"/>
          <w:i/>
          <w:iCs/>
          <w:sz w:val="20"/>
          <w:szCs w:val="20"/>
        </w:rPr>
        <w:t>A diária, conforme o deslocamento, será:</w:t>
      </w:r>
    </w:p>
    <w:p w14:paraId="15900541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multiplicada por dois, quando o deslocamento for superior a duzentos quilômetros;</w:t>
      </w:r>
    </w:p>
    <w:p w14:paraId="06674EF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multiplicada por três, quando o deslocamento for para outro Estado da Federação;</w:t>
      </w:r>
    </w:p>
    <w:p w14:paraId="6EC0E2E4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e,multiplicada por quatro, quando o deslocamento for para outro País.</w:t>
      </w:r>
    </w:p>
    <w:p w14:paraId="0E7267B7">
      <w:pPr>
        <w:spacing w:line="276" w:lineRule="auto"/>
        <w:ind w:left="96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– A diária será reduzida em cinqüenta por cento, quando o deslocamento implicar apenas a permanência no local de destino e alimentação, não exigindo pernoite.</w:t>
      </w:r>
    </w:p>
    <w:p w14:paraId="52B1D9BD">
      <w:pPr>
        <w:pStyle w:val="8"/>
        <w:spacing w:after="0" w:line="240" w:lineRule="auto"/>
        <w:ind w:firstLine="851"/>
        <w:jc w:val="both"/>
        <w:rPr>
          <w:rFonts w:hint="default" w:ascii="Times New Roman" w:hAnsi="Times New Roman" w:cs="Times New Roman"/>
          <w:i/>
          <w:iCs/>
          <w:sz w:val="20"/>
          <w:szCs w:val="20"/>
          <w:lang w:val="pt-BR"/>
        </w:rPr>
      </w:pPr>
    </w:p>
    <w:p w14:paraId="4E0987E0">
      <w:pPr>
        <w:pStyle w:val="8"/>
        <w:spacing w:after="0" w:line="240" w:lineRule="auto"/>
        <w:ind w:firstLine="851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</w:p>
    <w:p w14:paraId="2BF49E43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pt-BR"/>
        </w:rPr>
        <w:t>TABELA DE VALORES DE DIÁRIAS  2024</w:t>
      </w:r>
    </w:p>
    <w:p w14:paraId="0422D813">
      <w:pPr>
        <w:spacing w:line="276" w:lineRule="auto"/>
        <w:ind w:firstLine="770" w:firstLineChars="350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Arial" w:hAnsi="Arial" w:cs="Arial"/>
          <w:b/>
          <w:szCs w:val="24"/>
          <w:lang w:val="pt-BR"/>
        </w:rPr>
        <w:t>* Conforme Resolução 002.2024, de 19 de março de 2024:</w:t>
      </w:r>
    </w:p>
    <w:p w14:paraId="64555B0A">
      <w:pPr>
        <w:pStyle w:val="8"/>
        <w:spacing w:after="0" w:line="240" w:lineRule="auto"/>
        <w:ind w:left="851" w:hanging="1"/>
        <w:jc w:val="both"/>
        <w:rPr>
          <w:rFonts w:eastAsia="SimSun" w:cstheme="minorHAnsi"/>
          <w:i/>
          <w:sz w:val="24"/>
          <w:szCs w:val="24"/>
        </w:rPr>
      </w:pPr>
    </w:p>
    <w:tbl>
      <w:tblPr>
        <w:tblStyle w:val="10"/>
        <w:tblW w:w="0" w:type="auto"/>
        <w:tblInd w:w="9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3532"/>
      </w:tblGrid>
      <w:tr w14:paraId="6FEED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111" w:type="dxa"/>
          </w:tcPr>
          <w:p w14:paraId="1A908FF0">
            <w:pPr>
              <w:pStyle w:val="8"/>
              <w:spacing w:after="0"/>
              <w:ind w:left="851" w:hanging="1"/>
              <w:rPr>
                <w:rFonts w:eastAsia="SimSun" w:asciiTheme="minorHAnsi" w:hAnsiTheme="minorHAnsi" w:cstheme="minorHAnsi"/>
                <w:i/>
                <w:sz w:val="24"/>
                <w:szCs w:val="24"/>
                <w:lang w:eastAsia="pt-BR"/>
              </w:rPr>
            </w:pPr>
            <w:r>
              <w:rPr>
                <w:rFonts w:eastAsia="SimSun" w:asciiTheme="minorHAnsi" w:hAnsiTheme="minorHAnsi" w:cstheme="minorHAnsi"/>
                <w:i/>
                <w:iCs/>
                <w:sz w:val="24"/>
                <w:szCs w:val="24"/>
                <w:lang w:eastAsia="pt-BR"/>
              </w:rPr>
              <w:t>Agente Público Legislativo</w:t>
            </w:r>
          </w:p>
        </w:tc>
        <w:tc>
          <w:tcPr>
            <w:tcW w:w="3532" w:type="dxa"/>
          </w:tcPr>
          <w:p w14:paraId="7D7550A8">
            <w:pPr>
              <w:pStyle w:val="8"/>
              <w:spacing w:after="0"/>
              <w:rPr>
                <w:rFonts w:eastAsia="SimSun" w:asciiTheme="minorHAnsi" w:hAnsiTheme="minorHAnsi" w:cstheme="minorHAnsi"/>
                <w:i/>
                <w:sz w:val="24"/>
                <w:szCs w:val="24"/>
                <w:lang w:eastAsia="pt-BR"/>
              </w:rPr>
            </w:pPr>
            <w:r>
              <w:rPr>
                <w:rFonts w:eastAsia="SimSun" w:asciiTheme="minorHAnsi" w:hAnsiTheme="minorHAnsi" w:cstheme="minorHAnsi"/>
                <w:i/>
                <w:iCs/>
                <w:sz w:val="24"/>
                <w:szCs w:val="24"/>
                <w:lang w:eastAsia="pt-BR"/>
              </w:rPr>
              <w:t>Valor da Indenização da Diária</w:t>
            </w:r>
          </w:p>
        </w:tc>
      </w:tr>
      <w:tr w14:paraId="5D3C2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 w14:paraId="5B3D7117">
            <w:pPr>
              <w:pStyle w:val="8"/>
              <w:spacing w:after="0"/>
              <w:jc w:val="both"/>
              <w:rPr>
                <w:rFonts w:eastAsia="SimSun" w:asciiTheme="minorHAnsi" w:hAnsiTheme="minorHAnsi" w:cstheme="minorHAnsi"/>
                <w:i/>
                <w:sz w:val="24"/>
                <w:szCs w:val="24"/>
                <w:lang w:eastAsia="pt-BR"/>
              </w:rPr>
            </w:pPr>
            <w:r>
              <w:rPr>
                <w:rFonts w:eastAsia="SimSun" w:asciiTheme="minorHAnsi" w:hAnsiTheme="minorHAnsi" w:cstheme="minorHAnsi"/>
                <w:i/>
                <w:iCs/>
                <w:sz w:val="24"/>
                <w:szCs w:val="24"/>
                <w:lang w:eastAsia="pt-BR"/>
              </w:rPr>
              <w:t>Presidente da Câmara Municipal</w:t>
            </w:r>
          </w:p>
        </w:tc>
        <w:tc>
          <w:tcPr>
            <w:tcW w:w="3532" w:type="dxa"/>
          </w:tcPr>
          <w:p w14:paraId="72A1B33F">
            <w:pPr>
              <w:pStyle w:val="8"/>
              <w:spacing w:after="0"/>
              <w:ind w:left="851" w:hanging="1"/>
              <w:rPr>
                <w:rFonts w:eastAsia="SimSun" w:asciiTheme="minorHAnsi" w:hAnsiTheme="minorHAnsi" w:cstheme="minorHAnsi"/>
                <w:i/>
                <w:sz w:val="24"/>
                <w:szCs w:val="24"/>
                <w:lang w:eastAsia="pt-BR"/>
              </w:rPr>
            </w:pPr>
            <w:r>
              <w:rPr>
                <w:rFonts w:eastAsia="SimSun" w:asciiTheme="minorHAnsi" w:hAnsiTheme="minorHAnsi" w:cstheme="minorHAnsi"/>
                <w:i/>
                <w:iCs/>
                <w:sz w:val="24"/>
                <w:szCs w:val="24"/>
                <w:lang w:eastAsia="pt-BR"/>
              </w:rPr>
              <w:t>R$ 390,00</w:t>
            </w:r>
          </w:p>
        </w:tc>
      </w:tr>
      <w:tr w14:paraId="6732B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 w14:paraId="2F4BA52C">
            <w:pPr>
              <w:pStyle w:val="8"/>
              <w:spacing w:after="0"/>
              <w:jc w:val="both"/>
              <w:rPr>
                <w:rFonts w:eastAsia="SimSun" w:asciiTheme="minorHAnsi" w:hAnsiTheme="minorHAnsi" w:cstheme="minorHAnsi"/>
                <w:i/>
                <w:sz w:val="24"/>
                <w:szCs w:val="24"/>
                <w:lang w:eastAsia="pt-BR"/>
              </w:rPr>
            </w:pPr>
            <w:r>
              <w:rPr>
                <w:rFonts w:eastAsia="SimSun" w:asciiTheme="minorHAnsi" w:hAnsiTheme="minorHAnsi" w:cstheme="minorHAnsi"/>
                <w:i/>
                <w:iCs/>
                <w:sz w:val="24"/>
                <w:szCs w:val="24"/>
                <w:lang w:eastAsia="pt-BR"/>
              </w:rPr>
              <w:t>Vereador</w:t>
            </w:r>
          </w:p>
        </w:tc>
        <w:tc>
          <w:tcPr>
            <w:tcW w:w="3532" w:type="dxa"/>
          </w:tcPr>
          <w:p w14:paraId="3EEA6B0F">
            <w:pPr>
              <w:pStyle w:val="8"/>
              <w:spacing w:after="0"/>
              <w:ind w:left="851" w:hanging="1"/>
              <w:rPr>
                <w:rFonts w:eastAsia="SimSun" w:asciiTheme="minorHAnsi" w:hAnsiTheme="minorHAnsi" w:cstheme="minorHAnsi"/>
                <w:i/>
                <w:sz w:val="24"/>
                <w:szCs w:val="24"/>
                <w:lang w:eastAsia="pt-BR"/>
              </w:rPr>
            </w:pPr>
            <w:r>
              <w:rPr>
                <w:rFonts w:eastAsia="SimSun" w:asciiTheme="minorHAnsi" w:hAnsiTheme="minorHAnsi" w:cstheme="minorHAnsi"/>
                <w:i/>
                <w:iCs/>
                <w:sz w:val="24"/>
                <w:szCs w:val="24"/>
                <w:lang w:eastAsia="pt-BR"/>
              </w:rPr>
              <w:t>R$ 273,00</w:t>
            </w:r>
          </w:p>
        </w:tc>
      </w:tr>
      <w:tr w14:paraId="39E6A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11" w:type="dxa"/>
          </w:tcPr>
          <w:p w14:paraId="390F2C30">
            <w:pPr>
              <w:pStyle w:val="8"/>
              <w:spacing w:after="0"/>
              <w:jc w:val="both"/>
              <w:rPr>
                <w:rFonts w:eastAsia="SimSun" w:asciiTheme="minorHAnsi" w:hAnsiTheme="minorHAnsi" w:cstheme="minorHAnsi"/>
                <w:i/>
                <w:sz w:val="24"/>
                <w:szCs w:val="24"/>
                <w:lang w:eastAsia="pt-BR"/>
              </w:rPr>
            </w:pPr>
            <w:r>
              <w:rPr>
                <w:rFonts w:eastAsia="SimSun" w:asciiTheme="minorHAnsi" w:hAnsiTheme="minorHAnsi" w:cstheme="minorHAnsi"/>
                <w:i/>
                <w:iCs/>
                <w:sz w:val="24"/>
                <w:szCs w:val="24"/>
                <w:lang w:eastAsia="pt-BR"/>
              </w:rPr>
              <w:t>Servidor</w:t>
            </w:r>
          </w:p>
        </w:tc>
        <w:tc>
          <w:tcPr>
            <w:tcW w:w="3532" w:type="dxa"/>
          </w:tcPr>
          <w:p w14:paraId="433F781A">
            <w:pPr>
              <w:pStyle w:val="8"/>
              <w:spacing w:after="0"/>
              <w:ind w:left="851" w:hanging="1"/>
              <w:rPr>
                <w:rFonts w:eastAsia="SimSun" w:asciiTheme="minorHAnsi" w:hAnsiTheme="minorHAnsi" w:cstheme="minorHAnsi"/>
                <w:i/>
                <w:sz w:val="24"/>
                <w:szCs w:val="24"/>
                <w:lang w:eastAsia="pt-BR"/>
              </w:rPr>
            </w:pPr>
            <w:r>
              <w:rPr>
                <w:rFonts w:eastAsia="SimSun" w:asciiTheme="minorHAnsi" w:hAnsiTheme="minorHAnsi" w:cstheme="minorHAnsi"/>
                <w:i/>
                <w:iCs/>
                <w:sz w:val="24"/>
                <w:szCs w:val="24"/>
                <w:lang w:eastAsia="pt-BR"/>
              </w:rPr>
              <w:t>R$ 273,00</w:t>
            </w:r>
          </w:p>
        </w:tc>
      </w:tr>
    </w:tbl>
    <w:p w14:paraId="2853B1BA">
      <w:pPr>
        <w:spacing w:line="276" w:lineRule="auto"/>
        <w:ind w:firstLine="700" w:firstLineChars="35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hint="default" w:ascii="Times New Roman" w:hAnsi="Times New Roman" w:cs="Times New Roman"/>
          <w:i/>
          <w:iCs/>
          <w:sz w:val="20"/>
          <w:szCs w:val="20"/>
          <w:lang w:val="pt-BR"/>
        </w:rPr>
        <w:t>*</w:t>
      </w:r>
      <w:r>
        <w:rPr>
          <w:rFonts w:hint="default" w:ascii="Arial" w:hAnsi="Arial" w:cs="Arial"/>
          <w:i/>
          <w:iCs/>
          <w:sz w:val="20"/>
          <w:szCs w:val="20"/>
          <w:lang w:val="pt-BR"/>
        </w:rPr>
        <w:t xml:space="preserve">OBS: </w:t>
      </w:r>
      <w:r>
        <w:rPr>
          <w:rFonts w:ascii="Arial" w:hAnsi="Arial" w:cs="Arial"/>
          <w:i/>
          <w:iCs/>
          <w:sz w:val="20"/>
          <w:szCs w:val="20"/>
        </w:rPr>
        <w:t>A diária, conforme o deslocamento, será:</w:t>
      </w:r>
    </w:p>
    <w:p w14:paraId="127A197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multiplicada por dois, quando o deslocamento for superior a duzentos quilômetros;</w:t>
      </w:r>
    </w:p>
    <w:p w14:paraId="61ECC59B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multiplicada por três, quando o deslocamento for para outro Estado da Federação;</w:t>
      </w:r>
    </w:p>
    <w:p w14:paraId="1D9B4799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e,multiplicada por quatro, quando o deslocamento for para outro País.</w:t>
      </w:r>
    </w:p>
    <w:p w14:paraId="4A3FF6BC">
      <w:pPr>
        <w:spacing w:line="276" w:lineRule="auto"/>
        <w:ind w:left="96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– A diária será reduzida em cinqüenta por cento, quando o deslocamento implicar apenas a permanência no local de destino e alimentação, não exigindo pernoite.</w:t>
      </w:r>
    </w:p>
    <w:p w14:paraId="00A0F0A2">
      <w:pPr>
        <w:pStyle w:val="8"/>
        <w:spacing w:after="0" w:line="240" w:lineRule="auto"/>
        <w:ind w:firstLine="851"/>
        <w:jc w:val="both"/>
        <w:rPr>
          <w:rFonts w:hint="default" w:ascii="Times New Roman" w:hAnsi="Times New Roman" w:cs="Times New Roman"/>
          <w:i/>
          <w:iCs/>
          <w:sz w:val="20"/>
          <w:szCs w:val="20"/>
          <w:lang w:val="pt-BR"/>
        </w:rPr>
      </w:pPr>
    </w:p>
    <w:p w14:paraId="31554873">
      <w:pPr>
        <w:pStyle w:val="8"/>
        <w:spacing w:after="0" w:line="240" w:lineRule="auto"/>
        <w:ind w:firstLine="851"/>
        <w:jc w:val="both"/>
        <w:rPr>
          <w:rFonts w:cstheme="minorHAnsi"/>
          <w:sz w:val="24"/>
          <w:szCs w:val="24"/>
        </w:rPr>
      </w:pPr>
    </w:p>
    <w:p w14:paraId="154ED739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pt-BR"/>
        </w:rPr>
      </w:pPr>
    </w:p>
    <w:p w14:paraId="5CEA924A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pt-BR"/>
        </w:rPr>
        <w:t>TABELA DE VALORES DE DIÁRIAS  2023</w:t>
      </w:r>
    </w:p>
    <w:p w14:paraId="7C163A27">
      <w:pPr>
        <w:spacing w:line="276" w:lineRule="auto"/>
        <w:ind w:firstLine="770" w:firstLineChars="350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r>
        <w:rPr>
          <w:rFonts w:hint="default" w:ascii="Arial" w:hAnsi="Arial" w:cs="Arial"/>
          <w:b/>
          <w:szCs w:val="24"/>
          <w:lang w:val="pt-BR"/>
        </w:rPr>
        <w:t>* Conforme Resolução 002.2024, de 21 de março de 2023:</w:t>
      </w:r>
    </w:p>
    <w:p w14:paraId="7BBABDFC">
      <w:pPr>
        <w:pStyle w:val="8"/>
        <w:spacing w:after="0" w:line="240" w:lineRule="auto"/>
        <w:ind w:firstLine="851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</w:p>
    <w:p w14:paraId="0BB7B7AF">
      <w:pPr>
        <w:pStyle w:val="8"/>
        <w:spacing w:after="0" w:line="240" w:lineRule="auto"/>
        <w:ind w:firstLine="851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8"/>
        <w:gridCol w:w="4242"/>
      </w:tblGrid>
      <w:tr w14:paraId="1F799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</w:tcPr>
          <w:p w14:paraId="38E5ABB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ind w:right="0"/>
              <w:textAlignment w:val="auto"/>
              <w:rPr>
                <w:rFonts w:hint="default" w:ascii="Calibri" w:hAnsi="Calibri" w:cs="Calibri"/>
                <w:b w:val="0"/>
                <w:bCs w:val="0"/>
                <w:i w:val="0"/>
                <w:iCs/>
                <w:sz w:val="22"/>
                <w:szCs w:val="22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2"/>
                <w:szCs w:val="22"/>
              </w:rPr>
              <w:t>Agente Público Legislativo</w:t>
            </w:r>
          </w:p>
        </w:tc>
        <w:tc>
          <w:tcPr>
            <w:tcW w:w="4242" w:type="dxa"/>
          </w:tcPr>
          <w:p w14:paraId="6EDCA444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ind w:right="0"/>
              <w:textAlignment w:val="auto"/>
              <w:rPr>
                <w:rFonts w:hint="default" w:ascii="Calibri" w:hAnsi="Calibri" w:cs="Calibri"/>
                <w:b w:val="0"/>
                <w:bCs w:val="0"/>
                <w:i w:val="0"/>
                <w:iCs/>
                <w:sz w:val="22"/>
                <w:szCs w:val="22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2"/>
                <w:szCs w:val="22"/>
              </w:rPr>
              <w:t>Valor da Indenização da Diária</w:t>
            </w:r>
          </w:p>
        </w:tc>
      </w:tr>
      <w:tr w14:paraId="34209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</w:tcPr>
          <w:p w14:paraId="25495FE6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ind w:right="0"/>
              <w:jc w:val="both"/>
              <w:textAlignment w:val="auto"/>
              <w:rPr>
                <w:rFonts w:hint="default" w:ascii="Calibri" w:hAnsi="Calibri" w:cs="Calibri"/>
                <w:b w:val="0"/>
                <w:bCs w:val="0"/>
                <w:i w:val="0"/>
                <w:iCs/>
                <w:sz w:val="22"/>
                <w:szCs w:val="22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2"/>
                <w:szCs w:val="22"/>
              </w:rPr>
              <w:t>Presidente da Câmara Municipal</w:t>
            </w:r>
          </w:p>
        </w:tc>
        <w:tc>
          <w:tcPr>
            <w:tcW w:w="4242" w:type="dxa"/>
          </w:tcPr>
          <w:p w14:paraId="01E96A40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ind w:right="0"/>
              <w:textAlignment w:val="auto"/>
              <w:rPr>
                <w:rFonts w:hint="default" w:ascii="Calibri" w:hAnsi="Calibri" w:cs="Calibri"/>
                <w:b w:val="0"/>
                <w:bCs w:val="0"/>
                <w:i w:val="0"/>
                <w:iCs/>
                <w:sz w:val="22"/>
                <w:szCs w:val="22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2"/>
                <w:szCs w:val="22"/>
              </w:rPr>
              <w:t>R$ 375,51</w:t>
            </w:r>
          </w:p>
        </w:tc>
      </w:tr>
      <w:tr w14:paraId="5FF67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</w:tcPr>
          <w:p w14:paraId="72F6189D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ind w:right="0"/>
              <w:jc w:val="both"/>
              <w:textAlignment w:val="auto"/>
              <w:rPr>
                <w:rFonts w:hint="default" w:ascii="Calibri" w:hAnsi="Calibri" w:cs="Calibri"/>
                <w:b w:val="0"/>
                <w:bCs w:val="0"/>
                <w:i w:val="0"/>
                <w:iCs/>
                <w:sz w:val="22"/>
                <w:szCs w:val="22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2"/>
                <w:szCs w:val="22"/>
              </w:rPr>
              <w:t>Vereador</w:t>
            </w:r>
          </w:p>
        </w:tc>
        <w:tc>
          <w:tcPr>
            <w:tcW w:w="4242" w:type="dxa"/>
          </w:tcPr>
          <w:p w14:paraId="22958DE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ind w:right="0"/>
              <w:textAlignment w:val="auto"/>
              <w:rPr>
                <w:rFonts w:hint="default" w:ascii="Calibri" w:hAnsi="Calibri" w:cs="Calibri"/>
                <w:b w:val="0"/>
                <w:bCs w:val="0"/>
                <w:i w:val="0"/>
                <w:iCs/>
                <w:sz w:val="22"/>
                <w:szCs w:val="22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2"/>
                <w:szCs w:val="22"/>
              </w:rPr>
              <w:t>R$ 262,86</w:t>
            </w:r>
          </w:p>
        </w:tc>
      </w:tr>
      <w:tr w14:paraId="7890E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08" w:type="dxa"/>
          </w:tcPr>
          <w:p w14:paraId="5CF7057F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ind w:right="0"/>
              <w:jc w:val="both"/>
              <w:textAlignment w:val="auto"/>
              <w:rPr>
                <w:rFonts w:hint="default" w:ascii="Calibri" w:hAnsi="Calibri" w:cs="Calibri"/>
                <w:b w:val="0"/>
                <w:bCs w:val="0"/>
                <w:i w:val="0"/>
                <w:iCs/>
                <w:sz w:val="22"/>
                <w:szCs w:val="22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2"/>
                <w:szCs w:val="22"/>
              </w:rPr>
              <w:t>Servidor</w:t>
            </w:r>
          </w:p>
        </w:tc>
        <w:tc>
          <w:tcPr>
            <w:tcW w:w="4242" w:type="dxa"/>
          </w:tcPr>
          <w:p w14:paraId="619DA52B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240" w:lineRule="auto"/>
              <w:ind w:right="0"/>
              <w:textAlignment w:val="auto"/>
              <w:rPr>
                <w:rFonts w:hint="default" w:ascii="Calibri" w:hAnsi="Calibri" w:cs="Calibri"/>
                <w:b w:val="0"/>
                <w:bCs w:val="0"/>
                <w:i w:val="0"/>
                <w:iCs/>
                <w:sz w:val="22"/>
                <w:szCs w:val="22"/>
              </w:rPr>
            </w:pPr>
            <w:r>
              <w:rPr>
                <w:rFonts w:hint="default" w:ascii="Calibri" w:hAnsi="Calibri" w:cs="Calibri"/>
                <w:b w:val="0"/>
                <w:bCs w:val="0"/>
                <w:i w:val="0"/>
                <w:iCs/>
                <w:sz w:val="22"/>
                <w:szCs w:val="22"/>
              </w:rPr>
              <w:t>R$ 262,86</w:t>
            </w:r>
          </w:p>
        </w:tc>
      </w:tr>
    </w:tbl>
    <w:p w14:paraId="5ABBDE4E">
      <w:pPr>
        <w:pStyle w:val="8"/>
        <w:spacing w:after="0" w:line="240" w:lineRule="auto"/>
        <w:ind w:firstLine="851"/>
        <w:jc w:val="both"/>
        <w:rPr>
          <w:rFonts w:hint="default" w:ascii="Times New Roman" w:hAnsi="Times New Roman" w:cs="Times New Roman"/>
          <w:sz w:val="24"/>
          <w:szCs w:val="24"/>
          <w:lang w:val="pt-BR"/>
        </w:rPr>
      </w:pPr>
      <w:bookmarkStart w:id="0" w:name="_GoBack"/>
      <w:bookmarkEnd w:id="0"/>
    </w:p>
    <w:p w14:paraId="3828B896">
      <w:pPr>
        <w:spacing w:line="276" w:lineRule="auto"/>
        <w:ind w:firstLine="700" w:firstLineChars="35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hint="default" w:ascii="Times New Roman" w:hAnsi="Times New Roman" w:cs="Times New Roman"/>
          <w:i/>
          <w:iCs/>
          <w:sz w:val="20"/>
          <w:szCs w:val="20"/>
          <w:lang w:val="pt-BR"/>
        </w:rPr>
        <w:t>*</w:t>
      </w:r>
      <w:r>
        <w:rPr>
          <w:rFonts w:hint="default" w:ascii="Arial" w:hAnsi="Arial" w:cs="Arial"/>
          <w:i/>
          <w:iCs/>
          <w:sz w:val="20"/>
          <w:szCs w:val="20"/>
          <w:lang w:val="pt-BR"/>
        </w:rPr>
        <w:t xml:space="preserve">OBS: </w:t>
      </w:r>
      <w:r>
        <w:rPr>
          <w:rFonts w:ascii="Arial" w:hAnsi="Arial" w:cs="Arial"/>
          <w:i/>
          <w:iCs/>
          <w:sz w:val="20"/>
          <w:szCs w:val="20"/>
        </w:rPr>
        <w:t>A diária, conforme o deslocamento, será:</w:t>
      </w:r>
    </w:p>
    <w:p w14:paraId="0D94F3D1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multiplicada por dois, quando o deslocamento for superior a duzentos quilômetros;</w:t>
      </w:r>
    </w:p>
    <w:p w14:paraId="47408D07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multiplicada por três, quando o deslocamento for para outro Estado da Federação;</w:t>
      </w:r>
    </w:p>
    <w:p w14:paraId="6E2183AD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e,multiplicada por quatro, quando o deslocamento for para outro País.</w:t>
      </w:r>
    </w:p>
    <w:p w14:paraId="36817A32">
      <w:pPr>
        <w:spacing w:line="276" w:lineRule="auto"/>
        <w:ind w:left="96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– A diária será reduzida em cinqüenta por cento, quando o deslocamento implicar apenas a permanência no local de destino e alimentação, não exigindo pernoite.</w:t>
      </w:r>
    </w:p>
    <w:p w14:paraId="4F9AF799">
      <w:pPr>
        <w:pStyle w:val="8"/>
        <w:spacing w:after="0" w:line="240" w:lineRule="auto"/>
        <w:ind w:firstLine="851"/>
        <w:jc w:val="both"/>
        <w:rPr>
          <w:rFonts w:hint="default" w:ascii="Times New Roman" w:hAnsi="Times New Roman" w:cs="Times New Roman"/>
          <w:i/>
          <w:iCs/>
          <w:sz w:val="20"/>
          <w:szCs w:val="20"/>
          <w:lang w:val="pt-BR"/>
        </w:rPr>
      </w:pPr>
    </w:p>
    <w:p w14:paraId="5BA34E24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pt-BR"/>
        </w:rPr>
      </w:pPr>
    </w:p>
    <w:sectPr>
      <w:type w:val="continuous"/>
      <w:pgSz w:w="11906" w:h="16838"/>
      <w:pgMar w:top="1417" w:right="1701" w:bottom="1417" w:left="1701" w:header="708" w:footer="708" w:gutter="0"/>
      <w:cols w:space="425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ahnschrif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uhaus 93">
    <w:panose1 w:val="04030905020B02020C02"/>
    <w:charset w:val="00"/>
    <w:family w:val="auto"/>
    <w:pitch w:val="default"/>
    <w:sig w:usb0="00000003" w:usb1="00000000" w:usb2="00000000" w:usb3="00000000" w:csb0="20000001" w:csb1="00000000"/>
  </w:font>
  <w:font w:name="Centaur">
    <w:panose1 w:val="02030504050205020304"/>
    <w:charset w:val="00"/>
    <w:family w:val="auto"/>
    <w:pitch w:val="default"/>
    <w:sig w:usb0="00000003" w:usb1="00000000" w:usb2="00000000" w:usb3="00000000" w:csb0="20000001" w:csb1="00000000"/>
  </w:font>
  <w:font w:name="Curlz MT">
    <w:panose1 w:val="04040404050702020202"/>
    <w:charset w:val="00"/>
    <w:family w:val="auto"/>
    <w:pitch w:val="default"/>
    <w:sig w:usb0="00000003" w:usb1="00000000" w:usb2="00000000" w:usb3="00000000" w:csb0="20000001" w:csb1="00000000"/>
  </w:font>
  <w:font w:name="Gill Sans Ultra Bold">
    <w:panose1 w:val="020B0A02020104020203"/>
    <w:charset w:val="00"/>
    <w:family w:val="auto"/>
    <w:pitch w:val="default"/>
    <w:sig w:usb0="00000003" w:usb1="00000000" w:usb2="00000000" w:usb3="00000000" w:csb0="20000003" w:csb1="00000000"/>
  </w:font>
  <w:font w:name="Magneto">
    <w:panose1 w:val="04030805050802020D02"/>
    <w:charset w:val="00"/>
    <w:family w:val="auto"/>
    <w:pitch w:val="default"/>
    <w:sig w:usb0="00000003" w:usb1="00000000" w:usb2="00000000" w:usb3="00000000" w:csb0="20000001" w:csb1="00000000"/>
  </w:font>
  <w:font w:name="Microsoft Himalaya">
    <w:panose1 w:val="01010100010101010101"/>
    <w:charset w:val="00"/>
    <w:family w:val="auto"/>
    <w:pitch w:val="default"/>
    <w:sig w:usb0="80000003" w:usb1="00010000" w:usb2="00000040" w:usb3="00000000" w:csb0="00000001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SimSun-ExtG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Stencil">
    <w:panose1 w:val="040409050D0802020404"/>
    <w:charset w:val="00"/>
    <w:family w:val="auto"/>
    <w:pitch w:val="default"/>
    <w:sig w:usb0="00000003" w:usb1="00000000" w:usb2="00000000" w:usb3="00000000" w:csb0="20000001" w:csb1="00000000"/>
  </w:font>
  <w:font w:name="Tempus Sans ITC">
    <w:panose1 w:val="04020404030D07020202"/>
    <w:charset w:val="00"/>
    <w:family w:val="auto"/>
    <w:pitch w:val="default"/>
    <w:sig w:usb0="00000003" w:usb1="00000000" w:usb2="00000000" w:usb3="00000000" w:csb0="2000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4B9E1F"/>
    <w:multiLevelType w:val="singleLevel"/>
    <w:tmpl w:val="5E4B9E1F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138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408"/>
    <w:rsid w:val="00160408"/>
    <w:rsid w:val="0020664A"/>
    <w:rsid w:val="00412E8B"/>
    <w:rsid w:val="0049154C"/>
    <w:rsid w:val="004A6FA2"/>
    <w:rsid w:val="005A754C"/>
    <w:rsid w:val="00934BBC"/>
    <w:rsid w:val="00E224E3"/>
    <w:rsid w:val="00EE4049"/>
    <w:rsid w:val="056F6DF9"/>
    <w:rsid w:val="0727731E"/>
    <w:rsid w:val="0DA764F5"/>
    <w:rsid w:val="15F05A63"/>
    <w:rsid w:val="182F1D58"/>
    <w:rsid w:val="1C8F3495"/>
    <w:rsid w:val="1D2A4C9B"/>
    <w:rsid w:val="1E257C11"/>
    <w:rsid w:val="20F07508"/>
    <w:rsid w:val="233818DF"/>
    <w:rsid w:val="23C11AF6"/>
    <w:rsid w:val="25477590"/>
    <w:rsid w:val="278E3C70"/>
    <w:rsid w:val="283B5DB4"/>
    <w:rsid w:val="29AB5C6C"/>
    <w:rsid w:val="2DAC58D9"/>
    <w:rsid w:val="30A46767"/>
    <w:rsid w:val="324F2D11"/>
    <w:rsid w:val="33B54DB5"/>
    <w:rsid w:val="37FE02EA"/>
    <w:rsid w:val="3AA0503A"/>
    <w:rsid w:val="40332331"/>
    <w:rsid w:val="404560F3"/>
    <w:rsid w:val="41484E4E"/>
    <w:rsid w:val="43CD734E"/>
    <w:rsid w:val="441A25F2"/>
    <w:rsid w:val="44B93345"/>
    <w:rsid w:val="486D1661"/>
    <w:rsid w:val="49A20236"/>
    <w:rsid w:val="4FDB4EEC"/>
    <w:rsid w:val="522F5BB6"/>
    <w:rsid w:val="557763DB"/>
    <w:rsid w:val="56DE4C90"/>
    <w:rsid w:val="59FF7DE6"/>
    <w:rsid w:val="5CAA03C2"/>
    <w:rsid w:val="5E066E86"/>
    <w:rsid w:val="66006859"/>
    <w:rsid w:val="68FF5A82"/>
    <w:rsid w:val="692C21B6"/>
    <w:rsid w:val="6955111C"/>
    <w:rsid w:val="69A90601"/>
    <w:rsid w:val="6D637604"/>
    <w:rsid w:val="6DCB23F9"/>
    <w:rsid w:val="6F2B5D5A"/>
    <w:rsid w:val="74D231A8"/>
    <w:rsid w:val="7C1742A4"/>
    <w:rsid w:val="7C3C463F"/>
    <w:rsid w:val="7CB773CF"/>
    <w:rsid w:val="7CCC572D"/>
    <w:rsid w:val="7FF4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next w:val="1"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paragraph" w:styleId="3">
    <w:name w:val="heading 3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paragraph" w:styleId="4">
    <w:name w:val="heading 4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qFormat/>
    <w:uiPriority w:val="0"/>
    <w:rPr>
      <w:b/>
      <w:bCs/>
    </w:rPr>
  </w:style>
  <w:style w:type="paragraph" w:styleId="8">
    <w:name w:val="Body Text"/>
    <w:basedOn w:val="1"/>
    <w:unhideWhenUsed/>
    <w:qFormat/>
    <w:uiPriority w:val="99"/>
    <w:pPr>
      <w:spacing w:after="120"/>
    </w:pPr>
  </w:style>
  <w:style w:type="paragraph" w:styleId="9">
    <w:name w:val="Normal (Web)"/>
    <w:basedOn w:val="1"/>
    <w:qFormat/>
    <w:uiPriority w:val="99"/>
    <w:pPr>
      <w:spacing w:before="280" w:after="280"/>
    </w:pPr>
    <w:rPr>
      <w:rFonts w:hint="default" w:eastAsia="SimSun"/>
      <w:szCs w:val="24"/>
      <w:lang w:val="en-US" w:eastAsia="zh-CN" w:bidi="ar-SA"/>
    </w:rPr>
  </w:style>
  <w:style w:type="table" w:styleId="10">
    <w:name w:val="Table Grid"/>
    <w:basedOn w:val="6"/>
    <w:qFormat/>
    <w:uiPriority w:val="0"/>
    <w:pPr>
      <w:spacing w:after="0" w:line="240" w:lineRule="auto"/>
    </w:pPr>
    <w:rPr>
      <w:rFonts w:ascii="Times New Roman" w:hAnsi="Times New Roman" w:eastAsia="SimSun" w:cs="Times New Roman"/>
      <w:sz w:val="20"/>
      <w:szCs w:val="20"/>
      <w:lang w:eastAsia="pt-B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130</Words>
  <Characters>702</Characters>
  <Lines>5</Lines>
  <Paragraphs>1</Paragraphs>
  <TotalTime>2</TotalTime>
  <ScaleCrop>false</ScaleCrop>
  <LinksUpToDate>false</LinksUpToDate>
  <CharactersWithSpaces>831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2023-08-03T00:48:00Z</dcterms:created>
  <dc:creator>Katia</dc:creator>
  <cp:lastModifiedBy>Camara de Vereadores de Santo </cp:lastModifiedBy>
  <cp:lastPrinted>2025-04-23T19:44:00Z</cp:lastPrinted>
  <dcterms:modified xsi:type="dcterms:W3CDTF">2025-05-29T19:45:59Z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1046-12.2.0.21179</vt:lpwstr>
  </property>
  <property fmtid="{D5CDD505-2E9C-101B-9397-08002B2CF9AE}" pid="3" name="ICV">
    <vt:lpwstr>81A449A410E94548A7E1F43D537F0892_13</vt:lpwstr>
  </property>
</Properties>
</file>