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A" w:rsidRDefault="00660D7A" w:rsidP="00660D7A">
      <w:pPr>
        <w:pStyle w:val="PargrafodaLista"/>
        <w:ind w:left="0" w:firstLineChars="125" w:firstLine="275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Destacamos também, que neste ano os vereadores (as) participaram dos seguintes eventos para os quais houve a necessidade do uso de diárias: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  <w:highlight w:val="yellow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Gilmar Luís </w:t>
      </w:r>
      <w:proofErr w:type="spellStart"/>
      <w:r>
        <w:rPr>
          <w:color w:val="000000" w:themeColor="text1"/>
          <w:sz w:val="22"/>
          <w:szCs w:val="22"/>
        </w:rPr>
        <w:t>Thume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19/02/2025 a 21/02/2025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Alegre/RS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Motivo: Finalidade de acompanhar o Executivo Municipal e a Comissão da 10ª Edição da </w:t>
      </w:r>
      <w:proofErr w:type="spellStart"/>
      <w:r>
        <w:rPr>
          <w:color w:val="000000" w:themeColor="text1"/>
          <w:sz w:val="22"/>
          <w:szCs w:val="22"/>
        </w:rPr>
        <w:t>Expoagro</w:t>
      </w:r>
      <w:proofErr w:type="spellEnd"/>
      <w:r>
        <w:rPr>
          <w:color w:val="000000" w:themeColor="text1"/>
          <w:sz w:val="22"/>
          <w:szCs w:val="22"/>
        </w:rPr>
        <w:t xml:space="preserve"> em agenda com o Vice-governador do Estado e visita a Assembleia Legislativa do Estado do Rio Grande do Sul e participação em evento da Câmara de Vereadores de Porto Alegre para participar do curso sobre mudanças constitucionais referente a despesa nas Câmaras Municipais.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R$ 1170,00 (uma diária e meia)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</w:t>
      </w:r>
      <w:proofErr w:type="spellStart"/>
      <w:r>
        <w:rPr>
          <w:color w:val="000000" w:themeColor="text1"/>
          <w:sz w:val="22"/>
          <w:szCs w:val="22"/>
        </w:rPr>
        <w:t>Cinésio</w:t>
      </w:r>
      <w:proofErr w:type="spellEnd"/>
      <w:r>
        <w:rPr>
          <w:color w:val="000000" w:themeColor="text1"/>
          <w:sz w:val="22"/>
          <w:szCs w:val="22"/>
        </w:rPr>
        <w:t xml:space="preserve"> Francisco </w:t>
      </w:r>
      <w:proofErr w:type="spellStart"/>
      <w:r>
        <w:rPr>
          <w:color w:val="000000" w:themeColor="text1"/>
          <w:sz w:val="22"/>
          <w:szCs w:val="22"/>
        </w:rPr>
        <w:t>Angst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10/07/2025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Cerro Largo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realizado pela Federação Estadual dos Clubes da Terceira Idade no RS (FECTIRGS), realizado no dia 10/07/25 no Município de Cerro Largo as 19H no auditório AMM.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R$ 143,29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Leonardo Miguel </w:t>
      </w:r>
      <w:proofErr w:type="spellStart"/>
      <w:r>
        <w:rPr>
          <w:color w:val="000000" w:themeColor="text1"/>
          <w:sz w:val="22"/>
          <w:szCs w:val="22"/>
        </w:rPr>
        <w:t>Engelmann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10/07/2025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Cerro Largo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realizado pela Federação Estadual dos Clubes da Terceira Idade no RS (FECTIRGS), realizado no dia 10/07/25 no Município de Cerro Largo as 19H no auditório AMM.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R$ 143,29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>Marcelo Luís Schmidt (MOTORISTA AUTORIZADO DO EXECUTIVO MUNICIPAL)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10/07/2025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Cerro Largo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realizado pela Federação Estadual dos Clubes da Terceira Idade no RS (FECTIRGS), realizado no dia 10/07/25 no Município de Cerro Largo as 19H no auditório AMM.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Valor: R$ 143,29 (meia diária)</w:t>
      </w:r>
    </w:p>
    <w:p w:rsidR="00660D7A" w:rsidRDefault="00660D7A" w:rsidP="00660D7A">
      <w:pPr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Assessora da Mesa Diretora Vitória </w:t>
      </w:r>
      <w:proofErr w:type="spellStart"/>
      <w:r>
        <w:rPr>
          <w:color w:val="000000" w:themeColor="text1"/>
          <w:sz w:val="22"/>
          <w:szCs w:val="22"/>
        </w:rPr>
        <w:t>Delita</w:t>
      </w:r>
      <w:proofErr w:type="spellEnd"/>
      <w:r>
        <w:rPr>
          <w:color w:val="000000" w:themeColor="text1"/>
          <w:sz w:val="22"/>
          <w:szCs w:val="22"/>
        </w:rPr>
        <w:t xml:space="preserve"> Carvalho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23/07/2025 a 25/07/2025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Alegre/RS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Curso Completo do Setor Público, Oratória, Debates e Mediação em Plenário, Processo Legislativo Municipal, ética parlamentar, fiscalização do Executivo, comunicação estratégica e mídias sociais, transparência, inteligência artificial no Poder Público, evento realizado pela INLEGIS consultoria e treinamento.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R$ 1717,74 (três diárias)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0" w:firstLineChars="125" w:firstLine="275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Leonardo Miguel </w:t>
      </w:r>
      <w:proofErr w:type="spellStart"/>
      <w:r>
        <w:rPr>
          <w:color w:val="000000" w:themeColor="text1"/>
          <w:sz w:val="22"/>
          <w:szCs w:val="22"/>
        </w:rPr>
        <w:t>Engelmann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25/07/2025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Casca/RS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do dia Estadual do Porco, no município de Casca, no dia 25/07/25.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R$ 143,29 (meia diária)</w:t>
      </w:r>
    </w:p>
    <w:p w:rsidR="00660D7A" w:rsidRDefault="00660D7A" w:rsidP="00660D7A">
      <w:pPr>
        <w:pStyle w:val="PargrafodaLista"/>
        <w:ind w:left="0" w:firstLineChars="125" w:firstLine="275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0" w:firstLineChars="125" w:firstLine="275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Leonardo Miguel </w:t>
      </w:r>
      <w:proofErr w:type="spellStart"/>
      <w:r>
        <w:rPr>
          <w:color w:val="000000" w:themeColor="text1"/>
          <w:sz w:val="22"/>
          <w:szCs w:val="22"/>
        </w:rPr>
        <w:t>Engelmann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01/08/2025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Xavier/RS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da reunião da subcomissão dos 400 anos das missões jesuíticas guaranis no RS. O evento foi realizado dia 01/07/25.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R$ 143,29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José Luís </w:t>
      </w:r>
      <w:proofErr w:type="spellStart"/>
      <w:r>
        <w:rPr>
          <w:color w:val="000000" w:themeColor="text1"/>
          <w:sz w:val="22"/>
          <w:szCs w:val="22"/>
        </w:rPr>
        <w:t>Seger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01/08/2025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Xavier/RS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da reunião da subcomissão dos 400 anos das missões jesuíticas guaranis no RS. O evento foi realizado dia 01/07/25.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R$ 143,29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Gilmar Luís </w:t>
      </w:r>
      <w:proofErr w:type="spellStart"/>
      <w:r>
        <w:rPr>
          <w:color w:val="000000" w:themeColor="text1"/>
          <w:sz w:val="22"/>
          <w:szCs w:val="22"/>
        </w:rPr>
        <w:t>Thume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06/08/2025 e 07/08/2025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Local: Três Passos/RS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Motivo: Para participar do evento nos dias 06 e 07 de Agosto/2025, na </w:t>
      </w:r>
      <w:proofErr w:type="spellStart"/>
      <w:r>
        <w:rPr>
          <w:color w:val="000000" w:themeColor="text1"/>
          <w:sz w:val="22"/>
          <w:szCs w:val="22"/>
        </w:rPr>
        <w:t>Xv</w:t>
      </w:r>
      <w:proofErr w:type="spellEnd"/>
      <w:r>
        <w:rPr>
          <w:color w:val="000000" w:themeColor="text1"/>
          <w:sz w:val="22"/>
          <w:szCs w:val="22"/>
        </w:rPr>
        <w:t xml:space="preserve"> Edição Da Jornada de Interiorização da </w:t>
      </w:r>
      <w:proofErr w:type="spellStart"/>
      <w:r>
        <w:rPr>
          <w:color w:val="000000" w:themeColor="text1"/>
          <w:sz w:val="22"/>
          <w:szCs w:val="22"/>
        </w:rPr>
        <w:t>Juci</w:t>
      </w:r>
      <w:proofErr w:type="spellEnd"/>
      <w:r>
        <w:rPr>
          <w:color w:val="000000" w:themeColor="text1"/>
          <w:sz w:val="22"/>
          <w:szCs w:val="22"/>
        </w:rPr>
        <w:t xml:space="preserve"> e do Fórum Permanente de Secretários Municipais, Na Cidade De Três Passos-Rs.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R$ 613,48 (duas diárias)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>Técnica Legislativa Katia Cilene Leal Martins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23/09/2025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Santo Ângelo/RS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promovido pelo Tribunal de Contas do Estado do RS, Encontro Regional de Controle e Orientação (ERCO 2025), realizado em Santo Ângelo no dia 23 de Setembro de 2025.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R$ 143,15 (meia diária)</w:t>
      </w:r>
    </w:p>
    <w:p w:rsidR="00660D7A" w:rsidRDefault="00660D7A" w:rsidP="00660D7A">
      <w:pPr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>Assessora Jurídica Liane Gorete München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23/09/2025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Santo Ângelo/RS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promovido pelo Tribunal de Contas do Estado do RS, Encontro Regional de Controle e Orientação (ERCO 2025), realizado em Santo Ângelo no dia 23 de Setembro de 2025.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R$ 143,15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Assessora da Mesa Diretora Vitória </w:t>
      </w:r>
      <w:proofErr w:type="spellStart"/>
      <w:r>
        <w:rPr>
          <w:color w:val="000000" w:themeColor="text1"/>
          <w:sz w:val="22"/>
          <w:szCs w:val="22"/>
        </w:rPr>
        <w:t>Delita</w:t>
      </w:r>
      <w:proofErr w:type="spellEnd"/>
      <w:r>
        <w:rPr>
          <w:color w:val="000000" w:themeColor="text1"/>
          <w:sz w:val="22"/>
          <w:szCs w:val="22"/>
        </w:rPr>
        <w:t xml:space="preserve"> Carvalho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23/09/2025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Santo Ângelo/RS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promovido pelo Tribunal de Contas do Estado do RS, Encontro Regional de Controle e Orientação (ERCO 2025), realizado em Santo Ângelo no dia 23 de Setembro de 2025.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R$ 143,15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Gilmar Luís </w:t>
      </w:r>
      <w:proofErr w:type="spellStart"/>
      <w:r>
        <w:rPr>
          <w:color w:val="000000" w:themeColor="text1"/>
          <w:sz w:val="22"/>
          <w:szCs w:val="22"/>
        </w:rPr>
        <w:t>Thume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23/09/2025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Santo Ângelo/RS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Motivo: Para participar do evento promovido pelo Tribunal de Contas do Estado do RS, Encontro Regional de Controle e Orientação (ERCO 2025), realizado em Santo Ângelo no dia 23 de Setembro de 2025.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R$ 204,49 (meia diária)</w:t>
      </w:r>
    </w:p>
    <w:p w:rsidR="00660D7A" w:rsidRDefault="00660D7A" w:rsidP="00660D7A">
      <w:pPr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José Luís </w:t>
      </w:r>
      <w:proofErr w:type="spellStart"/>
      <w:r>
        <w:rPr>
          <w:color w:val="000000" w:themeColor="text1"/>
          <w:sz w:val="22"/>
          <w:szCs w:val="22"/>
        </w:rPr>
        <w:t>Seger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27/11/2025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Alegre/RS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evento organizado pela FETAG-RS, juntamente com o sindicato dos trabalhadores rurais de santo cristo, no dia 27 de novembro do corrente ano, a ser realizado em Porto Alegre/RS.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R$ 858,57 (uma diária e meia)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Leonardo Miguel </w:t>
      </w:r>
      <w:proofErr w:type="spellStart"/>
      <w:r>
        <w:rPr>
          <w:color w:val="000000" w:themeColor="text1"/>
          <w:sz w:val="22"/>
          <w:szCs w:val="22"/>
        </w:rPr>
        <w:t>Engelmann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27/11/2025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Campina das Missões/RS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de evento realizado pela FECTIRGS (federação estadual dos clubes da terceira idade no rio grande do sul), a ser realizado no dia 27 de novembro/2025, no município de Campina das Missões, às 19:30h.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R$ 143,15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 xml:space="preserve">Vereador </w:t>
      </w:r>
      <w:proofErr w:type="spellStart"/>
      <w:r>
        <w:rPr>
          <w:color w:val="000000" w:themeColor="text1"/>
          <w:sz w:val="22"/>
          <w:szCs w:val="22"/>
        </w:rPr>
        <w:t>Cinésio</w:t>
      </w:r>
      <w:proofErr w:type="spellEnd"/>
      <w:r>
        <w:rPr>
          <w:color w:val="000000" w:themeColor="text1"/>
          <w:sz w:val="22"/>
          <w:szCs w:val="22"/>
        </w:rPr>
        <w:t xml:space="preserve"> Francisco </w:t>
      </w:r>
      <w:proofErr w:type="spellStart"/>
      <w:r>
        <w:rPr>
          <w:color w:val="000000" w:themeColor="text1"/>
          <w:sz w:val="22"/>
          <w:szCs w:val="22"/>
        </w:rPr>
        <w:t>Angst</w:t>
      </w:r>
      <w:proofErr w:type="spellEnd"/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27/11/2025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Campina das Missões/RS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de evento realizado pela FECTIRGS (federação estadual dos clubes da terceira idade no rio grande do sul), a ser realizado no dia 27 de novembro/2025, no município de Campina das Missões, às 19:30h.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R$ 143,15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>Marcelo Luís Schmidt (MOTORISTA AUTORIZADO DO EXECUTIVO MUNICIPAL)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27/11/2025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Campina das Missões/RS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Motivo: Para participar de evento realizado pela FECTIRGS (federação estadual dos clubes da terceira idade no rio grande do sul), a ser realizado no dia 27 de novembro/2025, no município de Campina das Missões, às 19:30h.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R$ 143,15 (meia diária)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>Assessora Jurídica Liane Gorete München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02/12/2025 a 05/12/2025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Alegre/RS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curso "Revisão e Atualização da Lei Orgânica Municipal (LOM) e do Regimento Interno (RI) e outros temas", a ser realizado de 02 a 05 de dezembro/2025, realizado pela INLEGIS em Porto Alegre/RS.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R$ 2290,32 (quatro diárias)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</w:p>
    <w:p w:rsidR="00660D7A" w:rsidRDefault="00660D7A" w:rsidP="00660D7A">
      <w:pPr>
        <w:pStyle w:val="PargrafodaList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</w:rPr>
        <w:t>Técnica Legislativa Katia Cilene Leal Martins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Data: 02/12/2025 a 05/12/2025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Local: Porto Alegre/RS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Motivo: Para participar do curso "Revisão e Atualização da Lei Orgânica Municipal (LOM) e do Regimento Interno (RI) e outros temas", a ser realizado de 02 a 05 de dezembro/2025, realizado pela INLEGIS em Porto Alegre/RS.</w:t>
      </w:r>
    </w:p>
    <w:p w:rsidR="00660D7A" w:rsidRDefault="00660D7A" w:rsidP="00660D7A">
      <w:pPr>
        <w:pStyle w:val="PargrafodaLista"/>
        <w:ind w:left="106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Valor: R$ 2290,32 (quatro diárias)</w:t>
      </w:r>
    </w:p>
    <w:p w:rsidR="002C7612" w:rsidRPr="00660D7A" w:rsidRDefault="002C7612" w:rsidP="00660D7A">
      <w:bookmarkStart w:id="0" w:name="_GoBack"/>
      <w:bookmarkEnd w:id="0"/>
    </w:p>
    <w:sectPr w:rsidR="002C7612" w:rsidRPr="00660D7A">
      <w:headerReference w:type="default" r:id="rId7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DCB" w:rsidRDefault="00DF2DCB">
      <w:pPr>
        <w:spacing w:line="240" w:lineRule="auto"/>
      </w:pPr>
      <w:r>
        <w:separator/>
      </w:r>
    </w:p>
  </w:endnote>
  <w:endnote w:type="continuationSeparator" w:id="0">
    <w:p w:rsidR="00DF2DCB" w:rsidRDefault="00DF2D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DCB" w:rsidRDefault="00DF2DCB">
      <w:r>
        <w:separator/>
      </w:r>
    </w:p>
  </w:footnote>
  <w:footnote w:type="continuationSeparator" w:id="0">
    <w:p w:rsidR="00DF2DCB" w:rsidRDefault="00DF2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239" w:rsidRDefault="00A64CB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240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738B8"/>
    <w:multiLevelType w:val="multilevel"/>
    <w:tmpl w:val="3BA738B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074C0"/>
    <w:rsid w:val="00031FCA"/>
    <w:rsid w:val="00147D9C"/>
    <w:rsid w:val="00147E8A"/>
    <w:rsid w:val="001671BC"/>
    <w:rsid w:val="001715D7"/>
    <w:rsid w:val="002052D3"/>
    <w:rsid w:val="002B52ED"/>
    <w:rsid w:val="002C7612"/>
    <w:rsid w:val="002D134C"/>
    <w:rsid w:val="003E611D"/>
    <w:rsid w:val="003F7A60"/>
    <w:rsid w:val="004012A8"/>
    <w:rsid w:val="00435237"/>
    <w:rsid w:val="0047000D"/>
    <w:rsid w:val="004E7ECC"/>
    <w:rsid w:val="00524F23"/>
    <w:rsid w:val="00526769"/>
    <w:rsid w:val="00590AF8"/>
    <w:rsid w:val="005F552A"/>
    <w:rsid w:val="00625407"/>
    <w:rsid w:val="00660D7A"/>
    <w:rsid w:val="00677DB7"/>
    <w:rsid w:val="00696C9D"/>
    <w:rsid w:val="006F5EF3"/>
    <w:rsid w:val="00700801"/>
    <w:rsid w:val="00706544"/>
    <w:rsid w:val="007B6C78"/>
    <w:rsid w:val="007F02E9"/>
    <w:rsid w:val="007F278B"/>
    <w:rsid w:val="00843F12"/>
    <w:rsid w:val="0089577E"/>
    <w:rsid w:val="008E33D6"/>
    <w:rsid w:val="008E4E5F"/>
    <w:rsid w:val="008F1695"/>
    <w:rsid w:val="00927391"/>
    <w:rsid w:val="0093313F"/>
    <w:rsid w:val="00933ED5"/>
    <w:rsid w:val="00936F2A"/>
    <w:rsid w:val="00940E77"/>
    <w:rsid w:val="00961924"/>
    <w:rsid w:val="009B3D3C"/>
    <w:rsid w:val="00A1799F"/>
    <w:rsid w:val="00A378A9"/>
    <w:rsid w:val="00A64CB6"/>
    <w:rsid w:val="00AE753F"/>
    <w:rsid w:val="00BD6D7A"/>
    <w:rsid w:val="00C44247"/>
    <w:rsid w:val="00C874A4"/>
    <w:rsid w:val="00D55A7B"/>
    <w:rsid w:val="00D77B24"/>
    <w:rsid w:val="00D86D0B"/>
    <w:rsid w:val="00DC1A32"/>
    <w:rsid w:val="00DF2DCB"/>
    <w:rsid w:val="00E1588F"/>
    <w:rsid w:val="00E41026"/>
    <w:rsid w:val="00E604DA"/>
    <w:rsid w:val="00EA0239"/>
    <w:rsid w:val="00ED7673"/>
    <w:rsid w:val="00F3148D"/>
    <w:rsid w:val="034A048C"/>
    <w:rsid w:val="2A4551B2"/>
    <w:rsid w:val="4B5005ED"/>
    <w:rsid w:val="63981B2B"/>
    <w:rsid w:val="6DA1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D770B-8D9A-4867-8C79-FAFA9C77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pacing w:line="360" w:lineRule="auto"/>
      <w:jc w:val="both"/>
    </w:pPr>
    <w:rPr>
      <w:rFonts w:ascii="Arial" w:eastAsia="Times New Roman" w:hAnsi="Arial" w:cs="Arial"/>
      <w:b/>
      <w:bCs/>
      <w:color w:val="000000"/>
      <w:sz w:val="48"/>
      <w:szCs w:val="48"/>
    </w:rPr>
  </w:style>
  <w:style w:type="paragraph" w:styleId="Ttulo6">
    <w:name w:val="heading 6"/>
    <w:basedOn w:val="Normal"/>
    <w:next w:val="Normal"/>
    <w:link w:val="Ttulo6Char"/>
    <w:qFormat/>
    <w:pPr>
      <w:spacing w:before="240" w:after="60"/>
      <w:outlineLvl w:val="5"/>
    </w:pPr>
    <w:rPr>
      <w:b w:val="0"/>
      <w:b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 w:line="240" w:lineRule="auto"/>
      <w:ind w:firstLine="264"/>
      <w:jc w:val="left"/>
    </w:pPr>
    <w:rPr>
      <w:rFonts w:eastAsia="serif"/>
      <w:color w:val="000000" w:themeColor="text1"/>
      <w:sz w:val="21"/>
      <w:szCs w:val="24"/>
      <w:u w:val="single"/>
      <w:shd w:val="clear" w:color="auto" w:fill="FFFFFF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6Char">
    <w:name w:val="Título 6 Char"/>
    <w:basedOn w:val="Fontepargpadro"/>
    <w:link w:val="Ttulo6"/>
    <w:qFormat/>
    <w:rPr>
      <w:rFonts w:ascii="Arial" w:eastAsia="Times New Roman" w:hAnsi="Arial" w:cs="Arial"/>
      <w:b/>
      <w:bCs/>
      <w:color w:val="000000" w:themeColor="text1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60D7A"/>
    <w:pPr>
      <w:spacing w:after="200" w:line="276" w:lineRule="auto"/>
      <w:ind w:left="720"/>
      <w:contextualSpacing/>
      <w:jc w:val="left"/>
    </w:pPr>
    <w:rPr>
      <w:rFonts w:ascii="Times New Roman" w:hAnsi="Times New Roman" w:cs="Times New Roman"/>
      <w:b w:val="0"/>
      <w:bCs w:val="0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1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987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cp:lastPrinted>2025-12-11T12:53:00Z</cp:lastPrinted>
  <dcterms:created xsi:type="dcterms:W3CDTF">2026-05-12T18:29:00Z</dcterms:created>
  <dcterms:modified xsi:type="dcterms:W3CDTF">2026-05-12T18:30:00Z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FA3DB4C1827F4C12B3766A5FCEEAB983_12</vt:lpwstr>
  </property>
</Properties>
</file>