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COMISSÃO GERAL DE PARECERES</w:t>
      </w:r>
    </w:p>
    <w:p>
      <w:pPr>
        <w:rPr>
          <w:rFonts w:hint="default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Cs/>
          <w:sz w:val="22"/>
          <w:szCs w:val="22"/>
        </w:rPr>
        <w:t>Projeto de Lei n° 079/2022,</w:t>
      </w:r>
      <w:r>
        <w:rPr>
          <w:rFonts w:hint="default"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>corrige a numeração do último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>artigo d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eastAsia="SimSun" w:cs="Arial"/>
          <w:sz w:val="22"/>
          <w:szCs w:val="22"/>
        </w:rPr>
        <w:t xml:space="preserve"> Lei </w:t>
      </w:r>
      <w:r>
        <w:rPr>
          <w:rFonts w:hint="default" w:ascii="Arial" w:hAnsi="Arial" w:cs="Arial"/>
          <w:sz w:val="22"/>
          <w:szCs w:val="22"/>
        </w:rPr>
        <w:t xml:space="preserve">Municipal </w:t>
      </w:r>
      <w:r>
        <w:rPr>
          <w:rFonts w:hint="default" w:ascii="Arial" w:hAnsi="Arial" w:eastAsia="SimSun" w:cs="Arial"/>
          <w:sz w:val="22"/>
          <w:szCs w:val="22"/>
        </w:rPr>
        <w:t xml:space="preserve">nº </w:t>
      </w:r>
      <w:r>
        <w:rPr>
          <w:rFonts w:hint="default" w:ascii="Arial" w:hAnsi="Arial" w:cs="Arial"/>
          <w:sz w:val="22"/>
          <w:szCs w:val="22"/>
        </w:rPr>
        <w:t xml:space="preserve">4.477, de 9 de agosto de </w:t>
      </w:r>
      <w:r>
        <w:rPr>
          <w:rFonts w:hint="default" w:ascii="Arial" w:hAnsi="Arial" w:eastAsia="SimSun" w:cs="Arial"/>
          <w:sz w:val="22"/>
          <w:szCs w:val="22"/>
        </w:rPr>
        <w:t>2022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bCs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PARECER DO RELATOR AO PROJETO DE LEI 079/2022: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Cs/>
          <w:sz w:val="22"/>
          <w:szCs w:val="22"/>
        </w:rPr>
        <w:t>O Projeto de Lei em análise, tem por objetivo</w:t>
      </w:r>
      <w:r>
        <w:rPr>
          <w:rFonts w:hint="default" w:ascii="Arial" w:hAnsi="Arial" w:cs="Arial"/>
          <w:b/>
          <w:bCs/>
          <w:sz w:val="22"/>
          <w:szCs w:val="22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>corrigir a numeração do último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>artigo d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eastAsia="SimSun" w:cs="Arial"/>
          <w:sz w:val="22"/>
          <w:szCs w:val="22"/>
        </w:rPr>
        <w:t xml:space="preserve"> Lei </w:t>
      </w:r>
      <w:r>
        <w:rPr>
          <w:rFonts w:hint="default" w:ascii="Arial" w:hAnsi="Arial" w:cs="Arial"/>
          <w:sz w:val="22"/>
          <w:szCs w:val="22"/>
        </w:rPr>
        <w:t xml:space="preserve">Municipal </w:t>
      </w:r>
      <w:r>
        <w:rPr>
          <w:rFonts w:hint="default" w:ascii="Arial" w:hAnsi="Arial" w:eastAsia="SimSun" w:cs="Arial"/>
          <w:sz w:val="22"/>
          <w:szCs w:val="22"/>
        </w:rPr>
        <w:t xml:space="preserve">nº </w:t>
      </w:r>
      <w:r>
        <w:rPr>
          <w:rFonts w:hint="default" w:ascii="Arial" w:hAnsi="Arial" w:cs="Arial"/>
          <w:sz w:val="22"/>
          <w:szCs w:val="22"/>
        </w:rPr>
        <w:t xml:space="preserve">4.477, de 9 de agosto de </w:t>
      </w:r>
      <w:r>
        <w:rPr>
          <w:rFonts w:hint="default" w:ascii="Arial" w:hAnsi="Arial" w:eastAsia="SimSun" w:cs="Arial"/>
          <w:sz w:val="22"/>
          <w:szCs w:val="22"/>
        </w:rPr>
        <w:t>2022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 xml:space="preserve">Verificando </w:t>
      </w:r>
      <w:r>
        <w:rPr>
          <w:rFonts w:hint="default" w:ascii="Arial" w:hAnsi="Arial" w:cs="Arial"/>
          <w:sz w:val="22"/>
          <w:szCs w:val="22"/>
        </w:rPr>
        <w:t xml:space="preserve">a </w:t>
      </w:r>
      <w:r>
        <w:rPr>
          <w:rFonts w:hint="default" w:ascii="Arial" w:hAnsi="Arial" w:eastAsia="SimSun" w:cs="Arial"/>
          <w:sz w:val="22"/>
          <w:szCs w:val="22"/>
        </w:rPr>
        <w:t xml:space="preserve">Lei </w:t>
      </w:r>
      <w:r>
        <w:rPr>
          <w:rFonts w:hint="default" w:ascii="Arial" w:hAnsi="Arial" w:cs="Arial"/>
          <w:sz w:val="22"/>
          <w:szCs w:val="22"/>
        </w:rPr>
        <w:t xml:space="preserve">Municipal </w:t>
      </w:r>
      <w:r>
        <w:rPr>
          <w:rFonts w:hint="default" w:ascii="Arial" w:hAnsi="Arial" w:eastAsia="SimSun" w:cs="Arial"/>
          <w:sz w:val="22"/>
          <w:szCs w:val="22"/>
        </w:rPr>
        <w:t xml:space="preserve">nº </w:t>
      </w:r>
      <w:r>
        <w:rPr>
          <w:rFonts w:hint="default" w:ascii="Arial" w:hAnsi="Arial" w:cs="Arial"/>
          <w:sz w:val="22"/>
          <w:szCs w:val="22"/>
        </w:rPr>
        <w:t xml:space="preserve">4.477, de 9 de agosto de </w:t>
      </w:r>
      <w:r>
        <w:rPr>
          <w:rFonts w:hint="default" w:ascii="Arial" w:hAnsi="Arial" w:eastAsia="SimSun" w:cs="Arial"/>
          <w:sz w:val="22"/>
          <w:szCs w:val="22"/>
        </w:rPr>
        <w:t xml:space="preserve">2022, em especial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eastAsia="SimSun" w:cs="Arial"/>
          <w:sz w:val="22"/>
          <w:szCs w:val="22"/>
        </w:rPr>
        <w:t xml:space="preserve"> último artigo, constatou</w:t>
      </w:r>
      <w:r>
        <w:rPr>
          <w:rFonts w:hint="default" w:ascii="Arial" w:hAnsi="Arial" w:cs="Arial"/>
          <w:sz w:val="22"/>
          <w:szCs w:val="22"/>
        </w:rPr>
        <w:t>-</w:t>
      </w:r>
      <w:r>
        <w:rPr>
          <w:rFonts w:hint="default" w:ascii="Arial" w:hAnsi="Arial" w:eastAsia="SimSun" w:cs="Arial"/>
          <w:sz w:val="22"/>
          <w:szCs w:val="22"/>
        </w:rPr>
        <w:t xml:space="preserve">se a </w:t>
      </w:r>
      <w:r>
        <w:rPr>
          <w:rFonts w:hint="default" w:ascii="Arial" w:hAnsi="Arial" w:cs="Arial"/>
          <w:sz w:val="22"/>
          <w:szCs w:val="22"/>
        </w:rPr>
        <w:t xml:space="preserve">falta do </w:t>
      </w:r>
      <w:r>
        <w:rPr>
          <w:rFonts w:hint="default" w:ascii="Arial" w:hAnsi="Arial" w:eastAsia="SimSun" w:cs="Arial"/>
          <w:sz w:val="22"/>
          <w:szCs w:val="22"/>
        </w:rPr>
        <w:t>artigo 3º</w:t>
      </w:r>
      <w:r>
        <w:rPr>
          <w:rFonts w:hint="default" w:ascii="Arial" w:hAnsi="Arial" w:cs="Arial"/>
          <w:sz w:val="22"/>
          <w:szCs w:val="22"/>
        </w:rPr>
        <w:t xml:space="preserve"> na sequência da numeração</w:t>
      </w:r>
      <w:r>
        <w:rPr>
          <w:rFonts w:hint="default" w:ascii="Arial" w:hAnsi="Arial" w:eastAsia="SimSun" w:cs="Arial"/>
          <w:sz w:val="22"/>
          <w:szCs w:val="22"/>
        </w:rPr>
        <w:t xml:space="preserve">. </w:t>
      </w:r>
      <w:r>
        <w:rPr>
          <w:rFonts w:hint="default" w:ascii="Arial" w:hAnsi="Arial" w:cs="Arial"/>
          <w:sz w:val="22"/>
          <w:szCs w:val="22"/>
        </w:rPr>
        <w:t xml:space="preserve">Considerando-se a necessidade de retificação para que se mantenha a ordem correta de numeração dos artigos, encaminha-se o presente projeto de lei.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709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É O VOTO: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      O relator da Comissão Geral de Pareceres é favorável à aprovação do projeto de lei n°079/2022, conforme encaminhado pelo autor, estando em concordância com a opinião técnica emitida pela assessora jurídica. 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275" w:firstLineChars="125"/>
        <w:jc w:val="both"/>
        <w:textAlignment w:val="auto"/>
        <w:rPr>
          <w:rFonts w:hint="default" w:ascii="Arial" w:hAnsi="Arial" w:cs="Arial"/>
          <w:color w:val="000000"/>
          <w:sz w:val="22"/>
          <w:szCs w:val="22"/>
        </w:rPr>
      </w:pPr>
    </w:p>
    <w:p>
      <w:pPr>
        <w:pStyle w:val="14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bidi w:val="0"/>
        <w:ind w:left="0" w:firstLine="275" w:firstLineChars="125"/>
        <w:textAlignment w:val="auto"/>
        <w:rPr>
          <w:rFonts w:hint="default" w:ascii="Arial" w:hAnsi="Arial" w:cs="Arial"/>
          <w:b w:val="0"/>
          <w:sz w:val="22"/>
          <w:szCs w:val="22"/>
        </w:rPr>
      </w:pPr>
      <w:r>
        <w:rPr>
          <w:rFonts w:hint="default" w:ascii="Arial" w:hAnsi="Arial" w:cs="Arial"/>
          <w:b w:val="0"/>
          <w:sz w:val="22"/>
          <w:szCs w:val="22"/>
        </w:rPr>
        <w:t xml:space="preserve">        Em anexo, segue o parecer jurídico dando do projeto em análise.</w:t>
      </w:r>
    </w:p>
    <w:p>
      <w:pPr>
        <w:pStyle w:val="14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bidi w:val="0"/>
        <w:ind w:left="0" w:firstLine="275" w:firstLineChars="125"/>
        <w:textAlignment w:val="auto"/>
        <w:rPr>
          <w:rFonts w:hint="default" w:ascii="Arial" w:hAnsi="Arial" w:cs="Arial"/>
          <w:b w:val="0"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ind w:firstLine="275" w:firstLineChars="125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/>
        <w:jc w:val="center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Secretaria Administrativa da Câmara de Vereadores de Santo Cristo, </w:t>
      </w: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/>
        <w:jc w:val="center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05 de setembro de 2022. </w:t>
      </w: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/>
        <w:jc w:val="center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3261"/>
        <w:jc w:val="center"/>
        <w:textAlignment w:val="auto"/>
        <w:rPr>
          <w:rFonts w:hint="default" w:ascii="Arial" w:hAnsi="Arial" w:cs="Arial"/>
          <w:sz w:val="22"/>
          <w:szCs w:val="22"/>
        </w:rPr>
      </w:pPr>
      <w:bookmarkStart w:id="0" w:name="_GoBack"/>
      <w:bookmarkEnd w:id="0"/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Ver. Éverton Maya,</w:t>
      </w:r>
    </w:p>
    <w:p>
      <w:pPr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Relator.</w:t>
      </w:r>
    </w:p>
    <w:p>
      <w:pPr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spacing w:line="276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       Votos favoráveis                     Abstenções                      Votos Contrários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     _____________________     ___________________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     _____________________     ___________________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     ______________________     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      _____________________     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     ______________________     __________________</w:t>
      </w:r>
    </w:p>
    <w:sectPr>
      <w:pgSz w:w="12242" w:h="20163"/>
      <w:pgMar w:top="3402" w:right="1701" w:bottom="1984" w:left="170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0A36"/>
    <w:rsid w:val="0000157D"/>
    <w:rsid w:val="00005DC0"/>
    <w:rsid w:val="00010B2B"/>
    <w:rsid w:val="000212CF"/>
    <w:rsid w:val="000220F8"/>
    <w:rsid w:val="0003252D"/>
    <w:rsid w:val="00040188"/>
    <w:rsid w:val="00045F1B"/>
    <w:rsid w:val="00054072"/>
    <w:rsid w:val="000601EC"/>
    <w:rsid w:val="000660F1"/>
    <w:rsid w:val="00071F01"/>
    <w:rsid w:val="00072243"/>
    <w:rsid w:val="00075377"/>
    <w:rsid w:val="00082E4A"/>
    <w:rsid w:val="00084E47"/>
    <w:rsid w:val="00092E42"/>
    <w:rsid w:val="00094D42"/>
    <w:rsid w:val="000B12C4"/>
    <w:rsid w:val="000C25A7"/>
    <w:rsid w:val="000D1D71"/>
    <w:rsid w:val="000D4E07"/>
    <w:rsid w:val="000D7E24"/>
    <w:rsid w:val="000E3C69"/>
    <w:rsid w:val="000F495C"/>
    <w:rsid w:val="00130475"/>
    <w:rsid w:val="0014499F"/>
    <w:rsid w:val="00154307"/>
    <w:rsid w:val="001731DE"/>
    <w:rsid w:val="00173B8B"/>
    <w:rsid w:val="00176748"/>
    <w:rsid w:val="00180934"/>
    <w:rsid w:val="00182CAF"/>
    <w:rsid w:val="001A70B2"/>
    <w:rsid w:val="001D494A"/>
    <w:rsid w:val="001D4D5A"/>
    <w:rsid w:val="001D56E7"/>
    <w:rsid w:val="001E15F1"/>
    <w:rsid w:val="001E4A42"/>
    <w:rsid w:val="001F35E5"/>
    <w:rsid w:val="002016DC"/>
    <w:rsid w:val="00212A7E"/>
    <w:rsid w:val="00212B05"/>
    <w:rsid w:val="00217049"/>
    <w:rsid w:val="00222598"/>
    <w:rsid w:val="0022304E"/>
    <w:rsid w:val="002230DE"/>
    <w:rsid w:val="0022684B"/>
    <w:rsid w:val="00230D95"/>
    <w:rsid w:val="002363AA"/>
    <w:rsid w:val="00244B72"/>
    <w:rsid w:val="00245E38"/>
    <w:rsid w:val="00252F6A"/>
    <w:rsid w:val="00253FC3"/>
    <w:rsid w:val="00260AFD"/>
    <w:rsid w:val="00262E1C"/>
    <w:rsid w:val="00266851"/>
    <w:rsid w:val="00267F4C"/>
    <w:rsid w:val="00274A28"/>
    <w:rsid w:val="00277036"/>
    <w:rsid w:val="002833CC"/>
    <w:rsid w:val="00283C1A"/>
    <w:rsid w:val="002917AB"/>
    <w:rsid w:val="002A69C1"/>
    <w:rsid w:val="002B4608"/>
    <w:rsid w:val="002C0EF4"/>
    <w:rsid w:val="002D1A0D"/>
    <w:rsid w:val="002D3AB7"/>
    <w:rsid w:val="002D456C"/>
    <w:rsid w:val="002D57F4"/>
    <w:rsid w:val="002E069A"/>
    <w:rsid w:val="002F5007"/>
    <w:rsid w:val="00302E92"/>
    <w:rsid w:val="003116F1"/>
    <w:rsid w:val="00313654"/>
    <w:rsid w:val="003143E2"/>
    <w:rsid w:val="00316ACF"/>
    <w:rsid w:val="0032253F"/>
    <w:rsid w:val="00330464"/>
    <w:rsid w:val="00335D66"/>
    <w:rsid w:val="00341692"/>
    <w:rsid w:val="00357925"/>
    <w:rsid w:val="0036136E"/>
    <w:rsid w:val="0036155F"/>
    <w:rsid w:val="00362F98"/>
    <w:rsid w:val="00363324"/>
    <w:rsid w:val="0037391D"/>
    <w:rsid w:val="00383FDA"/>
    <w:rsid w:val="0039181D"/>
    <w:rsid w:val="00392227"/>
    <w:rsid w:val="00393F82"/>
    <w:rsid w:val="003B1647"/>
    <w:rsid w:val="003B3D70"/>
    <w:rsid w:val="003C06FB"/>
    <w:rsid w:val="003D53F0"/>
    <w:rsid w:val="003D7826"/>
    <w:rsid w:val="003E3154"/>
    <w:rsid w:val="003F0F18"/>
    <w:rsid w:val="003F271F"/>
    <w:rsid w:val="00402315"/>
    <w:rsid w:val="00410470"/>
    <w:rsid w:val="0041252E"/>
    <w:rsid w:val="00417400"/>
    <w:rsid w:val="00420E22"/>
    <w:rsid w:val="0042636B"/>
    <w:rsid w:val="00427BEB"/>
    <w:rsid w:val="004303C6"/>
    <w:rsid w:val="00436D2D"/>
    <w:rsid w:val="0044222D"/>
    <w:rsid w:val="00444C1F"/>
    <w:rsid w:val="00445FA6"/>
    <w:rsid w:val="00457E69"/>
    <w:rsid w:val="00477140"/>
    <w:rsid w:val="00477F84"/>
    <w:rsid w:val="004848A8"/>
    <w:rsid w:val="0048723E"/>
    <w:rsid w:val="00491CAC"/>
    <w:rsid w:val="00495DE5"/>
    <w:rsid w:val="004A4355"/>
    <w:rsid w:val="004A5582"/>
    <w:rsid w:val="004B688E"/>
    <w:rsid w:val="004B6952"/>
    <w:rsid w:val="004C7AC7"/>
    <w:rsid w:val="004D2539"/>
    <w:rsid w:val="004D4582"/>
    <w:rsid w:val="004D4F14"/>
    <w:rsid w:val="004E7442"/>
    <w:rsid w:val="004E778B"/>
    <w:rsid w:val="004F56CC"/>
    <w:rsid w:val="005009BE"/>
    <w:rsid w:val="00503C4B"/>
    <w:rsid w:val="0050415C"/>
    <w:rsid w:val="0051371E"/>
    <w:rsid w:val="00522102"/>
    <w:rsid w:val="00522FD7"/>
    <w:rsid w:val="005266EC"/>
    <w:rsid w:val="00527472"/>
    <w:rsid w:val="00532CCE"/>
    <w:rsid w:val="00543BF2"/>
    <w:rsid w:val="00555733"/>
    <w:rsid w:val="005600E2"/>
    <w:rsid w:val="0057245D"/>
    <w:rsid w:val="00577B8A"/>
    <w:rsid w:val="00587641"/>
    <w:rsid w:val="00597770"/>
    <w:rsid w:val="005A1CC8"/>
    <w:rsid w:val="005A209E"/>
    <w:rsid w:val="005A6BF5"/>
    <w:rsid w:val="005B10A3"/>
    <w:rsid w:val="005C2A08"/>
    <w:rsid w:val="005C3DE3"/>
    <w:rsid w:val="005C43F4"/>
    <w:rsid w:val="005D2891"/>
    <w:rsid w:val="005D39B2"/>
    <w:rsid w:val="005D3D37"/>
    <w:rsid w:val="005E1A06"/>
    <w:rsid w:val="005E32A7"/>
    <w:rsid w:val="005E35BF"/>
    <w:rsid w:val="005E51D2"/>
    <w:rsid w:val="005F0A27"/>
    <w:rsid w:val="005F36A8"/>
    <w:rsid w:val="005F7964"/>
    <w:rsid w:val="00601BBD"/>
    <w:rsid w:val="00602A98"/>
    <w:rsid w:val="006039E5"/>
    <w:rsid w:val="00613C8A"/>
    <w:rsid w:val="00616CD2"/>
    <w:rsid w:val="00620A04"/>
    <w:rsid w:val="006232D0"/>
    <w:rsid w:val="006545B0"/>
    <w:rsid w:val="006573D1"/>
    <w:rsid w:val="00666DEA"/>
    <w:rsid w:val="00667E7E"/>
    <w:rsid w:val="00676E4C"/>
    <w:rsid w:val="00676F0F"/>
    <w:rsid w:val="006A0C7C"/>
    <w:rsid w:val="006A29FC"/>
    <w:rsid w:val="006B52A6"/>
    <w:rsid w:val="006C41E8"/>
    <w:rsid w:val="006D2190"/>
    <w:rsid w:val="006D70F8"/>
    <w:rsid w:val="006E0864"/>
    <w:rsid w:val="006E1387"/>
    <w:rsid w:val="006F74D3"/>
    <w:rsid w:val="00701FC2"/>
    <w:rsid w:val="00704014"/>
    <w:rsid w:val="00707870"/>
    <w:rsid w:val="00707C54"/>
    <w:rsid w:val="00710629"/>
    <w:rsid w:val="00714748"/>
    <w:rsid w:val="0071774E"/>
    <w:rsid w:val="00723354"/>
    <w:rsid w:val="00727F83"/>
    <w:rsid w:val="00741FDE"/>
    <w:rsid w:val="0074476C"/>
    <w:rsid w:val="007537CC"/>
    <w:rsid w:val="00767C4A"/>
    <w:rsid w:val="00770933"/>
    <w:rsid w:val="00771EF6"/>
    <w:rsid w:val="00777682"/>
    <w:rsid w:val="007808DD"/>
    <w:rsid w:val="00783B15"/>
    <w:rsid w:val="0078467A"/>
    <w:rsid w:val="0078603C"/>
    <w:rsid w:val="007913A2"/>
    <w:rsid w:val="0079224F"/>
    <w:rsid w:val="00796B4A"/>
    <w:rsid w:val="007A0859"/>
    <w:rsid w:val="007A2EA9"/>
    <w:rsid w:val="007B14D2"/>
    <w:rsid w:val="007C32C9"/>
    <w:rsid w:val="007C3E70"/>
    <w:rsid w:val="007C45D3"/>
    <w:rsid w:val="007C71BA"/>
    <w:rsid w:val="007D7102"/>
    <w:rsid w:val="007D7A17"/>
    <w:rsid w:val="007E3730"/>
    <w:rsid w:val="007E59CD"/>
    <w:rsid w:val="007E7AF6"/>
    <w:rsid w:val="007F4E42"/>
    <w:rsid w:val="007F74E7"/>
    <w:rsid w:val="00806E63"/>
    <w:rsid w:val="00807841"/>
    <w:rsid w:val="00811DCC"/>
    <w:rsid w:val="00816091"/>
    <w:rsid w:val="0081700C"/>
    <w:rsid w:val="00820959"/>
    <w:rsid w:val="00821512"/>
    <w:rsid w:val="00822779"/>
    <w:rsid w:val="00823AFC"/>
    <w:rsid w:val="00834431"/>
    <w:rsid w:val="008362EA"/>
    <w:rsid w:val="00837093"/>
    <w:rsid w:val="0084606F"/>
    <w:rsid w:val="008544BB"/>
    <w:rsid w:val="008616A1"/>
    <w:rsid w:val="00861C25"/>
    <w:rsid w:val="00864264"/>
    <w:rsid w:val="008643ED"/>
    <w:rsid w:val="0087035F"/>
    <w:rsid w:val="008804C8"/>
    <w:rsid w:val="00883150"/>
    <w:rsid w:val="00890D60"/>
    <w:rsid w:val="0089162F"/>
    <w:rsid w:val="0089220C"/>
    <w:rsid w:val="008B258B"/>
    <w:rsid w:val="008B2641"/>
    <w:rsid w:val="008C39AE"/>
    <w:rsid w:val="008C46AF"/>
    <w:rsid w:val="008D2F8B"/>
    <w:rsid w:val="008D52AD"/>
    <w:rsid w:val="008F1850"/>
    <w:rsid w:val="008F30E1"/>
    <w:rsid w:val="00905A07"/>
    <w:rsid w:val="00913DC4"/>
    <w:rsid w:val="00922B1D"/>
    <w:rsid w:val="00923D13"/>
    <w:rsid w:val="00941E58"/>
    <w:rsid w:val="00945B56"/>
    <w:rsid w:val="0095124F"/>
    <w:rsid w:val="0095514C"/>
    <w:rsid w:val="00955622"/>
    <w:rsid w:val="00956079"/>
    <w:rsid w:val="00970241"/>
    <w:rsid w:val="00971D65"/>
    <w:rsid w:val="00981879"/>
    <w:rsid w:val="00990040"/>
    <w:rsid w:val="00992C3A"/>
    <w:rsid w:val="00997D60"/>
    <w:rsid w:val="009A5A62"/>
    <w:rsid w:val="009A744D"/>
    <w:rsid w:val="009B2B3C"/>
    <w:rsid w:val="009B4215"/>
    <w:rsid w:val="009C4059"/>
    <w:rsid w:val="009C51D9"/>
    <w:rsid w:val="009D0C04"/>
    <w:rsid w:val="009D0F4A"/>
    <w:rsid w:val="009D27DC"/>
    <w:rsid w:val="009D5B72"/>
    <w:rsid w:val="009E09B1"/>
    <w:rsid w:val="009E2E94"/>
    <w:rsid w:val="009E424D"/>
    <w:rsid w:val="009F0464"/>
    <w:rsid w:val="009F0995"/>
    <w:rsid w:val="009F2015"/>
    <w:rsid w:val="009F3AD8"/>
    <w:rsid w:val="009F49C8"/>
    <w:rsid w:val="00A07DA4"/>
    <w:rsid w:val="00A14E98"/>
    <w:rsid w:val="00A15B97"/>
    <w:rsid w:val="00A20B2E"/>
    <w:rsid w:val="00A24817"/>
    <w:rsid w:val="00A262D7"/>
    <w:rsid w:val="00A32CDF"/>
    <w:rsid w:val="00A416FA"/>
    <w:rsid w:val="00A50121"/>
    <w:rsid w:val="00A55953"/>
    <w:rsid w:val="00A6283C"/>
    <w:rsid w:val="00A63902"/>
    <w:rsid w:val="00A65D52"/>
    <w:rsid w:val="00A82FB7"/>
    <w:rsid w:val="00A8311C"/>
    <w:rsid w:val="00A840E9"/>
    <w:rsid w:val="00A84D10"/>
    <w:rsid w:val="00A924C5"/>
    <w:rsid w:val="00A95D56"/>
    <w:rsid w:val="00AA2CDF"/>
    <w:rsid w:val="00AA460F"/>
    <w:rsid w:val="00AB0460"/>
    <w:rsid w:val="00AB1288"/>
    <w:rsid w:val="00AB25A2"/>
    <w:rsid w:val="00AB3C19"/>
    <w:rsid w:val="00AB684F"/>
    <w:rsid w:val="00AB7353"/>
    <w:rsid w:val="00AC5173"/>
    <w:rsid w:val="00AC5603"/>
    <w:rsid w:val="00AC6418"/>
    <w:rsid w:val="00AD40C4"/>
    <w:rsid w:val="00AE0587"/>
    <w:rsid w:val="00AE099F"/>
    <w:rsid w:val="00AE2289"/>
    <w:rsid w:val="00AF5615"/>
    <w:rsid w:val="00AF6517"/>
    <w:rsid w:val="00B01144"/>
    <w:rsid w:val="00B0238F"/>
    <w:rsid w:val="00B03625"/>
    <w:rsid w:val="00B11931"/>
    <w:rsid w:val="00B14A4D"/>
    <w:rsid w:val="00B21DF5"/>
    <w:rsid w:val="00B269E4"/>
    <w:rsid w:val="00B363F7"/>
    <w:rsid w:val="00B40A4B"/>
    <w:rsid w:val="00B4742B"/>
    <w:rsid w:val="00B57D8D"/>
    <w:rsid w:val="00B6457E"/>
    <w:rsid w:val="00B64B9C"/>
    <w:rsid w:val="00B66009"/>
    <w:rsid w:val="00B67EF8"/>
    <w:rsid w:val="00B7522A"/>
    <w:rsid w:val="00B77402"/>
    <w:rsid w:val="00B82ECF"/>
    <w:rsid w:val="00B908D1"/>
    <w:rsid w:val="00B911CA"/>
    <w:rsid w:val="00B92FB9"/>
    <w:rsid w:val="00B959DD"/>
    <w:rsid w:val="00B9678C"/>
    <w:rsid w:val="00BA24E0"/>
    <w:rsid w:val="00BA26BE"/>
    <w:rsid w:val="00BA5863"/>
    <w:rsid w:val="00BB2EE4"/>
    <w:rsid w:val="00BC001D"/>
    <w:rsid w:val="00BC15C5"/>
    <w:rsid w:val="00BC6D4C"/>
    <w:rsid w:val="00BE720F"/>
    <w:rsid w:val="00BF0CB4"/>
    <w:rsid w:val="00BF5245"/>
    <w:rsid w:val="00BF6A54"/>
    <w:rsid w:val="00C0383A"/>
    <w:rsid w:val="00C03C1E"/>
    <w:rsid w:val="00C04E09"/>
    <w:rsid w:val="00C121C0"/>
    <w:rsid w:val="00C12E32"/>
    <w:rsid w:val="00C1533D"/>
    <w:rsid w:val="00C15537"/>
    <w:rsid w:val="00C16494"/>
    <w:rsid w:val="00C16676"/>
    <w:rsid w:val="00C25925"/>
    <w:rsid w:val="00C34F39"/>
    <w:rsid w:val="00C50509"/>
    <w:rsid w:val="00C5418F"/>
    <w:rsid w:val="00C55E89"/>
    <w:rsid w:val="00C56E7B"/>
    <w:rsid w:val="00C57F3E"/>
    <w:rsid w:val="00C64460"/>
    <w:rsid w:val="00C6645C"/>
    <w:rsid w:val="00C82A15"/>
    <w:rsid w:val="00C87262"/>
    <w:rsid w:val="00C87DBA"/>
    <w:rsid w:val="00CA534A"/>
    <w:rsid w:val="00CB0CEC"/>
    <w:rsid w:val="00CD301A"/>
    <w:rsid w:val="00CE5AD7"/>
    <w:rsid w:val="00CF45CE"/>
    <w:rsid w:val="00D03EA6"/>
    <w:rsid w:val="00D064E8"/>
    <w:rsid w:val="00D1067D"/>
    <w:rsid w:val="00D10A3F"/>
    <w:rsid w:val="00D24662"/>
    <w:rsid w:val="00D24701"/>
    <w:rsid w:val="00D26942"/>
    <w:rsid w:val="00D31B2A"/>
    <w:rsid w:val="00D35B1C"/>
    <w:rsid w:val="00D369B5"/>
    <w:rsid w:val="00D50ED6"/>
    <w:rsid w:val="00D51CBB"/>
    <w:rsid w:val="00D54E1D"/>
    <w:rsid w:val="00D6068E"/>
    <w:rsid w:val="00D6513D"/>
    <w:rsid w:val="00D76F14"/>
    <w:rsid w:val="00D779B3"/>
    <w:rsid w:val="00D779FE"/>
    <w:rsid w:val="00D83342"/>
    <w:rsid w:val="00D96A6A"/>
    <w:rsid w:val="00DA3486"/>
    <w:rsid w:val="00DB0613"/>
    <w:rsid w:val="00DC1637"/>
    <w:rsid w:val="00DC29F7"/>
    <w:rsid w:val="00DD1311"/>
    <w:rsid w:val="00DD41D7"/>
    <w:rsid w:val="00DD6397"/>
    <w:rsid w:val="00DF59A5"/>
    <w:rsid w:val="00DF7742"/>
    <w:rsid w:val="00E05B06"/>
    <w:rsid w:val="00E1726C"/>
    <w:rsid w:val="00E17FA4"/>
    <w:rsid w:val="00E30341"/>
    <w:rsid w:val="00E37508"/>
    <w:rsid w:val="00E467BF"/>
    <w:rsid w:val="00E46F71"/>
    <w:rsid w:val="00E530A5"/>
    <w:rsid w:val="00E54123"/>
    <w:rsid w:val="00E55670"/>
    <w:rsid w:val="00E70BA5"/>
    <w:rsid w:val="00E74131"/>
    <w:rsid w:val="00E77434"/>
    <w:rsid w:val="00E84415"/>
    <w:rsid w:val="00E8555F"/>
    <w:rsid w:val="00E9628C"/>
    <w:rsid w:val="00E968C3"/>
    <w:rsid w:val="00EA098E"/>
    <w:rsid w:val="00EA3142"/>
    <w:rsid w:val="00EB2C00"/>
    <w:rsid w:val="00EB5899"/>
    <w:rsid w:val="00EB676D"/>
    <w:rsid w:val="00EC0B93"/>
    <w:rsid w:val="00EC0E4F"/>
    <w:rsid w:val="00EC206A"/>
    <w:rsid w:val="00EC3785"/>
    <w:rsid w:val="00ED2362"/>
    <w:rsid w:val="00ED559F"/>
    <w:rsid w:val="00EF383C"/>
    <w:rsid w:val="00F014A1"/>
    <w:rsid w:val="00F01FC9"/>
    <w:rsid w:val="00F2062E"/>
    <w:rsid w:val="00F335DB"/>
    <w:rsid w:val="00F40EB2"/>
    <w:rsid w:val="00F429A8"/>
    <w:rsid w:val="00F42F83"/>
    <w:rsid w:val="00F5117E"/>
    <w:rsid w:val="00F5394D"/>
    <w:rsid w:val="00F54309"/>
    <w:rsid w:val="00F54F06"/>
    <w:rsid w:val="00F63C3C"/>
    <w:rsid w:val="00F73D8A"/>
    <w:rsid w:val="00F7443B"/>
    <w:rsid w:val="00F76A62"/>
    <w:rsid w:val="00F843D6"/>
    <w:rsid w:val="00F852BE"/>
    <w:rsid w:val="00F8730C"/>
    <w:rsid w:val="00F939F1"/>
    <w:rsid w:val="00F94B44"/>
    <w:rsid w:val="00F954D1"/>
    <w:rsid w:val="00FA3785"/>
    <w:rsid w:val="00FA4355"/>
    <w:rsid w:val="00FA585A"/>
    <w:rsid w:val="00FC1C86"/>
    <w:rsid w:val="00FC271A"/>
    <w:rsid w:val="00FC60F5"/>
    <w:rsid w:val="00FD1E8F"/>
    <w:rsid w:val="00FE2187"/>
    <w:rsid w:val="00FE671C"/>
    <w:rsid w:val="00FF2EA0"/>
    <w:rsid w:val="00FF3F3D"/>
    <w:rsid w:val="192C5FBD"/>
    <w:rsid w:val="31B531CF"/>
    <w:rsid w:val="3A440E63"/>
    <w:rsid w:val="66C01454"/>
    <w:rsid w:val="680B6EDC"/>
    <w:rsid w:val="78432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b/>
      <w:bCs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basedOn w:val="4"/>
    <w:semiHidden/>
    <w:unhideWhenUsed/>
    <w:uiPriority w:val="99"/>
    <w:rPr>
      <w:color w:val="0000FF"/>
      <w:u w:val="single"/>
    </w:rPr>
  </w:style>
  <w:style w:type="paragraph" w:styleId="9">
    <w:name w:val="Body Text"/>
    <w:basedOn w:val="1"/>
    <w:qFormat/>
    <w:uiPriority w:val="0"/>
    <w:pPr>
      <w:jc w:val="both"/>
    </w:pPr>
    <w:rPr>
      <w:sz w:val="24"/>
    </w:rPr>
  </w:style>
  <w:style w:type="paragraph" w:styleId="10">
    <w:name w:val="Body Text Indent 2"/>
    <w:basedOn w:val="1"/>
    <w:qFormat/>
    <w:uiPriority w:val="0"/>
    <w:pPr>
      <w:ind w:firstLine="851"/>
      <w:jc w:val="both"/>
    </w:pPr>
    <w:rPr>
      <w:sz w:val="24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2">
    <w:name w:val="Body Text Indent 3"/>
    <w:basedOn w:val="1"/>
    <w:qFormat/>
    <w:uiPriority w:val="0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1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ind w:left="4950"/>
      <w:jc w:val="both"/>
    </w:pPr>
    <w:rPr>
      <w:b/>
      <w:sz w:val="24"/>
    </w:rPr>
  </w:style>
  <w:style w:type="character" w:customStyle="1" w:styleId="15">
    <w:name w:val="Texto de balão Char"/>
    <w:basedOn w:val="4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Parágrafo da Lista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18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9813-6890-43EC-85BE-F6C665A9E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Camara Vereadores Sto. Cristo</Company>
  <Pages>1</Pages>
  <Words>236</Words>
  <Characters>1277</Characters>
  <Lines>10</Lines>
  <Paragraphs>3</Paragraphs>
  <TotalTime>5</TotalTime>
  <ScaleCrop>false</ScaleCrop>
  <LinksUpToDate>false</LinksUpToDate>
  <CharactersWithSpaces>1510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2022-09-02T19:24:00Z</dcterms:created>
  <dc:creator>Camara Vereadores Sto. Cristo</dc:creator>
  <cp:lastModifiedBy>Câmara</cp:lastModifiedBy>
  <cp:lastPrinted>2022-09-05T16:54:19Z</cp:lastPrinted>
  <dcterms:modified xsi:type="dcterms:W3CDTF">2022-09-05T16:55:46Z</dcterms:modified>
  <dc:title>COMISSÃO GERAL DE PARECERES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7BFA083EE1EB40C8BAD9166A5BCFCCD6</vt:lpwstr>
  </property>
</Properties>
</file>