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textAlignment w:val="auto"/>
        <w:rPr>
          <w:rFonts w:hint="default" w:ascii="Calibri" w:hAnsi="Calibri" w:cs="Calibri"/>
          <w:b w:val="0"/>
          <w:bCs/>
          <w:sz w:val="22"/>
          <w:szCs w:val="22"/>
          <w:lang w:val="pt-BR"/>
        </w:rPr>
      </w:pPr>
      <w:r>
        <w:rPr>
          <w:rFonts w:hint="default" w:ascii="Calibri" w:hAnsi="Calibri" w:cs="Calibri"/>
          <w:b w:val="0"/>
          <w:bCs/>
          <w:sz w:val="22"/>
          <w:szCs w:val="22"/>
        </w:rPr>
        <w:t xml:space="preserve">RESOLUÇÃO DA MESA N° </w:t>
      </w:r>
      <w:r>
        <w:rPr>
          <w:rFonts w:hint="default" w:ascii="Calibri" w:hAnsi="Calibri" w:cs="Calibri"/>
          <w:b w:val="0"/>
          <w:bCs/>
          <w:sz w:val="22"/>
          <w:szCs w:val="22"/>
          <w:lang w:val="pt-BR"/>
        </w:rPr>
        <w:t xml:space="preserve">4, DE 30 DE MAIO </w:t>
      </w:r>
      <w:r>
        <w:rPr>
          <w:rFonts w:hint="default" w:ascii="Calibri" w:hAnsi="Calibri" w:cs="Calibri"/>
          <w:b w:val="0"/>
          <w:bCs/>
          <w:sz w:val="22"/>
          <w:szCs w:val="22"/>
        </w:rPr>
        <w:t>DE 202</w:t>
      </w:r>
      <w:r>
        <w:rPr>
          <w:rFonts w:hint="default" w:ascii="Calibri" w:hAnsi="Calibri" w:cs="Calibri"/>
          <w:b w:val="0"/>
          <w:bCs/>
          <w:sz w:val="22"/>
          <w:szCs w:val="22"/>
          <w:lang w:val="pt-BR"/>
        </w:rPr>
        <w:t>3.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textAlignment w:val="auto"/>
        <w:rPr>
          <w:rFonts w:hint="default" w:ascii="Calibri" w:hAnsi="Calibri" w:cs="Calibri"/>
          <w:b w:val="0"/>
          <w:bCs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4535"/>
        <w:jc w:val="both"/>
        <w:textAlignment w:val="auto"/>
        <w:rPr>
          <w:rFonts w:hint="default" w:ascii="Calibri" w:hAnsi="Calibri" w:eastAsia="SimSun" w:cs="Calibri"/>
          <w:color w:val="000000" w:themeColor="text1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sz w:val="22"/>
          <w:szCs w:val="22"/>
        </w:rPr>
        <w:t>Altera os artigos nº 18, 43, 50, 58, 59, 64, 65, 70, 112, 159, 161, 162 e 163 do Regimento Interno da Câmara de Vereadores de Santo Cristo/RS, de 23 de dezembro de 2022.</w:t>
      </w:r>
      <w:r>
        <w:rPr>
          <w:rFonts w:hint="default" w:ascii="Calibri" w:hAnsi="Calibri" w:eastAsia="SimSun" w:cs="Calibri"/>
          <w:color w:val="000000" w:themeColor="text1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left="4535"/>
        <w:jc w:val="both"/>
        <w:rPr>
          <w:rFonts w:hint="default" w:ascii="Calibri" w:hAnsi="Calibri" w:eastAsia="SimSun" w:cs="Calibri"/>
          <w:color w:val="000000" w:themeColor="text1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Art. 1º Fica alterado o inciso VII, do artigo 18, do Regimento Interno da Câmara de Vereadores de Santo Cristo, de 23 de dezembro de 2022, o qual passa a vigorar com a seguinte redação: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 </w:t>
      </w:r>
      <w:r>
        <w:rPr>
          <w:rFonts w:hint="default" w:ascii="Calibri" w:hAnsi="Calibri" w:cs="Calibri"/>
          <w:i/>
          <w:iCs/>
          <w:sz w:val="22"/>
          <w:szCs w:val="22"/>
        </w:rPr>
        <w:t>(...)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VII – apresentar-se devidamente trajado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>,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 e postar-se com respeito e decoro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>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 xml:space="preserve">Para as sessões ordinárias e extraordinárias: traje alto esporte masculino: camisa ou camiseta personalizada da Câmara, camisa polo, calça jeans ou social, camisa social. Traje alto esporte feminino:  camisa ou camiseta personalizada da Câmara, camisa polo, calça jeans ou social, camisa social, vestido social, vestido e blusa sem decote exagerado ou transparência). 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cs="Calibri"/>
          <w:i/>
          <w:iCs/>
          <w:sz w:val="22"/>
          <w:szCs w:val="22"/>
        </w:rPr>
        <w:t>Para as sessões solenes e especiais: traje social masculino: terno e gravata. Traje feminino: vestido ou alfaiataria.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cs="Calibri"/>
          <w:i/>
          <w:iCs/>
          <w:sz w:val="22"/>
          <w:szCs w:val="22"/>
        </w:rPr>
        <w:t>(...)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Art. 2º Fica alterada a alínea h, do inciso II, §1º, do artigo 43 do Regimento Interno da Câmara de Vereadores de Santo Cristo, de 23 de dezembro de 2022, o qual passa a vigorar com a seguinte redação: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/>
        </w:rPr>
        <w:t xml:space="preserve">Art. 43. O Presidente dirigirá, ordenará a despesa e representará a Câmara Municipal, nos termos da Lei Orgânica do Município e deste Regimento Interno.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/>
        </w:rPr>
        <w:t xml:space="preserve">§ 1º Compete ao Presidente: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/>
        </w:rPr>
        <w:t>(...)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/>
        </w:rPr>
        <w:t xml:space="preserve">II – quanto às proposições: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/>
        </w:rPr>
        <w:t>(...)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/>
        </w:rPr>
        <w:t xml:space="preserve">h) encaminhar ao Prefeito, em até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/>
        </w:rPr>
        <w:t>três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/>
        </w:rPr>
        <w:t xml:space="preserve"> dias úteis,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/>
        </w:rPr>
        <w:t xml:space="preserve">a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/>
        </w:rPr>
        <w:t xml:space="preserve">redação final de projeto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/>
        </w:rPr>
        <w:t xml:space="preserve">elaborada pela Comissão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/>
        </w:rPr>
        <w:t xml:space="preserve">de Constituição, Justiça e Redação Final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/>
        </w:rPr>
        <w:t>,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/>
        </w:rPr>
        <w:t>que tenha sido aprovad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/>
        </w:rPr>
        <w:t>a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/>
        </w:rPr>
        <w:t xml:space="preserve"> em Plenário, com a absorção das emendas, se for o caso, sob a forma de autógrafo legislativo, para sanção ou veto;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/>
        </w:rPr>
        <w:t>(...)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Art. 3º  Fica alterado o caput do artigo 50 do Regimento Interno da Câmara de Vereadores de Santo Cristo, de 23 de dezembro de 2022, o qual passa a vigorar com a seguinte redação: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Art. 50.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>Para o primeiro ano de c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ada Sessão Legislativa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>,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 cada Bancada indicará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>na sessão preparatória, um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 Líder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 xml:space="preserve">e Vice-líder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que falará oficialmente por ela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>.  Nos anos subsequentes, n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a última sessão ordinária do ano legislativ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>o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 cada Bancada indicará  um Líder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 xml:space="preserve">e Vice-líder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para o período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>subsequente, exceto no último ano.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(...)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Art. 4º  Fica alterado o § 4º do artigo 58 do Regimento Interno da Câmara de Vereadores de Santo Cristo, de 23 de dezembro de 2022, o qual passa a vigorar com a seguinte redação: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cs="Calibri"/>
          <w:i/>
          <w:iCs/>
          <w:sz w:val="22"/>
          <w:szCs w:val="22"/>
        </w:rPr>
        <w:t>(...)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§ 4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 xml:space="preserve">º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Os integrantes titulares e suplentes da Comissão de Constituição,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 xml:space="preserve">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Justiça e Redação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 xml:space="preserve"> Final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 e Comissão de Orçamento, Finanças e Tributação, serão escolhidos na primeira sessão ordinária seguinte à da posse da nova Mesa Diretora, a partir da indicação de cada Bancada, respeitada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>, tanto quanto possível,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 a proporcionalidade partidária.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 xml:space="preserve">As respectivas Comissões serão formadas por 04 (quatro) membros, tendo um presidente, um vice-presidente, um relator e membro, sendo os cargos designados na primeira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reunião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>.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cs="Calibri"/>
          <w:i/>
          <w:iCs/>
          <w:sz w:val="22"/>
          <w:szCs w:val="22"/>
        </w:rPr>
        <w:t>(...)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Art. 5º  Fica alterado o caput do artigo 59 do Regimento Interno da Câmara de Vereadores de Santo Cristo, de 23 de dezembro de 2022, o qual passa a vigorar com a seguinte redação: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Art. 59. As Comissões reunir-se-</w:t>
      </w: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:lang w:eastAsia="zh-CN" w:bidi="ar"/>
          <w14:textFill>
            <w14:solidFill>
              <w14:schemeClr w14:val="tx1"/>
            </w14:solidFill>
          </w14:textFill>
        </w:rPr>
        <w:t xml:space="preserve">ão </w:t>
      </w: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ordinariamente nas segundas-feiras, às </w:t>
      </w: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:lang w:eastAsia="zh-CN" w:bidi="ar"/>
          <w14:textFill>
            <w14:solidFill>
              <w14:schemeClr w14:val="tx1"/>
            </w14:solidFill>
          </w14:textFill>
        </w:rPr>
        <w:t>16h. A</w:t>
      </w: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 reunião</w:t>
      </w: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:lang w:eastAsia="zh-CN" w:bidi="ar"/>
          <w14:textFill>
            <w14:solidFill>
              <w14:schemeClr w14:val="tx1"/>
            </w14:solidFill>
          </w14:textFill>
        </w:rPr>
        <w:t xml:space="preserve"> será transferida</w:t>
      </w: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 para o primeiro dia útil subsequente quando recair em feriado</w:t>
      </w: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:lang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 xml:space="preserve">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Após cada reunião, lavrar-se-á ata resumindo-se os assuntos abordados.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Art. 6º  Fica alterado o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§2º</w:t>
      </w:r>
      <w:r>
        <w:rPr>
          <w:rFonts w:hint="default" w:ascii="Calibri" w:hAnsi="Calibri" w:cs="Calibri"/>
          <w:sz w:val="22"/>
          <w:szCs w:val="22"/>
          <w:lang w:val="pt-BR"/>
        </w:rPr>
        <w:t>,</w:t>
      </w:r>
      <w:r>
        <w:rPr>
          <w:rFonts w:hint="default" w:ascii="Calibri" w:hAnsi="Calibri" w:cs="Calibri"/>
          <w:sz w:val="22"/>
          <w:szCs w:val="22"/>
        </w:rPr>
        <w:t xml:space="preserve"> do artigo 64,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do Regimento Interno da Câmara de Vereadores de Santo Cristo, de 23 de dezembro de 2022, o qual passa a vigorar com a seguinte redação: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§2º A Comissão de Constituição, Justiça e Redação Final, reunir-se-á ordinariamente nas segundas-feiras, </w:t>
      </w: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às </w:t>
      </w: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:lang w:eastAsia="zh-CN" w:bidi="ar"/>
          <w14:textFill>
            <w14:solidFill>
              <w14:schemeClr w14:val="tx1"/>
            </w14:solidFill>
          </w14:textFill>
        </w:rPr>
        <w:t>16h. A</w:t>
      </w: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 reunião</w:t>
      </w: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:lang w:eastAsia="zh-CN" w:bidi="ar"/>
          <w14:textFill>
            <w14:solidFill>
              <w14:schemeClr w14:val="tx1"/>
            </w14:solidFill>
          </w14:textFill>
        </w:rPr>
        <w:t xml:space="preserve"> será transferida</w:t>
      </w: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 para o primeiro dia útil subsequente quando recair em feriado</w:t>
      </w: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:lang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 xml:space="preserve">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Após cada reunião, lavrar-se-á ata resumindo-se os assuntos abordados. 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Art. 7º  Fica alterado o Parágrafo único</w:t>
      </w:r>
      <w:r>
        <w:rPr>
          <w:rFonts w:hint="default" w:ascii="Calibri" w:hAnsi="Calibri" w:cs="Calibri"/>
          <w:sz w:val="22"/>
          <w:szCs w:val="22"/>
          <w:lang w:val="pt-BR"/>
        </w:rPr>
        <w:t>,</w:t>
      </w:r>
      <w:r>
        <w:rPr>
          <w:rFonts w:hint="default" w:ascii="Calibri" w:hAnsi="Calibri" w:cs="Calibri"/>
          <w:sz w:val="22"/>
          <w:szCs w:val="22"/>
        </w:rPr>
        <w:t xml:space="preserve"> do artigo 65, do Regimento Interno da Câmara de Vereadores de Santo Cristo, de 23 de dezembro de 2022, o qual passa a vigorar com a seguinte redação: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Parágrafo único. A Comissão de Orçamento, Finanças e Tributação reunir-se-á ordinariamente nas segundas-feiras, </w:t>
      </w: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às </w:t>
      </w: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:lang w:eastAsia="zh-CN" w:bidi="ar"/>
          <w14:textFill>
            <w14:solidFill>
              <w14:schemeClr w14:val="tx1"/>
            </w14:solidFill>
          </w14:textFill>
        </w:rPr>
        <w:t>16h. A</w:t>
      </w: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 reunião</w:t>
      </w: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:lang w:eastAsia="zh-CN" w:bidi="ar"/>
          <w14:textFill>
            <w14:solidFill>
              <w14:schemeClr w14:val="tx1"/>
            </w14:solidFill>
          </w14:textFill>
        </w:rPr>
        <w:t xml:space="preserve"> será transferida</w:t>
      </w: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 para o primeiro dia útil subsequente quando recair em feriado</w:t>
      </w: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:lang w:eastAsia="zh-CN" w:bidi="a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 xml:space="preserve">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Após cada reunião, lavrar-se-á ata resumindo-se os assuntos abordados. 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Art. 8º Fica alterado o artigo 70 do Regimento Interno da Câmara de Vereadores de Santo Cristo, de 23 de dezembro de 2022, o qual passa a vigorar com a seguinte redação: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Art. 70. A primeira reunião ordinária da Comissão será presidida pelo mais idoso de seus integrantes e se destina à designação do presidente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 xml:space="preserve">,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vice-presidente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>, relator e membro, com a aprovação da maioria dos integrantes.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Art. 9º Fica alterado o § 3º, do artigo 112, do Regimento Interno da Câmara de Vereadores de Santo Cristo, de 23 de dezembro de 2022, o qual passa a vigorar com a seguinte redação: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cs="Calibri"/>
          <w:i/>
          <w:iCs/>
          <w:sz w:val="22"/>
          <w:szCs w:val="22"/>
        </w:rPr>
        <w:t>(...)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§ 3º Após as comunicações do líder de governo da Sessão Plenária Ordinária, será dada a palavra ao orador inscrito, de acordo com o disposto neste artigo.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Art. 10º Fica alterado o inciso II do artigo 159 do Regimento Interno da Câmara de Vereadores de Santo Cristo, de 23 de dezembro de 2022, o qual passa a vigorar com a seguinte redação: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</w:pPr>
      <w:r>
        <w:rPr>
          <w:rFonts w:hint="default" w:ascii="Calibri" w:hAnsi="Calibri" w:cs="Calibri"/>
          <w:i/>
          <w:iCs/>
          <w:sz w:val="22"/>
          <w:szCs w:val="22"/>
        </w:rPr>
        <w:t xml:space="preserve">Art. 159.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Projeto de Decreto Legislativo é a proposição que se destina a regulamentar matéria de exclusiva competência da Câmara.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 </w:t>
      </w:r>
      <w:r>
        <w:rPr>
          <w:rFonts w:hint="default" w:ascii="Calibri" w:hAnsi="Calibri" w:cs="Calibri"/>
          <w:i/>
          <w:iCs/>
          <w:sz w:val="22"/>
          <w:szCs w:val="22"/>
        </w:rPr>
        <w:t xml:space="preserve">(...)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textAlignment w:val="auto"/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II - autorização para o prefeito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 xml:space="preserve"> e vice-prefeito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 ausentar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>em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-se do município, ou licenciar-se; 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cs="Calibri"/>
          <w:i/>
          <w:iCs/>
          <w:sz w:val="22"/>
          <w:szCs w:val="22"/>
        </w:rPr>
        <w:t xml:space="preserve">(...) 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Art. 11. Fica alterado o artigo 161 do Regimento Interno da Câmara de Vereadores de Santo Cristo, de 23 de dezembro de 2022, com a inclusão do §3º, o qual passa a vigorar com a seguinte redação: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Art. 161. Indicação é a proposição em que o Vereador sugere medidas de interesse público ao Poder Executivo Municipal, relacionadas a políticas públicas, programas de governo ou proposição de matérias legislativas que sejam privativas do Prefeito.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§ 1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>º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 Recebida e protocolada, a indicação será divulgada e apresentada na sessão ordinária imediata, sendo votada na sessão ordinária subsequente.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§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 xml:space="preserve">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2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>º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 A indicação quando aprovada por maioria simples dos Vereadores, será publicada, divulgada, inclusive por meios eletrônicos, com consequente envio, pelo Presidente, ao Prefeito.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§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 xml:space="preserve"> 3º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 </w:t>
      </w:r>
      <w:r>
        <w:rPr>
          <w:rFonts w:hint="default" w:ascii="Calibri" w:hAnsi="Calibri" w:cs="Calibri"/>
          <w:i/>
          <w:iCs/>
          <w:sz w:val="22"/>
          <w:szCs w:val="22"/>
        </w:rPr>
        <w:t>O proposto através da indicação deixará de ser encaminhado caso reprovado pelo Plenário sob a alegação de que a matéria seja contrária ao interesse público, redigido em termos não parlamentares e/ou seja similar a outro que já tenha sido apreciado na mesma sessão legislativa, que contenha mais de um assunto na mesma indicação ou declarada inconstitucional.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Art. 12. Fica alterado o artigo 162 do Regimento Interno da Câmara de Vereadores de Santo Cristo, de 23 de dezembro de 2022, com a inclusão do § 4º, o qual passa a vigorar com a seguinte redação: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Art. 162. Pedido de Providência é o requerimento proposto por Vereador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 xml:space="preserve">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para reparos urbanos, consertos de equipamentos públicos ou melhorias sociais na cidade e no interior do Município.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§ 1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>º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 O Pedido de Providência poderá ser dirigido ao Prefeito ou a outros órgãos estaduais, federais ou concessionárias de serviço público com atuação no Município.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§ 2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 xml:space="preserve">º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 Recebido e protocolado o Pedido de Providência será apresentado e votado na sessão ordinária imediata, na qual será lido pelo Vereador autor, tendo este, um minuto para justificação do pedido e mais um minuto para cada vereador argumentar sobre o seu voto.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§ 3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 xml:space="preserve">º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Após ser aprovado por maioria simples dos Vereadores o mesmo será publicado, divulgado, inclusive por meios eletrônicos, com consequente envio, pelo Presidente, ao seu destino.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§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 xml:space="preserve"> 4º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 </w:t>
      </w:r>
      <w:r>
        <w:rPr>
          <w:rFonts w:hint="default" w:ascii="Calibri" w:hAnsi="Calibri" w:cs="Calibri"/>
          <w:i/>
          <w:iCs/>
          <w:sz w:val="22"/>
          <w:szCs w:val="22"/>
        </w:rPr>
        <w:t>O proposto através do pedido de providências deixará de ser encaminhado caso reprovado pelo Plenário sob a alegação de que a matéria seja contrária ao interesse público, redigido em termos não parlamentares e/ou seja similar a outro que já tenha sido apreciado na mesma sessão legislativa, que contenha mais de um assunto no mesmo pedido de providências ou declarado inconstitucional.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Art. 13. Fica alterado o caput do artigo 163 do Regimento Interno da Câmara de Vereadores de Santo Cristo, de 23 de dezembro de 2022, o qual passa a vigorar com a seguinte redação: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  <w:lang w:val="pt-BR"/>
        </w:rPr>
      </w:pP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 xml:space="preserve">Art. 163. Ao Prefeito, como chefe da Administração, cabe executar as deliberações e responder às proposições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 xml:space="preserve">deliberativas e 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en-US" w:eastAsia="zh-CN" w:bidi="ar"/>
        </w:rPr>
        <w:t>não deliberativas emanadas pela Câmara de Vereadores, nos prazos e formas estabelecid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eastAsia="zh-CN" w:bidi="ar"/>
        </w:rPr>
        <w:t>os:</w:t>
      </w:r>
      <w:r>
        <w:rPr>
          <w:rFonts w:hint="default" w:ascii="Calibri" w:hAnsi="Calibri" w:eastAsia="SimSun" w:cs="Calibri"/>
          <w:i/>
          <w:iCs/>
          <w:color w:val="000000"/>
          <w:sz w:val="22"/>
          <w:szCs w:val="22"/>
          <w:lang w:val="pt-BR" w:eastAsia="zh-CN" w:bidi="ar"/>
        </w:rPr>
        <w:t xml:space="preserve"> </w:t>
      </w:r>
    </w:p>
    <w:p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550" w:firstLineChars="250"/>
        <w:jc w:val="both"/>
        <w:textAlignment w:val="auto"/>
        <w:rPr>
          <w:rFonts w:hint="default" w:ascii="Calibri" w:hAnsi="Calibri" w:cs="Calibri"/>
          <w:i/>
          <w:iCs/>
          <w:sz w:val="22"/>
          <w:szCs w:val="22"/>
        </w:rPr>
      </w:pPr>
      <w:r>
        <w:rPr>
          <w:rFonts w:hint="default" w:ascii="Calibri" w:hAnsi="Calibri" w:eastAsia="SimSun" w:cs="Calibri"/>
          <w:i/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  </w:t>
      </w:r>
      <w:r>
        <w:rPr>
          <w:rFonts w:hint="default" w:ascii="Calibri" w:hAnsi="Calibri" w:cs="Calibri"/>
          <w:i/>
          <w:iCs/>
          <w:sz w:val="22"/>
          <w:szCs w:val="22"/>
        </w:rPr>
        <w:t xml:space="preserve">(...)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550" w:firstLineChars="250"/>
        <w:jc w:val="both"/>
        <w:textAlignment w:val="auto"/>
        <w:rPr>
          <w:rFonts w:hint="default" w:ascii="Calibri" w:hAnsi="Calibri" w:eastAsia="SimSun" w:cs="Calibri"/>
          <w:color w:val="000000" w:themeColor="text1"/>
          <w:sz w:val="22"/>
          <w:szCs w:val="2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sz w:val="22"/>
          <w:szCs w:val="22"/>
        </w:rPr>
        <w:t>Art. 14.</w:t>
      </w:r>
      <w:r>
        <w:rPr>
          <w:rFonts w:hint="default" w:ascii="Calibri" w:hAnsi="Calibri" w:eastAsia="SimSun" w:cs="Calibri"/>
          <w:color w:val="000000" w:themeColor="text1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 Esta Resolução entra em vigor na data de sua publicação</w:t>
      </w:r>
      <w:r>
        <w:rPr>
          <w:rFonts w:hint="default" w:ascii="Calibri" w:hAnsi="Calibri" w:eastAsia="SimSun" w:cs="Calibri"/>
          <w:color w:val="000000" w:themeColor="text1"/>
          <w:sz w:val="22"/>
          <w:szCs w:val="22"/>
          <w:lang w:eastAsia="zh-CN" w:bidi="ar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5529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50" w:firstLineChars="250"/>
        <w:textAlignment w:val="auto"/>
        <w:rPr>
          <w:rFonts w:hint="default" w:ascii="Calibri" w:hAnsi="Calibri" w:cs="Calibri"/>
          <w:b w:val="0"/>
          <w:bCs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2"/>
          <w:szCs w:val="22"/>
          <w:highlight w:val="none"/>
        </w:rPr>
      </w:pPr>
      <w:r>
        <w:rPr>
          <w:rFonts w:hint="default" w:ascii="Calibri" w:hAnsi="Calibri" w:cs="Calibri"/>
          <w:sz w:val="22"/>
          <w:szCs w:val="22"/>
          <w:highlight w:val="none"/>
        </w:rPr>
        <w:t>Secretaria Administrativa Câmara Municipal de Vereadores de Santo Cristo</w:t>
      </w:r>
      <w:r>
        <w:rPr>
          <w:rFonts w:hint="default" w:ascii="Calibri" w:hAnsi="Calibri" w:cs="Calibri"/>
          <w:sz w:val="22"/>
          <w:szCs w:val="22"/>
          <w:highlight w:val="none"/>
          <w:lang w:val="pt-BR"/>
        </w:rPr>
        <w:t>-RS</w:t>
      </w:r>
      <w:r>
        <w:rPr>
          <w:rFonts w:hint="default" w:ascii="Calibri" w:hAnsi="Calibri" w:cs="Calibri"/>
          <w:sz w:val="22"/>
          <w:szCs w:val="22"/>
          <w:highlight w:val="none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2"/>
          <w:szCs w:val="22"/>
          <w:highlight w:val="none"/>
          <w:lang w:val="pt-BR"/>
        </w:rPr>
      </w:pPr>
      <w:r>
        <w:rPr>
          <w:rFonts w:hint="default" w:ascii="Calibri" w:hAnsi="Calibri" w:cs="Calibri"/>
          <w:sz w:val="22"/>
          <w:szCs w:val="22"/>
          <w:highlight w:val="none"/>
          <w:lang w:val="pt-BR"/>
        </w:rPr>
        <w:t>30 de maio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50" w:firstLineChars="250"/>
        <w:jc w:val="both"/>
        <w:textAlignment w:val="auto"/>
        <w:rPr>
          <w:rFonts w:hint="default" w:ascii="Calibri" w:hAnsi="Calibri" w:cs="Calibri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50" w:firstLineChars="250"/>
        <w:jc w:val="both"/>
        <w:textAlignment w:val="auto"/>
        <w:rPr>
          <w:rFonts w:hint="default" w:ascii="Calibri" w:hAnsi="Calibri" w:cs="Calibri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50" w:firstLineChars="250"/>
        <w:jc w:val="both"/>
        <w:textAlignment w:val="auto"/>
        <w:rPr>
          <w:rFonts w:hint="default" w:ascii="Calibri" w:hAnsi="Calibri" w:cs="Calibri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2"/>
          <w:szCs w:val="22"/>
          <w:highlight w:val="none"/>
        </w:rPr>
      </w:pPr>
      <w:r>
        <w:rPr>
          <w:rFonts w:hint="default" w:ascii="Calibri" w:hAnsi="Calibri" w:cs="Calibri"/>
          <w:sz w:val="22"/>
          <w:szCs w:val="22"/>
          <w:highlight w:val="none"/>
        </w:rPr>
        <w:t xml:space="preserve">Ver. </w:t>
      </w:r>
      <w:r>
        <w:rPr>
          <w:rFonts w:hint="default" w:ascii="Calibri" w:hAnsi="Calibri" w:cs="Calibri"/>
          <w:sz w:val="22"/>
          <w:szCs w:val="22"/>
          <w:highlight w:val="none"/>
          <w:lang w:val="pt-BR"/>
        </w:rPr>
        <w:t>Fernando Luís Diel</w:t>
      </w:r>
      <w:r>
        <w:rPr>
          <w:rFonts w:hint="default" w:ascii="Calibri" w:hAnsi="Calibri" w:cs="Calibri"/>
          <w:sz w:val="22"/>
          <w:szCs w:val="22"/>
          <w:highlight w:val="none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2"/>
          <w:szCs w:val="22"/>
          <w:highlight w:val="none"/>
          <w:lang w:val="pt-BR"/>
        </w:rPr>
      </w:pPr>
      <w:r>
        <w:rPr>
          <w:rFonts w:hint="default" w:ascii="Calibri" w:hAnsi="Calibri" w:cs="Calibri"/>
          <w:sz w:val="22"/>
          <w:szCs w:val="22"/>
          <w:highlight w:val="none"/>
        </w:rPr>
        <w:t>Presidente</w:t>
      </w:r>
      <w:r>
        <w:rPr>
          <w:rFonts w:hint="default" w:ascii="Calibri" w:hAnsi="Calibri" w:cs="Calibri"/>
          <w:sz w:val="22"/>
          <w:szCs w:val="22"/>
          <w:highlight w:val="none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50" w:firstLineChars="250"/>
        <w:jc w:val="center"/>
        <w:textAlignment w:val="auto"/>
        <w:rPr>
          <w:rFonts w:hint="default" w:ascii="Calibri" w:hAnsi="Calibri" w:cs="Calibri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50" w:firstLineChars="250"/>
        <w:jc w:val="center"/>
        <w:textAlignment w:val="auto"/>
        <w:rPr>
          <w:rFonts w:hint="default" w:ascii="Calibri" w:hAnsi="Calibri" w:cs="Calibri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50" w:firstLineChars="250"/>
        <w:jc w:val="center"/>
        <w:textAlignment w:val="auto"/>
        <w:rPr>
          <w:rFonts w:hint="default" w:ascii="Calibri" w:hAnsi="Calibri" w:cs="Calibri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2"/>
          <w:szCs w:val="22"/>
          <w:highlight w:val="none"/>
        </w:rPr>
      </w:pPr>
      <w:r>
        <w:rPr>
          <w:rFonts w:hint="default" w:ascii="Calibri" w:hAnsi="Calibri" w:cs="Calibri"/>
          <w:sz w:val="22"/>
          <w:szCs w:val="22"/>
          <w:highlight w:val="none"/>
        </w:rPr>
        <w:t xml:space="preserve">Ver. </w:t>
      </w:r>
      <w:r>
        <w:rPr>
          <w:rFonts w:hint="default" w:ascii="Calibri" w:hAnsi="Calibri" w:cs="Calibri"/>
          <w:sz w:val="22"/>
          <w:szCs w:val="22"/>
          <w:highlight w:val="none"/>
          <w:lang w:val="pt-BR"/>
        </w:rPr>
        <w:t>Éverton Maya</w:t>
      </w:r>
      <w:r>
        <w:rPr>
          <w:rFonts w:hint="default" w:ascii="Calibri" w:hAnsi="Calibri" w:cs="Calibri"/>
          <w:sz w:val="22"/>
          <w:szCs w:val="22"/>
          <w:highlight w:val="none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2"/>
          <w:szCs w:val="22"/>
          <w:highlight w:val="none"/>
        </w:rPr>
      </w:pPr>
      <w:r>
        <w:rPr>
          <w:rFonts w:hint="default" w:ascii="Calibri" w:hAnsi="Calibri" w:cs="Calibri"/>
          <w:sz w:val="22"/>
          <w:szCs w:val="22"/>
          <w:highlight w:val="none"/>
          <w:lang w:val="pt-BR"/>
        </w:rPr>
        <w:t>1º Secretário</w:t>
      </w:r>
      <w:r>
        <w:rPr>
          <w:rFonts w:hint="default" w:ascii="Calibri" w:hAnsi="Calibri" w:cs="Calibri"/>
          <w:sz w:val="22"/>
          <w:szCs w:val="22"/>
          <w:highlight w:val="none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sz w:val="22"/>
          <w:szCs w:val="2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50" w:firstLineChars="250"/>
        <w:jc w:val="both"/>
        <w:textAlignment w:val="auto"/>
        <w:rPr>
          <w:rFonts w:hint="default" w:ascii="Calibri" w:hAnsi="Calibri" w:cs="Calibri"/>
          <w:sz w:val="22"/>
          <w:szCs w:val="22"/>
          <w:lang w:val="pt-BR"/>
        </w:rPr>
      </w:pPr>
      <w:r>
        <w:rPr>
          <w:rFonts w:hint="default" w:ascii="Calibri" w:hAnsi="Calibri" w:cs="Calibri"/>
          <w:sz w:val="22"/>
          <w:szCs w:val="22"/>
          <w:lang w:val="pt-BR"/>
        </w:rPr>
        <w:t>Registre-se e Publique-se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50" w:firstLineChars="250"/>
        <w:jc w:val="both"/>
        <w:textAlignment w:val="auto"/>
        <w:rPr>
          <w:rFonts w:hint="default" w:ascii="Calibri" w:hAnsi="Calibri" w:cs="Calibri"/>
          <w:sz w:val="22"/>
          <w:szCs w:val="22"/>
          <w:lang w:val="pt-BR"/>
        </w:rPr>
      </w:pPr>
      <w:r>
        <w:rPr>
          <w:rFonts w:hint="default" w:ascii="Calibri" w:hAnsi="Calibri" w:cs="Calibri"/>
          <w:sz w:val="22"/>
          <w:szCs w:val="22"/>
          <w:lang w:val="pt-BR"/>
        </w:rPr>
        <w:t>Luana Cristina Stumm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50" w:firstLineChars="250"/>
        <w:jc w:val="both"/>
        <w:textAlignment w:val="auto"/>
        <w:rPr>
          <w:rFonts w:hint="default" w:ascii="Calibri" w:hAnsi="Calibri" w:cs="Calibri"/>
          <w:b w:val="0"/>
          <w:bCs/>
          <w:sz w:val="22"/>
          <w:szCs w:val="22"/>
          <w:lang w:val="pt-BR"/>
        </w:rPr>
      </w:pPr>
      <w:r>
        <w:rPr>
          <w:rFonts w:hint="default" w:ascii="Calibri" w:hAnsi="Calibri" w:cs="Calibri"/>
          <w:sz w:val="22"/>
          <w:szCs w:val="22"/>
          <w:lang w:val="pt-BR"/>
        </w:rPr>
        <w:t>Assessora da Mesa Diretora</w:t>
      </w:r>
    </w:p>
    <w:sectPr>
      <w:type w:val="continuous"/>
      <w:pgSz w:w="11907" w:h="17180"/>
      <w:pgMar w:top="3402" w:right="1701" w:bottom="1417" w:left="1701" w:header="72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2A636"/>
    <w:multiLevelType w:val="singleLevel"/>
    <w:tmpl w:val="8072A636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3A"/>
    <w:rsid w:val="00140152"/>
    <w:rsid w:val="001761E7"/>
    <w:rsid w:val="00176BB5"/>
    <w:rsid w:val="001A1EF5"/>
    <w:rsid w:val="00217855"/>
    <w:rsid w:val="00262A0C"/>
    <w:rsid w:val="002F3602"/>
    <w:rsid w:val="00386849"/>
    <w:rsid w:val="0039771D"/>
    <w:rsid w:val="003A3B94"/>
    <w:rsid w:val="003E2CE0"/>
    <w:rsid w:val="0040579D"/>
    <w:rsid w:val="004477C4"/>
    <w:rsid w:val="004E2E74"/>
    <w:rsid w:val="004E5346"/>
    <w:rsid w:val="004F3748"/>
    <w:rsid w:val="00531B6B"/>
    <w:rsid w:val="00557E09"/>
    <w:rsid w:val="005706FB"/>
    <w:rsid w:val="006009D4"/>
    <w:rsid w:val="006226E1"/>
    <w:rsid w:val="006C55CD"/>
    <w:rsid w:val="006C7E91"/>
    <w:rsid w:val="006D01B4"/>
    <w:rsid w:val="006D0C60"/>
    <w:rsid w:val="00703979"/>
    <w:rsid w:val="007448BC"/>
    <w:rsid w:val="007932C6"/>
    <w:rsid w:val="007D33CB"/>
    <w:rsid w:val="00817F49"/>
    <w:rsid w:val="0086184D"/>
    <w:rsid w:val="008B08D7"/>
    <w:rsid w:val="008B489A"/>
    <w:rsid w:val="00902801"/>
    <w:rsid w:val="00942644"/>
    <w:rsid w:val="00950A89"/>
    <w:rsid w:val="009566B4"/>
    <w:rsid w:val="009C611E"/>
    <w:rsid w:val="00A51E0F"/>
    <w:rsid w:val="00A52E3A"/>
    <w:rsid w:val="00A64AEB"/>
    <w:rsid w:val="00A726F6"/>
    <w:rsid w:val="00A87E4B"/>
    <w:rsid w:val="00AF2AD2"/>
    <w:rsid w:val="00AF52CF"/>
    <w:rsid w:val="00B91116"/>
    <w:rsid w:val="00BC12B1"/>
    <w:rsid w:val="00CA736D"/>
    <w:rsid w:val="00CD5063"/>
    <w:rsid w:val="00D67F23"/>
    <w:rsid w:val="00DB7D30"/>
    <w:rsid w:val="00E904FC"/>
    <w:rsid w:val="00EB582B"/>
    <w:rsid w:val="00F14CDB"/>
    <w:rsid w:val="00F55195"/>
    <w:rsid w:val="00FE6411"/>
    <w:rsid w:val="17454F29"/>
    <w:rsid w:val="21EA0492"/>
    <w:rsid w:val="37082208"/>
    <w:rsid w:val="4FF6343F"/>
    <w:rsid w:val="59204997"/>
    <w:rsid w:val="6B615686"/>
    <w:rsid w:val="6E7F2406"/>
    <w:rsid w:val="6F3567A8"/>
    <w:rsid w:val="76FD5491"/>
    <w:rsid w:val="7F6E33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mallCaps/>
      <w:sz w:val="26"/>
    </w:rPr>
  </w:style>
  <w:style w:type="paragraph" w:styleId="3">
    <w:name w:val="heading 2"/>
    <w:basedOn w:val="1"/>
    <w:next w:val="1"/>
    <w:qFormat/>
    <w:uiPriority w:val="0"/>
    <w:pPr>
      <w:keepNext/>
      <w:ind w:left="5529" w:hanging="426"/>
      <w:jc w:val="both"/>
      <w:outlineLvl w:val="1"/>
    </w:pPr>
    <w:rPr>
      <w:b/>
      <w:smallCaps/>
      <w:sz w:val="26"/>
    </w:rPr>
  </w:style>
  <w:style w:type="paragraph" w:styleId="4">
    <w:name w:val="heading 3"/>
    <w:basedOn w:val="1"/>
    <w:next w:val="1"/>
    <w:qFormat/>
    <w:uiPriority w:val="0"/>
    <w:pPr>
      <w:keepNext/>
      <w:jc w:val="right"/>
      <w:outlineLvl w:val="2"/>
    </w:pPr>
    <w:rPr>
      <w:b/>
      <w:sz w:val="20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semiHidden/>
    <w:qFormat/>
    <w:uiPriority w:val="0"/>
    <w:pPr>
      <w:ind w:right="3401"/>
      <w:jc w:val="center"/>
    </w:pPr>
    <w:rPr>
      <w:iCs/>
      <w:szCs w:val="25"/>
    </w:rPr>
  </w:style>
  <w:style w:type="paragraph" w:styleId="8">
    <w:name w:val="Body Text Indent 2"/>
    <w:basedOn w:val="1"/>
    <w:semiHidden/>
    <w:uiPriority w:val="0"/>
    <w:pPr>
      <w:tabs>
        <w:tab w:val="left" w:pos="5529"/>
      </w:tabs>
      <w:ind w:left="4678"/>
      <w:jc w:val="both"/>
    </w:pPr>
    <w:rPr>
      <w:sz w:val="22"/>
    </w:rPr>
  </w:style>
  <w:style w:type="paragraph" w:styleId="9">
    <w:name w:val="Title"/>
    <w:basedOn w:val="1"/>
    <w:qFormat/>
    <w:uiPriority w:val="0"/>
    <w:pPr>
      <w:jc w:val="center"/>
    </w:pPr>
    <w:rPr>
      <w:b/>
      <w:smallCaps/>
      <w:sz w:val="28"/>
    </w:rPr>
  </w:style>
  <w:style w:type="paragraph" w:styleId="10">
    <w:name w:val="Body Text Indent"/>
    <w:basedOn w:val="1"/>
    <w:semiHidden/>
    <w:uiPriority w:val="0"/>
    <w:pPr>
      <w:ind w:firstLine="1276"/>
      <w:jc w:val="both"/>
    </w:pPr>
    <w:rPr>
      <w:b/>
      <w:smallCaps/>
      <w:sz w:val="26"/>
    </w:rPr>
  </w:style>
  <w:style w:type="table" w:styleId="11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trt0xe"/>
    <w:basedOn w:val="1"/>
    <w:qFormat/>
    <w:uiPriority w:val="0"/>
    <w:pPr>
      <w:spacing w:before="100" w:beforeAutospacing="1" w:after="100" w:afterAutospacing="1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</Words>
  <Characters>1718</Characters>
  <Lines>14</Lines>
  <Paragraphs>4</Paragraphs>
  <TotalTime>5</TotalTime>
  <ScaleCrop>false</ScaleCrop>
  <LinksUpToDate>false</LinksUpToDate>
  <CharactersWithSpaces>2032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2022-03-22T20:04:00Z</dcterms:created>
  <dc:creator>camara de vereadores</dc:creator>
  <cp:lastModifiedBy>Câmara</cp:lastModifiedBy>
  <cp:lastPrinted>2023-05-30T19:57:58Z</cp:lastPrinted>
  <dcterms:modified xsi:type="dcterms:W3CDTF">2023-05-30T20:00:51Z</dcterms:modified>
  <dc:title>COMISSÃO GERAL DE PARECERES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7A937005604441CBA40F491AE8B47821</vt:lpwstr>
  </property>
</Properties>
</file>