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31" w:rsidRPr="005F3F51" w:rsidRDefault="00834431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5F3F51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5F3F51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5F3F51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7C32C9" w:rsidRPr="005F3F51" w:rsidRDefault="007C32C9" w:rsidP="002F5007">
      <w:pPr>
        <w:rPr>
          <w:rFonts w:asciiTheme="minorHAnsi" w:hAnsiTheme="minorHAnsi" w:cs="Arial"/>
          <w:sz w:val="24"/>
          <w:szCs w:val="24"/>
        </w:rPr>
      </w:pPr>
    </w:p>
    <w:p w:rsidR="00C15537" w:rsidRDefault="003403DD" w:rsidP="0026569E">
      <w:pPr>
        <w:pStyle w:val="Ttulo1"/>
        <w:jc w:val="center"/>
        <w:rPr>
          <w:rFonts w:asciiTheme="minorHAnsi" w:hAnsiTheme="minorHAnsi" w:cs="Arial"/>
          <w:szCs w:val="24"/>
        </w:rPr>
      </w:pPr>
      <w:r w:rsidRPr="005F3F51">
        <w:rPr>
          <w:rFonts w:asciiTheme="minorHAnsi" w:hAnsiTheme="minorHAnsi" w:cs="Arial"/>
          <w:szCs w:val="24"/>
        </w:rPr>
        <w:t xml:space="preserve">COMISSÃO DE CONSTITUIÇÃO, JUSTIÇA E REDAÇÃO </w:t>
      </w:r>
      <w:proofErr w:type="gramStart"/>
      <w:r w:rsidRPr="005F3F51">
        <w:rPr>
          <w:rFonts w:asciiTheme="minorHAnsi" w:hAnsiTheme="minorHAnsi" w:cs="Arial"/>
          <w:szCs w:val="24"/>
        </w:rPr>
        <w:t>FINAL</w:t>
      </w:r>
      <w:proofErr w:type="gramEnd"/>
      <w:r w:rsidR="00330CE4" w:rsidRPr="005F3F51">
        <w:rPr>
          <w:rFonts w:asciiTheme="minorHAnsi" w:hAnsiTheme="minorHAnsi" w:cs="Arial"/>
          <w:szCs w:val="24"/>
        </w:rPr>
        <w:t xml:space="preserve"> </w:t>
      </w:r>
    </w:p>
    <w:p w:rsidR="00FA5B31" w:rsidRPr="00FA5B31" w:rsidRDefault="00FA5B31" w:rsidP="00FA5B31"/>
    <w:p w:rsidR="00FA5B31" w:rsidRDefault="00FA5B31" w:rsidP="00FA5B31">
      <w:pPr>
        <w:spacing w:beforeLines="100" w:before="240" w:afterLines="100" w:after="240"/>
        <w:ind w:leftChars="2100" w:left="4200"/>
        <w:jc w:val="both"/>
        <w:rPr>
          <w:rFonts w:asciiTheme="minorHAnsi" w:hAnsiTheme="minorHAnsi"/>
          <w:sz w:val="24"/>
          <w:szCs w:val="24"/>
          <w:lang w:eastAsia="en-US"/>
        </w:rPr>
      </w:pPr>
      <w:r w:rsidRPr="00FA5B31">
        <w:rPr>
          <w:rFonts w:asciiTheme="minorHAnsi" w:hAnsiTheme="minorHAnsi"/>
          <w:sz w:val="24"/>
          <w:szCs w:val="24"/>
        </w:rPr>
        <w:t>Autoriza a concessão de reposição anual sobre as gratificações das comissões do Poder Executivo e aos demais servidores que menciona</w:t>
      </w:r>
      <w:r w:rsidRPr="00FA5B31">
        <w:rPr>
          <w:rFonts w:asciiTheme="minorHAnsi" w:hAnsiTheme="minorHAnsi"/>
          <w:sz w:val="24"/>
          <w:szCs w:val="24"/>
          <w:lang w:eastAsia="en-US"/>
        </w:rPr>
        <w:t>.</w:t>
      </w:r>
    </w:p>
    <w:p w:rsidR="00FA5B31" w:rsidRDefault="00FA5B31" w:rsidP="00FA5B31">
      <w:pPr>
        <w:spacing w:beforeLines="100" w:before="240" w:afterLines="100" w:after="240"/>
        <w:ind w:leftChars="2100" w:left="4200"/>
        <w:jc w:val="both"/>
        <w:rPr>
          <w:sz w:val="24"/>
          <w:szCs w:val="24"/>
          <w:lang w:eastAsia="en-US"/>
        </w:rPr>
      </w:pPr>
    </w:p>
    <w:p w:rsidR="001C67D7" w:rsidRPr="005F3F51" w:rsidRDefault="00212B05" w:rsidP="00E87AAB">
      <w:pPr>
        <w:pStyle w:val="Ttulo2"/>
        <w:jc w:val="center"/>
        <w:rPr>
          <w:rFonts w:asciiTheme="minorHAnsi" w:hAnsiTheme="minorHAnsi"/>
          <w:b/>
          <w:szCs w:val="24"/>
        </w:rPr>
      </w:pPr>
      <w:r w:rsidRPr="005F3F51">
        <w:rPr>
          <w:rFonts w:asciiTheme="minorHAnsi" w:hAnsiTheme="minorHAnsi" w:cs="Arial"/>
          <w:b/>
          <w:szCs w:val="24"/>
        </w:rPr>
        <w:t>PARECER DO RELATOR</w:t>
      </w:r>
      <w:r w:rsidR="004A1910" w:rsidRPr="005F3F51">
        <w:rPr>
          <w:rFonts w:asciiTheme="minorHAnsi" w:hAnsiTheme="minorHAnsi" w:cs="Arial"/>
          <w:b/>
          <w:szCs w:val="24"/>
        </w:rPr>
        <w:t xml:space="preserve"> AO PROJETO DE LEI 2</w:t>
      </w:r>
      <w:r w:rsidR="00772D6F">
        <w:rPr>
          <w:rFonts w:asciiTheme="minorHAnsi" w:hAnsiTheme="minorHAnsi" w:cs="Arial"/>
          <w:b/>
          <w:szCs w:val="24"/>
        </w:rPr>
        <w:t>4</w:t>
      </w:r>
      <w:r w:rsidR="00253FC3" w:rsidRPr="005F3F51">
        <w:rPr>
          <w:rFonts w:asciiTheme="minorHAnsi" w:hAnsiTheme="minorHAnsi" w:cs="Arial"/>
          <w:b/>
          <w:szCs w:val="24"/>
        </w:rPr>
        <w:t>/202</w:t>
      </w:r>
      <w:r w:rsidR="003403DD" w:rsidRPr="005F3F51">
        <w:rPr>
          <w:rFonts w:asciiTheme="minorHAnsi" w:hAnsiTheme="minorHAnsi" w:cs="Arial"/>
          <w:b/>
          <w:szCs w:val="24"/>
        </w:rPr>
        <w:t>3</w:t>
      </w:r>
    </w:p>
    <w:p w:rsidR="00FA5B31" w:rsidRPr="00FA5B31" w:rsidRDefault="000D1D71" w:rsidP="00FA5B31">
      <w:pPr>
        <w:spacing w:beforeLines="100" w:before="240" w:afterLines="100" w:after="240"/>
        <w:ind w:firstLine="708"/>
        <w:jc w:val="both"/>
        <w:rPr>
          <w:rFonts w:asciiTheme="minorHAnsi" w:hAnsiTheme="minorHAnsi"/>
          <w:sz w:val="24"/>
          <w:szCs w:val="24"/>
          <w:lang w:eastAsia="en-US"/>
        </w:rPr>
      </w:pPr>
      <w:r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O Projeto </w:t>
      </w:r>
      <w:r w:rsidR="001C5DBA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2</w:t>
      </w:r>
      <w:r w:rsidR="00772D6F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4</w:t>
      </w:r>
      <w:r w:rsidR="003403DD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/2023, de autoria do Executivo Municipal </w:t>
      </w:r>
      <w:r w:rsidR="001F19F1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protocolado em</w:t>
      </w:r>
      <w:r w:rsidR="00977D80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 </w:t>
      </w:r>
      <w:r w:rsidR="000A49A6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15</w:t>
      </w:r>
      <w:r w:rsidR="001F19F1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/</w:t>
      </w:r>
      <w:r w:rsidR="00A81D65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0</w:t>
      </w:r>
      <w:r w:rsidR="000C640E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3</w:t>
      </w:r>
      <w:r w:rsidR="001F19F1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/2023, sob nº </w:t>
      </w:r>
      <w:r w:rsidR="00FA5B3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16.686</w:t>
      </w:r>
      <w:r w:rsidR="00A81D65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.</w:t>
      </w:r>
      <w:r w:rsidR="00BA3CA5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7</w:t>
      </w:r>
      <w:r w:rsidR="000A49A6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7</w:t>
      </w:r>
      <w:r w:rsidR="00FA5B3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6</w:t>
      </w:r>
      <w:r w:rsidR="00A81D65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/23</w:t>
      </w:r>
      <w:r w:rsidR="001F19F1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 </w:t>
      </w:r>
      <w:r w:rsidR="003403DD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t</w:t>
      </w:r>
      <w:r w:rsidR="002F5007" w:rsidRPr="005F3F51">
        <w:rPr>
          <w:rFonts w:asciiTheme="minorHAnsi" w:hAnsiTheme="minorHAnsi" w:cs="Arial"/>
          <w:spacing w:val="-4"/>
          <w:sz w:val="24"/>
          <w:szCs w:val="24"/>
        </w:rPr>
        <w:t>em por</w:t>
      </w:r>
      <w:r w:rsidR="00F232DF" w:rsidRPr="005F3F51">
        <w:rPr>
          <w:rFonts w:asciiTheme="minorHAnsi" w:hAnsiTheme="minorHAnsi" w:cs="Arial"/>
          <w:spacing w:val="-4"/>
          <w:sz w:val="24"/>
          <w:szCs w:val="24"/>
        </w:rPr>
        <w:t xml:space="preserve"> objetivo </w:t>
      </w:r>
      <w:r w:rsidR="00FA5B31" w:rsidRPr="00FA5B31">
        <w:rPr>
          <w:rFonts w:asciiTheme="minorHAnsi" w:hAnsiTheme="minorHAnsi"/>
          <w:sz w:val="24"/>
          <w:szCs w:val="24"/>
        </w:rPr>
        <w:t>a</w:t>
      </w:r>
      <w:r w:rsidR="00FA5B31" w:rsidRPr="00FA5B31">
        <w:rPr>
          <w:rFonts w:asciiTheme="minorHAnsi" w:hAnsiTheme="minorHAnsi"/>
          <w:sz w:val="24"/>
          <w:szCs w:val="24"/>
        </w:rPr>
        <w:t>utoriza</w:t>
      </w:r>
      <w:r w:rsidR="00FA5B31" w:rsidRPr="00FA5B31">
        <w:rPr>
          <w:rFonts w:asciiTheme="minorHAnsi" w:hAnsiTheme="minorHAnsi"/>
          <w:sz w:val="24"/>
          <w:szCs w:val="24"/>
        </w:rPr>
        <w:t>r</w:t>
      </w:r>
      <w:r w:rsidR="00FA5B31" w:rsidRPr="00FA5B31">
        <w:rPr>
          <w:rFonts w:asciiTheme="minorHAnsi" w:hAnsiTheme="minorHAnsi"/>
          <w:sz w:val="24"/>
          <w:szCs w:val="24"/>
        </w:rPr>
        <w:t xml:space="preserve"> a concessão de reposição anual sobre as gratificações das comissões do Poder Executivo e aos demais servidores que menciona</w:t>
      </w:r>
      <w:r w:rsidR="00FA5B31" w:rsidRPr="00FA5B31">
        <w:rPr>
          <w:rFonts w:asciiTheme="minorHAnsi" w:hAnsiTheme="minorHAnsi"/>
          <w:sz w:val="24"/>
          <w:szCs w:val="24"/>
          <w:lang w:eastAsia="en-US"/>
        </w:rPr>
        <w:t>.</w:t>
      </w:r>
    </w:p>
    <w:p w:rsidR="00A52F6A" w:rsidRPr="005F3F51" w:rsidRDefault="00A52F6A" w:rsidP="00FA5B31">
      <w:pPr>
        <w:spacing w:beforeLines="90" w:before="216" w:afterLines="90" w:after="216"/>
        <w:ind w:firstLine="708"/>
        <w:jc w:val="both"/>
        <w:rPr>
          <w:bCs/>
          <w:sz w:val="24"/>
          <w:szCs w:val="24"/>
        </w:rPr>
      </w:pPr>
    </w:p>
    <w:p w:rsidR="0026569E" w:rsidRPr="005F3F51" w:rsidRDefault="00212B05" w:rsidP="00A52F6A">
      <w:pPr>
        <w:widowControl w:val="0"/>
        <w:spacing w:beforeLines="100" w:before="240" w:afterLines="100" w:after="240"/>
        <w:jc w:val="center"/>
        <w:rPr>
          <w:rFonts w:asciiTheme="minorHAnsi" w:hAnsiTheme="minorHAnsi" w:cs="Arial"/>
          <w:b/>
          <w:sz w:val="24"/>
          <w:szCs w:val="24"/>
        </w:rPr>
      </w:pPr>
      <w:r w:rsidRPr="005F3F51">
        <w:rPr>
          <w:rFonts w:asciiTheme="minorHAnsi" w:hAnsiTheme="minorHAnsi" w:cs="Arial"/>
          <w:b/>
          <w:sz w:val="24"/>
          <w:szCs w:val="24"/>
        </w:rPr>
        <w:t>É O VOTO:</w:t>
      </w:r>
    </w:p>
    <w:p w:rsidR="000A49A6" w:rsidRDefault="00212B05" w:rsidP="0034208F">
      <w:pPr>
        <w:pStyle w:val="NormalWeb"/>
        <w:ind w:firstLine="709"/>
        <w:jc w:val="both"/>
        <w:rPr>
          <w:rFonts w:asciiTheme="minorHAnsi" w:hAnsiTheme="minorHAnsi" w:cs="Arial"/>
        </w:rPr>
      </w:pPr>
      <w:r w:rsidRPr="005F3F51">
        <w:rPr>
          <w:rFonts w:asciiTheme="minorHAnsi" w:hAnsiTheme="minorHAnsi" w:cs="Arial"/>
        </w:rPr>
        <w:t xml:space="preserve">O relator da Comissão Geral de Pareceres é favorável à aprovação do projeto de </w:t>
      </w:r>
      <w:r w:rsidR="00D10931" w:rsidRPr="005F3F51">
        <w:rPr>
          <w:rFonts w:asciiTheme="minorHAnsi" w:hAnsiTheme="minorHAnsi" w:cs="Arial"/>
        </w:rPr>
        <w:t>lei n°</w:t>
      </w:r>
      <w:r w:rsidR="004A1910" w:rsidRPr="005F3F51">
        <w:rPr>
          <w:rFonts w:asciiTheme="minorHAnsi" w:hAnsiTheme="minorHAnsi" w:cs="Arial"/>
        </w:rPr>
        <w:t>2</w:t>
      </w:r>
      <w:r w:rsidR="00772D6F">
        <w:rPr>
          <w:rFonts w:asciiTheme="minorHAnsi" w:hAnsiTheme="minorHAnsi" w:cs="Arial"/>
        </w:rPr>
        <w:t>4</w:t>
      </w:r>
      <w:r w:rsidR="00A262D7" w:rsidRPr="005F3F51">
        <w:rPr>
          <w:rFonts w:asciiTheme="minorHAnsi" w:hAnsiTheme="minorHAnsi" w:cs="Arial"/>
        </w:rPr>
        <w:t>/202</w:t>
      </w:r>
      <w:r w:rsidR="003403DD" w:rsidRPr="005F3F51">
        <w:rPr>
          <w:rFonts w:asciiTheme="minorHAnsi" w:hAnsiTheme="minorHAnsi" w:cs="Arial"/>
        </w:rPr>
        <w:t>3</w:t>
      </w:r>
      <w:r w:rsidRPr="005F3F51">
        <w:rPr>
          <w:rFonts w:asciiTheme="minorHAnsi" w:hAnsiTheme="minorHAnsi" w:cs="Arial"/>
        </w:rPr>
        <w:t>, c</w:t>
      </w:r>
      <w:r w:rsidR="00955622" w:rsidRPr="005F3F51">
        <w:rPr>
          <w:rFonts w:asciiTheme="minorHAnsi" w:hAnsiTheme="minorHAnsi" w:cs="Arial"/>
        </w:rPr>
        <w:t>onforme encaminhado pelo autor</w:t>
      </w:r>
      <w:r w:rsidR="005A209E" w:rsidRPr="005F3F51">
        <w:rPr>
          <w:rFonts w:asciiTheme="minorHAnsi" w:hAnsiTheme="minorHAnsi" w:cs="Arial"/>
        </w:rPr>
        <w:t xml:space="preserve">, </w:t>
      </w:r>
      <w:r w:rsidR="00A6283C" w:rsidRPr="005F3F51">
        <w:rPr>
          <w:rFonts w:asciiTheme="minorHAnsi" w:hAnsiTheme="minorHAnsi" w:cs="Arial"/>
        </w:rPr>
        <w:t>e</w:t>
      </w:r>
      <w:r w:rsidR="005A209E" w:rsidRPr="005F3F51">
        <w:rPr>
          <w:rFonts w:asciiTheme="minorHAnsi" w:hAnsiTheme="minorHAnsi" w:cs="Arial"/>
        </w:rPr>
        <w:t xml:space="preserve">stando </w:t>
      </w:r>
      <w:r w:rsidR="00955622" w:rsidRPr="005F3F51">
        <w:rPr>
          <w:rFonts w:asciiTheme="minorHAnsi" w:hAnsiTheme="minorHAnsi" w:cs="Arial"/>
        </w:rPr>
        <w:t xml:space="preserve">em concordância com a </w:t>
      </w:r>
      <w:r w:rsidR="003B1647" w:rsidRPr="005F3F51">
        <w:rPr>
          <w:rFonts w:asciiTheme="minorHAnsi" w:hAnsiTheme="minorHAnsi" w:cs="Arial"/>
        </w:rPr>
        <w:t>opinião técnica emitida pela</w:t>
      </w:r>
      <w:r w:rsidRPr="005F3F51">
        <w:rPr>
          <w:rFonts w:asciiTheme="minorHAnsi" w:hAnsiTheme="minorHAnsi" w:cs="Arial"/>
        </w:rPr>
        <w:t xml:space="preserve"> assessor</w:t>
      </w:r>
      <w:r w:rsidR="003B1647" w:rsidRPr="005F3F51">
        <w:rPr>
          <w:rFonts w:asciiTheme="minorHAnsi" w:hAnsiTheme="minorHAnsi" w:cs="Arial"/>
        </w:rPr>
        <w:t>a</w:t>
      </w:r>
      <w:r w:rsidRPr="005F3F51">
        <w:rPr>
          <w:rFonts w:asciiTheme="minorHAnsi" w:hAnsiTheme="minorHAnsi" w:cs="Arial"/>
        </w:rPr>
        <w:t xml:space="preserve"> jurídic</w:t>
      </w:r>
      <w:r w:rsidR="003B1647" w:rsidRPr="005F3F51">
        <w:rPr>
          <w:rFonts w:asciiTheme="minorHAnsi" w:hAnsiTheme="minorHAnsi" w:cs="Arial"/>
        </w:rPr>
        <w:t>a</w:t>
      </w:r>
      <w:r w:rsidRPr="005F3F51">
        <w:rPr>
          <w:rFonts w:asciiTheme="minorHAnsi" w:hAnsiTheme="minorHAnsi" w:cs="Arial"/>
        </w:rPr>
        <w:t>.</w:t>
      </w:r>
    </w:p>
    <w:p w:rsidR="000A49A6" w:rsidRDefault="00FA5B31" w:rsidP="00FA5B31">
      <w:pPr>
        <w:spacing w:beforeLines="100" w:before="240" w:afterLines="100" w:after="240"/>
        <w:ind w:firstLineChars="275" w:firstLine="660"/>
        <w:jc w:val="both"/>
        <w:rPr>
          <w:rFonts w:asciiTheme="minorHAnsi" w:hAnsiTheme="minorHAnsi"/>
          <w:sz w:val="24"/>
          <w:szCs w:val="24"/>
        </w:rPr>
      </w:pPr>
      <w:r w:rsidRPr="00FA5B31">
        <w:rPr>
          <w:rFonts w:asciiTheme="minorHAnsi" w:hAnsiTheme="minorHAnsi"/>
          <w:sz w:val="24"/>
          <w:szCs w:val="24"/>
        </w:rPr>
        <w:t xml:space="preserve">O reajuste às gratificações deve ser concedido na mesma data e no mesmo índice em que for concedida a revisão geral anual de que trata o artigo 37, X, da Constituição Federal. </w:t>
      </w:r>
    </w:p>
    <w:p w:rsidR="00FA5B31" w:rsidRDefault="00FA5B31" w:rsidP="00FA5B31">
      <w:pPr>
        <w:spacing w:beforeLines="100" w:before="240" w:afterLines="100" w:after="240"/>
        <w:ind w:firstLineChars="275" w:firstLine="552"/>
        <w:jc w:val="both"/>
        <w:rPr>
          <w:rFonts w:asciiTheme="minorHAnsi" w:hAnsiTheme="minorHAnsi" w:cs="Arial"/>
          <w:b/>
        </w:rPr>
      </w:pPr>
      <w:bookmarkStart w:id="0" w:name="_GoBack"/>
      <w:bookmarkEnd w:id="0"/>
    </w:p>
    <w:p w:rsidR="00212B05" w:rsidRPr="005F3F51" w:rsidRDefault="00212B05" w:rsidP="002F5007">
      <w:pPr>
        <w:pStyle w:val="Recuodecorpodetexto2"/>
        <w:ind w:firstLine="0"/>
        <w:jc w:val="center"/>
        <w:rPr>
          <w:rFonts w:asciiTheme="minorHAnsi" w:hAnsiTheme="minorHAnsi" w:cs="Arial"/>
          <w:b/>
          <w:szCs w:val="24"/>
        </w:rPr>
      </w:pPr>
      <w:r w:rsidRPr="005F3F51">
        <w:rPr>
          <w:rFonts w:asciiTheme="minorHAnsi" w:hAnsiTheme="minorHAnsi" w:cs="Arial"/>
          <w:b/>
          <w:szCs w:val="24"/>
        </w:rPr>
        <w:t xml:space="preserve">Secr. Adm. da Câmara de Vereadores de Santo Cristo, </w:t>
      </w:r>
      <w:r w:rsidR="000A49A6">
        <w:rPr>
          <w:rFonts w:asciiTheme="minorHAnsi" w:hAnsiTheme="minorHAnsi" w:cs="Arial"/>
          <w:b/>
          <w:szCs w:val="24"/>
        </w:rPr>
        <w:t>20</w:t>
      </w:r>
      <w:r w:rsidR="00AC5173" w:rsidRPr="005F3F51">
        <w:rPr>
          <w:rFonts w:asciiTheme="minorHAnsi" w:hAnsiTheme="minorHAnsi" w:cs="Arial"/>
          <w:b/>
          <w:szCs w:val="24"/>
        </w:rPr>
        <w:t xml:space="preserve"> de </w:t>
      </w:r>
      <w:r w:rsidR="00166D64" w:rsidRPr="005F3F51">
        <w:rPr>
          <w:rFonts w:asciiTheme="minorHAnsi" w:hAnsiTheme="minorHAnsi" w:cs="Arial"/>
          <w:b/>
          <w:szCs w:val="24"/>
        </w:rPr>
        <w:t>março</w:t>
      </w:r>
      <w:r w:rsidR="002F5007" w:rsidRPr="005F3F51">
        <w:rPr>
          <w:rFonts w:asciiTheme="minorHAnsi" w:hAnsiTheme="minorHAnsi" w:cs="Arial"/>
          <w:b/>
          <w:szCs w:val="24"/>
        </w:rPr>
        <w:t xml:space="preserve"> </w:t>
      </w:r>
      <w:r w:rsidR="00253FC3" w:rsidRPr="005F3F51">
        <w:rPr>
          <w:rFonts w:asciiTheme="minorHAnsi" w:hAnsiTheme="minorHAnsi" w:cs="Arial"/>
          <w:b/>
          <w:szCs w:val="24"/>
        </w:rPr>
        <w:t>de 202</w:t>
      </w:r>
      <w:r w:rsidR="00FA18C9" w:rsidRPr="005F3F51">
        <w:rPr>
          <w:rFonts w:asciiTheme="minorHAnsi" w:hAnsiTheme="minorHAnsi" w:cs="Arial"/>
          <w:b/>
          <w:szCs w:val="24"/>
        </w:rPr>
        <w:t>3</w:t>
      </w:r>
      <w:r w:rsidRPr="005F3F51">
        <w:rPr>
          <w:rFonts w:asciiTheme="minorHAnsi" w:hAnsiTheme="minorHAnsi" w:cs="Arial"/>
          <w:b/>
          <w:szCs w:val="24"/>
        </w:rPr>
        <w:t>.</w:t>
      </w:r>
    </w:p>
    <w:p w:rsidR="00212B05" w:rsidRPr="005F3F51" w:rsidRDefault="00212B05" w:rsidP="002F5007">
      <w:pPr>
        <w:pStyle w:val="Recuodecorpodetexto2"/>
        <w:ind w:firstLine="3261"/>
        <w:jc w:val="center"/>
        <w:rPr>
          <w:rFonts w:asciiTheme="minorHAnsi" w:hAnsiTheme="minorHAnsi" w:cs="Arial"/>
          <w:szCs w:val="24"/>
        </w:rPr>
      </w:pPr>
    </w:p>
    <w:p w:rsidR="007D7102" w:rsidRPr="005F3F51" w:rsidRDefault="002230DE" w:rsidP="002F500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3F51">
        <w:rPr>
          <w:rFonts w:asciiTheme="minorHAnsi" w:hAnsiTheme="minorHAnsi" w:cs="Arial"/>
          <w:b/>
          <w:sz w:val="24"/>
          <w:szCs w:val="24"/>
        </w:rPr>
        <w:t xml:space="preserve">Ver. </w:t>
      </w:r>
      <w:r w:rsidR="00330CE4" w:rsidRPr="005F3F51">
        <w:rPr>
          <w:rFonts w:asciiTheme="minorHAnsi" w:hAnsiTheme="minorHAnsi" w:cs="Arial"/>
          <w:b/>
          <w:sz w:val="24"/>
          <w:szCs w:val="24"/>
        </w:rPr>
        <w:t xml:space="preserve">Clovis Lucas </w:t>
      </w:r>
      <w:proofErr w:type="spellStart"/>
      <w:r w:rsidR="00330CE4" w:rsidRPr="005F3F51">
        <w:rPr>
          <w:rFonts w:asciiTheme="minorHAnsi" w:hAnsiTheme="minorHAnsi" w:cs="Arial"/>
          <w:b/>
          <w:sz w:val="24"/>
          <w:szCs w:val="24"/>
        </w:rPr>
        <w:t>Kowalski</w:t>
      </w:r>
      <w:proofErr w:type="spellEnd"/>
      <w:r w:rsidR="007D7102" w:rsidRPr="005F3F51">
        <w:rPr>
          <w:rFonts w:asciiTheme="minorHAnsi" w:hAnsiTheme="minorHAnsi" w:cs="Arial"/>
          <w:b/>
          <w:sz w:val="24"/>
          <w:szCs w:val="24"/>
        </w:rPr>
        <w:t>,</w:t>
      </w:r>
    </w:p>
    <w:p w:rsidR="000673BC" w:rsidRPr="005F3F51" w:rsidRDefault="007D7102" w:rsidP="002F5007">
      <w:pPr>
        <w:tabs>
          <w:tab w:val="left" w:pos="2552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5F3F51">
        <w:rPr>
          <w:rFonts w:asciiTheme="minorHAnsi" w:hAnsiTheme="minorHAnsi" w:cs="Arial"/>
          <w:b/>
          <w:sz w:val="24"/>
          <w:szCs w:val="24"/>
        </w:rPr>
        <w:t>Relator.</w:t>
      </w:r>
    </w:p>
    <w:p w:rsidR="000673BC" w:rsidRPr="005F3F51" w:rsidRDefault="000673BC" w:rsidP="002F5007">
      <w:pPr>
        <w:tabs>
          <w:tab w:val="left" w:pos="2552"/>
        </w:tabs>
        <w:jc w:val="center"/>
        <w:rPr>
          <w:rFonts w:asciiTheme="minorHAnsi" w:hAnsiTheme="minorHAnsi" w:cs="Arial"/>
          <w:sz w:val="24"/>
          <w:szCs w:val="24"/>
        </w:rPr>
      </w:pPr>
    </w:p>
    <w:p w:rsidR="00253FC3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>Favoráveis ao voto do Relator: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b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 xml:space="preserve">Favoráveis ao voto do Relator, </w:t>
      </w:r>
      <w:r w:rsidRPr="005F3F51">
        <w:rPr>
          <w:rFonts w:asciiTheme="minorHAnsi" w:hAnsiTheme="minorHAnsi" w:cs="Arial"/>
          <w:b/>
          <w:sz w:val="24"/>
          <w:szCs w:val="24"/>
        </w:rPr>
        <w:t>mas com restrições: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 xml:space="preserve">   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 xml:space="preserve">Contrários ao voto do Relator: 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9C210F" w:rsidRPr="005F3F51" w:rsidRDefault="009C210F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sectPr w:rsidR="009C210F" w:rsidRPr="005F3F51" w:rsidSect="009E09B1">
      <w:pgSz w:w="12242" w:h="20163" w:code="5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12499"/>
    <w:rsid w:val="000212CF"/>
    <w:rsid w:val="00027BB5"/>
    <w:rsid w:val="00040188"/>
    <w:rsid w:val="000673BC"/>
    <w:rsid w:val="00071F01"/>
    <w:rsid w:val="00075377"/>
    <w:rsid w:val="000A49A6"/>
    <w:rsid w:val="000C5CAF"/>
    <w:rsid w:val="000C640E"/>
    <w:rsid w:val="000D1D71"/>
    <w:rsid w:val="000F495C"/>
    <w:rsid w:val="0010305A"/>
    <w:rsid w:val="001120A7"/>
    <w:rsid w:val="0014499F"/>
    <w:rsid w:val="00154307"/>
    <w:rsid w:val="00166D64"/>
    <w:rsid w:val="001731DE"/>
    <w:rsid w:val="00173B8B"/>
    <w:rsid w:val="001765F7"/>
    <w:rsid w:val="00180934"/>
    <w:rsid w:val="00194808"/>
    <w:rsid w:val="001C5DBA"/>
    <w:rsid w:val="001C67D7"/>
    <w:rsid w:val="001D4D5A"/>
    <w:rsid w:val="001E4A42"/>
    <w:rsid w:val="001F19F1"/>
    <w:rsid w:val="001F35E5"/>
    <w:rsid w:val="002016DC"/>
    <w:rsid w:val="00212B05"/>
    <w:rsid w:val="00217049"/>
    <w:rsid w:val="002230DE"/>
    <w:rsid w:val="00224733"/>
    <w:rsid w:val="00230D95"/>
    <w:rsid w:val="00234AEA"/>
    <w:rsid w:val="00244B72"/>
    <w:rsid w:val="00245E38"/>
    <w:rsid w:val="00252F6A"/>
    <w:rsid w:val="00253FC3"/>
    <w:rsid w:val="00260AFD"/>
    <w:rsid w:val="00262E1C"/>
    <w:rsid w:val="0026569E"/>
    <w:rsid w:val="00277036"/>
    <w:rsid w:val="0028323A"/>
    <w:rsid w:val="002B1ACD"/>
    <w:rsid w:val="002B4608"/>
    <w:rsid w:val="002D456C"/>
    <w:rsid w:val="002F5007"/>
    <w:rsid w:val="00302E92"/>
    <w:rsid w:val="00303E30"/>
    <w:rsid w:val="003116F1"/>
    <w:rsid w:val="00313654"/>
    <w:rsid w:val="0032253F"/>
    <w:rsid w:val="00330464"/>
    <w:rsid w:val="00330CE4"/>
    <w:rsid w:val="003403DD"/>
    <w:rsid w:val="00341692"/>
    <w:rsid w:val="0034208F"/>
    <w:rsid w:val="0036155F"/>
    <w:rsid w:val="00383FDA"/>
    <w:rsid w:val="00392227"/>
    <w:rsid w:val="003B1647"/>
    <w:rsid w:val="003F271F"/>
    <w:rsid w:val="00410470"/>
    <w:rsid w:val="0044222D"/>
    <w:rsid w:val="00443613"/>
    <w:rsid w:val="00444C1F"/>
    <w:rsid w:val="00451DD0"/>
    <w:rsid w:val="00463EA3"/>
    <w:rsid w:val="00477140"/>
    <w:rsid w:val="00490786"/>
    <w:rsid w:val="004918E3"/>
    <w:rsid w:val="00495DE5"/>
    <w:rsid w:val="00495E19"/>
    <w:rsid w:val="004A1910"/>
    <w:rsid w:val="004A5582"/>
    <w:rsid w:val="004B688E"/>
    <w:rsid w:val="004C7AC7"/>
    <w:rsid w:val="004F56CC"/>
    <w:rsid w:val="004F7B12"/>
    <w:rsid w:val="005009BE"/>
    <w:rsid w:val="0050415C"/>
    <w:rsid w:val="00522FD7"/>
    <w:rsid w:val="005266EC"/>
    <w:rsid w:val="00543BF2"/>
    <w:rsid w:val="005648AF"/>
    <w:rsid w:val="00597770"/>
    <w:rsid w:val="005A1CC8"/>
    <w:rsid w:val="005A209E"/>
    <w:rsid w:val="005A6BF5"/>
    <w:rsid w:val="005C2A08"/>
    <w:rsid w:val="005D2891"/>
    <w:rsid w:val="005D3D37"/>
    <w:rsid w:val="005D4CAD"/>
    <w:rsid w:val="005E1A06"/>
    <w:rsid w:val="005E51D2"/>
    <w:rsid w:val="005F01FA"/>
    <w:rsid w:val="005F0A27"/>
    <w:rsid w:val="005F3F51"/>
    <w:rsid w:val="005F405C"/>
    <w:rsid w:val="00602A98"/>
    <w:rsid w:val="006039E5"/>
    <w:rsid w:val="00613C8A"/>
    <w:rsid w:val="00620A04"/>
    <w:rsid w:val="00630C90"/>
    <w:rsid w:val="006573D1"/>
    <w:rsid w:val="00663FC1"/>
    <w:rsid w:val="00665E8E"/>
    <w:rsid w:val="00670787"/>
    <w:rsid w:val="00676E4C"/>
    <w:rsid w:val="0067744D"/>
    <w:rsid w:val="006917FB"/>
    <w:rsid w:val="006E0864"/>
    <w:rsid w:val="006E1387"/>
    <w:rsid w:val="006F74D3"/>
    <w:rsid w:val="00707870"/>
    <w:rsid w:val="00707C54"/>
    <w:rsid w:val="00714748"/>
    <w:rsid w:val="00715C5E"/>
    <w:rsid w:val="00725658"/>
    <w:rsid w:val="00741FDE"/>
    <w:rsid w:val="0074476C"/>
    <w:rsid w:val="007537CC"/>
    <w:rsid w:val="00767C4A"/>
    <w:rsid w:val="00770933"/>
    <w:rsid w:val="00772D6F"/>
    <w:rsid w:val="007808DD"/>
    <w:rsid w:val="0078440E"/>
    <w:rsid w:val="0078603C"/>
    <w:rsid w:val="00796B4A"/>
    <w:rsid w:val="007A0859"/>
    <w:rsid w:val="007A2EA9"/>
    <w:rsid w:val="007C32C9"/>
    <w:rsid w:val="007C71BA"/>
    <w:rsid w:val="007D7102"/>
    <w:rsid w:val="007D7A17"/>
    <w:rsid w:val="007E59CD"/>
    <w:rsid w:val="007F165D"/>
    <w:rsid w:val="00807841"/>
    <w:rsid w:val="00816091"/>
    <w:rsid w:val="0081700C"/>
    <w:rsid w:val="00823AFC"/>
    <w:rsid w:val="00834431"/>
    <w:rsid w:val="00835A79"/>
    <w:rsid w:val="008362EA"/>
    <w:rsid w:val="00837093"/>
    <w:rsid w:val="008804C8"/>
    <w:rsid w:val="00890D60"/>
    <w:rsid w:val="0089162F"/>
    <w:rsid w:val="0089220C"/>
    <w:rsid w:val="008B2641"/>
    <w:rsid w:val="008D52AD"/>
    <w:rsid w:val="008E25C8"/>
    <w:rsid w:val="008F30E1"/>
    <w:rsid w:val="00904674"/>
    <w:rsid w:val="00905A07"/>
    <w:rsid w:val="00923D13"/>
    <w:rsid w:val="00941E58"/>
    <w:rsid w:val="00945B56"/>
    <w:rsid w:val="0095124F"/>
    <w:rsid w:val="0095514C"/>
    <w:rsid w:val="00955622"/>
    <w:rsid w:val="009634E8"/>
    <w:rsid w:val="00977D80"/>
    <w:rsid w:val="00981879"/>
    <w:rsid w:val="00990040"/>
    <w:rsid w:val="00991418"/>
    <w:rsid w:val="00992C3A"/>
    <w:rsid w:val="00997D60"/>
    <w:rsid w:val="009C210F"/>
    <w:rsid w:val="009D0F4A"/>
    <w:rsid w:val="009D27DC"/>
    <w:rsid w:val="009E0395"/>
    <w:rsid w:val="009E09B1"/>
    <w:rsid w:val="009E424D"/>
    <w:rsid w:val="009F0995"/>
    <w:rsid w:val="009F2E99"/>
    <w:rsid w:val="009F3AD8"/>
    <w:rsid w:val="009F49C8"/>
    <w:rsid w:val="00A15B97"/>
    <w:rsid w:val="00A24817"/>
    <w:rsid w:val="00A262D7"/>
    <w:rsid w:val="00A52F6A"/>
    <w:rsid w:val="00A6283C"/>
    <w:rsid w:val="00A63902"/>
    <w:rsid w:val="00A65D52"/>
    <w:rsid w:val="00A81D65"/>
    <w:rsid w:val="00A8311C"/>
    <w:rsid w:val="00A840E9"/>
    <w:rsid w:val="00A924C5"/>
    <w:rsid w:val="00A95D56"/>
    <w:rsid w:val="00AB0460"/>
    <w:rsid w:val="00AB25A2"/>
    <w:rsid w:val="00AB684F"/>
    <w:rsid w:val="00AC5173"/>
    <w:rsid w:val="00AC5603"/>
    <w:rsid w:val="00AC6418"/>
    <w:rsid w:val="00AE0587"/>
    <w:rsid w:val="00AF6517"/>
    <w:rsid w:val="00B01144"/>
    <w:rsid w:val="00B0238F"/>
    <w:rsid w:val="00B03625"/>
    <w:rsid w:val="00B11931"/>
    <w:rsid w:val="00B21DF5"/>
    <w:rsid w:val="00B33291"/>
    <w:rsid w:val="00B356C9"/>
    <w:rsid w:val="00B363F7"/>
    <w:rsid w:val="00B6457E"/>
    <w:rsid w:val="00B67EF8"/>
    <w:rsid w:val="00B75EE5"/>
    <w:rsid w:val="00B77402"/>
    <w:rsid w:val="00B911CA"/>
    <w:rsid w:val="00B91CFC"/>
    <w:rsid w:val="00BA26BE"/>
    <w:rsid w:val="00BA3CA5"/>
    <w:rsid w:val="00BB2EE4"/>
    <w:rsid w:val="00BC15C5"/>
    <w:rsid w:val="00BE720F"/>
    <w:rsid w:val="00BF0CB4"/>
    <w:rsid w:val="00C04E09"/>
    <w:rsid w:val="00C1533D"/>
    <w:rsid w:val="00C15537"/>
    <w:rsid w:val="00C16676"/>
    <w:rsid w:val="00C25925"/>
    <w:rsid w:val="00C3179D"/>
    <w:rsid w:val="00C50509"/>
    <w:rsid w:val="00C82A15"/>
    <w:rsid w:val="00CA534A"/>
    <w:rsid w:val="00CD0E29"/>
    <w:rsid w:val="00CD301A"/>
    <w:rsid w:val="00CE33E2"/>
    <w:rsid w:val="00CE5AD7"/>
    <w:rsid w:val="00D03EA6"/>
    <w:rsid w:val="00D04EC4"/>
    <w:rsid w:val="00D064E8"/>
    <w:rsid w:val="00D10931"/>
    <w:rsid w:val="00D10A3F"/>
    <w:rsid w:val="00D26942"/>
    <w:rsid w:val="00D369B5"/>
    <w:rsid w:val="00D50ED6"/>
    <w:rsid w:val="00D51CBB"/>
    <w:rsid w:val="00D54E1D"/>
    <w:rsid w:val="00D6068E"/>
    <w:rsid w:val="00D6513D"/>
    <w:rsid w:val="00D735DB"/>
    <w:rsid w:val="00D81D23"/>
    <w:rsid w:val="00D83342"/>
    <w:rsid w:val="00D87550"/>
    <w:rsid w:val="00D96A6A"/>
    <w:rsid w:val="00DA3486"/>
    <w:rsid w:val="00DA6E8E"/>
    <w:rsid w:val="00DB0613"/>
    <w:rsid w:val="00DC29F7"/>
    <w:rsid w:val="00DC5865"/>
    <w:rsid w:val="00DD41D7"/>
    <w:rsid w:val="00DF5928"/>
    <w:rsid w:val="00E07591"/>
    <w:rsid w:val="00E1726C"/>
    <w:rsid w:val="00E24492"/>
    <w:rsid w:val="00E37508"/>
    <w:rsid w:val="00E467BF"/>
    <w:rsid w:val="00E54123"/>
    <w:rsid w:val="00E54D13"/>
    <w:rsid w:val="00E55670"/>
    <w:rsid w:val="00E70BA5"/>
    <w:rsid w:val="00E71B7E"/>
    <w:rsid w:val="00E77434"/>
    <w:rsid w:val="00E87AAB"/>
    <w:rsid w:val="00EA47E1"/>
    <w:rsid w:val="00EA62AE"/>
    <w:rsid w:val="00EB5899"/>
    <w:rsid w:val="00EB676D"/>
    <w:rsid w:val="00EC206A"/>
    <w:rsid w:val="00EC3785"/>
    <w:rsid w:val="00ED0B90"/>
    <w:rsid w:val="00ED559F"/>
    <w:rsid w:val="00F01FC9"/>
    <w:rsid w:val="00F2062E"/>
    <w:rsid w:val="00F232DF"/>
    <w:rsid w:val="00F335DB"/>
    <w:rsid w:val="00F42F83"/>
    <w:rsid w:val="00F54309"/>
    <w:rsid w:val="00F54F06"/>
    <w:rsid w:val="00F63C3C"/>
    <w:rsid w:val="00F73D8A"/>
    <w:rsid w:val="00F843D6"/>
    <w:rsid w:val="00F852BE"/>
    <w:rsid w:val="00F86BE1"/>
    <w:rsid w:val="00F94B44"/>
    <w:rsid w:val="00F954D1"/>
    <w:rsid w:val="00FA18C9"/>
    <w:rsid w:val="00FA4355"/>
    <w:rsid w:val="00FA585A"/>
    <w:rsid w:val="00FA5B31"/>
    <w:rsid w:val="00FC271A"/>
    <w:rsid w:val="00FD1E8F"/>
    <w:rsid w:val="00FE2187"/>
    <w:rsid w:val="00FF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  <w:style w:type="paragraph" w:customStyle="1" w:styleId="PargrafodaLista2">
    <w:name w:val="Parágrafo da Lista2"/>
    <w:basedOn w:val="Normal"/>
    <w:rsid w:val="00B356C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  <w:style w:type="paragraph" w:customStyle="1" w:styleId="PargrafodaLista2">
    <w:name w:val="Parágrafo da Lista2"/>
    <w:basedOn w:val="Normal"/>
    <w:rsid w:val="00B356C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49C06-0499-44A7-A9CE-E62BD310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GERAL DE PARECERES</vt:lpstr>
    </vt:vector>
  </TitlesOfParts>
  <Company>Camara Vereadores Sto. Cristo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GERAL DE PARECERES</dc:title>
  <dc:creator>Camara Vereadores Sto. Cristo</dc:creator>
  <cp:lastModifiedBy>Camara</cp:lastModifiedBy>
  <cp:revision>4</cp:revision>
  <cp:lastPrinted>2023-03-17T13:33:00Z</cp:lastPrinted>
  <dcterms:created xsi:type="dcterms:W3CDTF">2023-03-17T13:35:00Z</dcterms:created>
  <dcterms:modified xsi:type="dcterms:W3CDTF">2023-03-17T13:39:00Z</dcterms:modified>
</cp:coreProperties>
</file>