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Calibri" w:hAnsi="Calibri" w:cs="Calibri"/>
          <w:szCs w:val="24"/>
        </w:rPr>
      </w:pPr>
      <w:r>
        <w:rPr>
          <w:rFonts w:hint="default" w:ascii="Calibri" w:hAnsi="Calibri" w:cs="Calibri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Projeto de Lei 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25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22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Projeto de Lei 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25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jc w:val="both"/>
        <w:rPr>
          <w:rFonts w:hint="default" w:ascii="Calibri" w:hAnsi="Calibri" w:cs="Calibri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APROVA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600" w:firstLineChars="250"/>
        <w:jc w:val="center"/>
        <w:textAlignment w:val="auto"/>
        <w:rPr>
          <w:rFonts w:hint="default" w:ascii="Calibri" w:hAnsi="Calibri" w:cs="Calibri"/>
          <w:sz w:val="24"/>
          <w:szCs w:val="2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sz w:val="24"/>
          <w:szCs w:val="24"/>
          <w:lang w:val="pt-BR" w:eastAsia="en-US" w:bidi="ar-SA"/>
        </w:rPr>
        <w:t>Autoriza o pagamento da diferença salarial, correspondente aos meses de janeiro e fevereiro de 2023, para os cargos de Agente Comunitário de Saúde e Agente de Combate às Endemias.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5040" w:leftChars="2100" w:right="0" w:firstLine="0" w:firstLineChars="0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60" w:firstLineChars="275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 w:eastAsia="en-US" w:bidi="ar-SA"/>
        </w:rPr>
      </w:pP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Art. 1º </w:t>
      </w:r>
      <w:r>
        <w:rPr>
          <w:rFonts w:hint="default" w:ascii="Calibri" w:hAnsi="Calibri" w:cs="Calibri"/>
          <w:b w:val="0"/>
          <w:bCs w:val="0"/>
          <w:sz w:val="24"/>
          <w:szCs w:val="24"/>
          <w:lang w:val="pt-BR" w:eastAsia="en-US" w:bidi="ar-SA"/>
        </w:rPr>
        <w:t>Fica o Executivo Municipal autorizado a efetuar</w:t>
      </w:r>
      <w:r>
        <w:rPr>
          <w:rFonts w:hint="default" w:ascii="Calibri" w:hAnsi="Calibri" w:cs="Calibri"/>
          <w:sz w:val="24"/>
          <w:szCs w:val="24"/>
          <w:lang w:val="pt-BR" w:eastAsia="en-US" w:bidi="ar-SA"/>
        </w:rPr>
        <w:t xml:space="preserve"> o pagamento da diferença salarial, correspondente aos meses de janeiro e fevereiro de 2023, para os cargos de Agente Comunitário de Saúde e Agente de Combate às Endemias, no valor de R$ 180,00 (cento e oitenta reais).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708" w:firstLineChars="0"/>
        <w:jc w:val="both"/>
        <w:textAlignment w:val="auto"/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Art. 2º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b w:val="0"/>
          <w:bCs/>
          <w:i w:val="0"/>
          <w:iCs w:val="0"/>
          <w:color w:val="auto"/>
          <w:sz w:val="24"/>
          <w:szCs w:val="24"/>
          <w:lang w:eastAsia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60" w:firstLineChars="275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i w:val="0"/>
          <w:iCs w:val="0"/>
          <w:sz w:val="24"/>
          <w:szCs w:val="24"/>
          <w:lang w:val="pt-BR"/>
        </w:rPr>
        <w:t xml:space="preserve">Art. 3º </w:t>
      </w:r>
      <w:r>
        <w:rPr>
          <w:rFonts w:hint="default" w:ascii="Calibri" w:hAnsi="Calibri" w:cs="Calibri"/>
          <w:sz w:val="24"/>
          <w:szCs w:val="24"/>
          <w:lang w:val="pt-BR"/>
        </w:rPr>
        <w:t>Revogadas as disposições em contrário, esta Lei entra em vigor na data de sua publicação.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60" w:firstLineChars="275"/>
        <w:jc w:val="both"/>
        <w:textAlignment w:val="auto"/>
        <w:outlineLvl w:val="9"/>
        <w:rPr>
          <w:rFonts w:hint="default" w:ascii="Calibri" w:hAnsi="Calibri" w:cs="Calibri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>Secretaria Administrativa da Câmara de Vereadores de Santo Cristo/RS</w:t>
      </w:r>
      <w:r>
        <w:rPr>
          <w:rFonts w:hint="default" w:ascii="Calibri" w:hAnsi="Calibri" w:cs="Calibri"/>
          <w:sz w:val="24"/>
          <w:szCs w:val="24"/>
          <w:lang w:val="pt-BR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sz w:val="24"/>
          <w:szCs w:val="24"/>
          <w:lang w:eastAsia="en-US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eastAsia="Calibri" w:cs="Calibri"/>
          <w:bCs/>
          <w:sz w:val="24"/>
          <w:szCs w:val="24"/>
          <w:lang w:eastAsia="en-US"/>
        </w:rPr>
        <w:t>Presidente</w:t>
      </w:r>
      <w:bookmarkStart w:id="0" w:name="_GoBack"/>
      <w:bookmarkEnd w:id="0"/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ProximaNova-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8E0786C"/>
    <w:rsid w:val="139110B3"/>
    <w:rsid w:val="193B24C8"/>
    <w:rsid w:val="1A331B3A"/>
    <w:rsid w:val="1A4F679F"/>
    <w:rsid w:val="2B8E4494"/>
    <w:rsid w:val="2C537C59"/>
    <w:rsid w:val="35E1729A"/>
    <w:rsid w:val="40712A9B"/>
    <w:rsid w:val="49576E3B"/>
    <w:rsid w:val="52106893"/>
    <w:rsid w:val="522C68BC"/>
    <w:rsid w:val="55C100C3"/>
    <w:rsid w:val="570066EF"/>
    <w:rsid w:val="57350743"/>
    <w:rsid w:val="62143E07"/>
    <w:rsid w:val="62584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2</TotalTime>
  <ScaleCrop>false</ScaleCrop>
  <LinksUpToDate>false</LinksUpToDate>
  <CharactersWithSpaces>822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2023-03-21T14:02:21Z</cp:lastPrinted>
  <dcterms:modified xsi:type="dcterms:W3CDTF">2023-03-21T14:02:54Z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FE86F95CB1EC46AAB0C1DA23716916FB</vt:lpwstr>
  </property>
</Properties>
</file>