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75E83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901865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657F56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647DC9" w14:textId="7C04D4D2" w:rsidR="001121B2" w:rsidRPr="00E21821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21821">
        <w:rPr>
          <w:rFonts w:ascii="Arial" w:hAnsi="Arial" w:cs="Arial"/>
          <w:b/>
          <w:bCs/>
          <w:sz w:val="24"/>
          <w:szCs w:val="24"/>
        </w:rPr>
        <w:t>PARECER JURÍDICO – nº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E21821">
        <w:rPr>
          <w:rFonts w:ascii="Arial" w:hAnsi="Arial" w:cs="Arial"/>
          <w:b/>
          <w:bCs/>
          <w:sz w:val="24"/>
          <w:szCs w:val="24"/>
        </w:rPr>
        <w:t>/2023</w:t>
      </w:r>
    </w:p>
    <w:p w14:paraId="6B3A4AEE" w14:textId="77777777" w:rsidR="001121B2" w:rsidRPr="00E21821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21821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E21821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25</w:t>
      </w:r>
      <w:r w:rsidRPr="00E21821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23</w:t>
      </w:r>
    </w:p>
    <w:p w14:paraId="36596E2B" w14:textId="77777777" w:rsidR="001121B2" w:rsidRPr="00E21821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21821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E21821">
        <w:rPr>
          <w:rFonts w:ascii="Arial" w:hAnsi="Arial" w:cs="Arial"/>
          <w:bCs/>
          <w:sz w:val="24"/>
          <w:szCs w:val="24"/>
        </w:rPr>
        <w:t>EXECUTIVO MUNICIPAL</w:t>
      </w:r>
    </w:p>
    <w:p w14:paraId="1FE43C11" w14:textId="77777777" w:rsidR="001121B2" w:rsidRPr="00E21821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21821">
        <w:rPr>
          <w:rFonts w:ascii="Arial" w:hAnsi="Arial" w:cs="Arial"/>
          <w:b/>
        </w:rPr>
        <w:t>EMENTA</w:t>
      </w:r>
      <w:r w:rsidRPr="00E21821">
        <w:rPr>
          <w:rFonts w:ascii="Arial" w:hAnsi="Arial" w:cs="Arial"/>
        </w:rPr>
        <w:t xml:space="preserve">: Autoriza </w:t>
      </w:r>
      <w:r>
        <w:rPr>
          <w:rFonts w:ascii="Arial" w:hAnsi="Arial" w:cs="Arial"/>
        </w:rPr>
        <w:t>o pagamento da diferença salarial, correspondente aos meses de janeiro e fevereiro de 2023, para os ca</w:t>
      </w:r>
      <w:r w:rsidRPr="00E21821">
        <w:rPr>
          <w:rFonts w:ascii="Arial" w:hAnsi="Arial" w:cs="Arial"/>
        </w:rPr>
        <w:t xml:space="preserve">rgos de Agente Comunitário de Saúde e Agente de Combate das Endemias.  </w:t>
      </w:r>
    </w:p>
    <w:p w14:paraId="11E126DB" w14:textId="77777777" w:rsidR="001121B2" w:rsidRPr="00E21821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21821">
        <w:rPr>
          <w:rFonts w:ascii="Arial" w:hAnsi="Arial" w:cs="Arial"/>
        </w:rPr>
        <w:t xml:space="preserve">     </w:t>
      </w:r>
    </w:p>
    <w:p w14:paraId="059C4866" w14:textId="77777777" w:rsidR="001121B2" w:rsidRPr="00E21821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21821">
        <w:rPr>
          <w:rFonts w:ascii="Arial" w:hAnsi="Arial" w:cs="Arial"/>
        </w:rPr>
        <w:t xml:space="preserve">                 </w:t>
      </w:r>
    </w:p>
    <w:p w14:paraId="5792244E" w14:textId="08575FCC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B02DB52" w14:textId="57A493D5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FC83150" w14:textId="1E18A939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3320BD69" w14:textId="77777777" w:rsidR="001121B2" w:rsidRPr="00E66D8E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1C87A778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B3065FC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szCs w:val="20"/>
        </w:rPr>
      </w:pPr>
    </w:p>
    <w:p w14:paraId="2AC541A6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74539F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B8DE31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30D923" w14:textId="77777777" w:rsidR="001121B2" w:rsidRDefault="001121B2" w:rsidP="001121B2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4D06FDAA" w14:textId="77777777" w:rsidR="001121B2" w:rsidRDefault="001121B2" w:rsidP="001121B2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203E3674" w14:textId="0C91778B" w:rsidR="001121B2" w:rsidRDefault="001121B2" w:rsidP="001121B2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43A3C080" w14:textId="77777777" w:rsidR="001121B2" w:rsidRDefault="001121B2" w:rsidP="001121B2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0DBBD5DD" w14:textId="77777777" w:rsidR="001121B2" w:rsidRDefault="001121B2" w:rsidP="001121B2">
      <w:pPr>
        <w:spacing w:after="0" w:line="240" w:lineRule="auto"/>
        <w:ind w:left="1200" w:hanging="1200"/>
        <w:jc w:val="both"/>
        <w:rPr>
          <w:rFonts w:ascii="Arial" w:hAnsi="Arial" w:cs="Arial"/>
        </w:rPr>
      </w:pPr>
    </w:p>
    <w:p w14:paraId="15A05A81" w14:textId="2DD91912" w:rsidR="001121B2" w:rsidRPr="001121B2" w:rsidRDefault="001121B2" w:rsidP="001121B2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1121B2">
        <w:rPr>
          <w:rFonts w:ascii="Arial" w:hAnsi="Arial" w:cs="Arial"/>
          <w:b/>
          <w:sz w:val="24"/>
          <w:szCs w:val="24"/>
        </w:rPr>
        <w:t>RELATÓRIO:</w:t>
      </w:r>
    </w:p>
    <w:p w14:paraId="02442583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3BCBC10" w14:textId="0A0F267C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encaminhado a esta Assessoria Jurídica, para emissão de parecer, o Projeto de Lei nº 25/2023, de 15 de março de 2023, de autoria do Poder Executivo Municipal, que tem por escopo autorizar o pagamento da diferença salarial dos meses de janeiro e fevereiro para os cargos de Agente Comunitário de Saúde e Agente de Combate das Endemias. </w:t>
      </w:r>
    </w:p>
    <w:p w14:paraId="3A878A4E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CD199AA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É o relatório.</w:t>
      </w:r>
    </w:p>
    <w:p w14:paraId="10010BF7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334CA4A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Passo a análise jurídica.</w:t>
      </w:r>
    </w:p>
    <w:p w14:paraId="6B413E44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0FE982F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0221290E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ANALISE JURÍDICA:</w:t>
      </w:r>
    </w:p>
    <w:p w14:paraId="615204E3" w14:textId="77777777" w:rsidR="001121B2" w:rsidRDefault="001121B2" w:rsidP="001121B2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b/>
        </w:rPr>
      </w:pPr>
    </w:p>
    <w:p w14:paraId="22927406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Da análise do p</w:t>
      </w:r>
      <w:r w:rsidRPr="00BF7A96">
        <w:rPr>
          <w:rFonts w:ascii="Arial" w:hAnsi="Arial" w:cs="Arial"/>
        </w:rPr>
        <w:t xml:space="preserve">rojeto de lei </w:t>
      </w:r>
      <w:r>
        <w:rPr>
          <w:rFonts w:ascii="Arial" w:hAnsi="Arial" w:cs="Arial"/>
        </w:rPr>
        <w:t xml:space="preserve">verifica-se a intenção do Poder Executivo de pagar a diferença salarial dos meses de janeiro e fevereiro para os cargos mencionados, no valor de R$ 180,00 (...), para que os proventos sejam adequados ao piso nacional. </w:t>
      </w:r>
    </w:p>
    <w:p w14:paraId="4772E4EA" w14:textId="77777777" w:rsidR="001121B2" w:rsidRDefault="001121B2" w:rsidP="001121B2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1DC4C25F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revisão está prevista na lei referida para ser paga desde o mês de janeiro de 2019, nada obsta que sejam pagos os valores referentes as diferenças não pagas nos meses de janeiro e fevereiro de 2019.</w:t>
      </w:r>
    </w:p>
    <w:p w14:paraId="2061766E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6090B1D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2828C950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760DD0FC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155CE7E2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33FC375F" w14:textId="0B173BC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CONCLUSÃO:</w:t>
      </w:r>
    </w:p>
    <w:p w14:paraId="03EC4882" w14:textId="77777777" w:rsidR="001121B2" w:rsidRDefault="001121B2" w:rsidP="001121B2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4A4550BD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 todo o exposto, depois de observadas as justificativas, esta Assessoria Jurídica OPINA, </w:t>
      </w:r>
      <w:proofErr w:type="spellStart"/>
      <w:r>
        <w:rPr>
          <w:rFonts w:ascii="Arial" w:hAnsi="Arial" w:cs="Arial"/>
        </w:rPr>
        <w:t>s.m.j</w:t>
      </w:r>
      <w:proofErr w:type="spellEnd"/>
      <w:r>
        <w:rPr>
          <w:rFonts w:ascii="Arial" w:hAnsi="Arial" w:cs="Arial"/>
        </w:rPr>
        <w:t>, pela viabilidade técnica do Projeto de Lei nº25/2023, pois atende o princípio da legalidade.</w:t>
      </w:r>
    </w:p>
    <w:p w14:paraId="40C59B6F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7FF3BE4" w14:textId="77777777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7828F62" w14:textId="66C39385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é o PARECER.</w:t>
      </w:r>
    </w:p>
    <w:p w14:paraId="7C669B5E" w14:textId="01DC324E" w:rsidR="001121B2" w:rsidRDefault="001121B2" w:rsidP="001121B2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Santo Cristo, 20 de março de 2023.</w:t>
      </w:r>
    </w:p>
    <w:p w14:paraId="07634E6D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07C46705" w14:textId="43616D05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A04278" w14:textId="77777777" w:rsidR="001121B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14B0DFDE" w14:textId="34F15C39" w:rsidR="001121B2" w:rsidRPr="00845622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845622">
        <w:rPr>
          <w:rFonts w:ascii="Arial" w:hAnsi="Arial" w:cs="Arial"/>
          <w:lang w:val="en-US"/>
        </w:rPr>
        <w:t xml:space="preserve">Liane </w:t>
      </w:r>
      <w:proofErr w:type="spellStart"/>
      <w:r w:rsidRPr="00845622">
        <w:rPr>
          <w:rFonts w:ascii="Arial" w:hAnsi="Arial" w:cs="Arial"/>
          <w:lang w:val="en-US"/>
        </w:rPr>
        <w:t>Gorete</w:t>
      </w:r>
      <w:proofErr w:type="spellEnd"/>
      <w:r w:rsidRPr="00845622">
        <w:rPr>
          <w:rFonts w:ascii="Arial" w:hAnsi="Arial" w:cs="Arial"/>
          <w:lang w:val="en-US"/>
        </w:rPr>
        <w:t xml:space="preserve"> </w:t>
      </w:r>
      <w:proofErr w:type="spellStart"/>
      <w:r w:rsidRPr="00845622">
        <w:rPr>
          <w:rFonts w:ascii="Arial" w:hAnsi="Arial" w:cs="Arial"/>
          <w:lang w:val="en-US"/>
        </w:rPr>
        <w:t>Munchen</w:t>
      </w:r>
      <w:proofErr w:type="spellEnd"/>
      <w:r w:rsidRPr="00845622">
        <w:rPr>
          <w:rFonts w:ascii="Arial" w:hAnsi="Arial" w:cs="Arial"/>
          <w:lang w:val="en-US"/>
        </w:rPr>
        <w:t xml:space="preserve"> – OAB/RS 59.764</w:t>
      </w:r>
    </w:p>
    <w:p w14:paraId="60891233" w14:textId="55DABBBF" w:rsidR="001121B2" w:rsidRPr="009C44E1" w:rsidRDefault="001121B2" w:rsidP="001121B2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</w:t>
      </w:r>
      <w:r>
        <w:rPr>
          <w:rFonts w:ascii="Arial" w:hAnsi="Arial" w:cs="Arial"/>
          <w:lang w:val="en-US"/>
        </w:rPr>
        <w:t xml:space="preserve">                </w:t>
      </w:r>
      <w:r w:rsidRPr="009C44E1">
        <w:rPr>
          <w:rFonts w:ascii="Arial" w:hAnsi="Arial" w:cs="Arial"/>
        </w:rPr>
        <w:t>ASSESSORA JURÍDICA</w:t>
      </w:r>
    </w:p>
    <w:p w14:paraId="058C2478" w14:textId="77777777" w:rsidR="001121B2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5FBF52" w14:textId="77777777" w:rsidR="001121B2" w:rsidRPr="00E21821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A1AE" w14:textId="77777777" w:rsidR="001121B2" w:rsidRPr="00E21821" w:rsidRDefault="001121B2" w:rsidP="001121B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C78522" w14:textId="77777777" w:rsidR="001121B2" w:rsidRDefault="001121B2"/>
    <w:sectPr w:rsidR="00112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B2"/>
    <w:rsid w:val="001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7D6E"/>
  <w15:chartTrackingRefBased/>
  <w15:docId w15:val="{639C38DA-CD10-4F92-B4B8-F66FD85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1121B2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Liane</cp:lastModifiedBy>
  <cp:revision>1</cp:revision>
  <dcterms:created xsi:type="dcterms:W3CDTF">2023-03-15T19:46:00Z</dcterms:created>
  <dcterms:modified xsi:type="dcterms:W3CDTF">2023-03-15T19:48:00Z</dcterms:modified>
</cp:coreProperties>
</file>