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5B227" w14:textId="77777777" w:rsidR="00D41D03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4178ED" w14:textId="77777777" w:rsidR="00130B11" w:rsidRDefault="00130B11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C8ED66" w14:textId="77777777" w:rsidR="00130B11" w:rsidRDefault="00130B11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48189A" w14:textId="77777777" w:rsidR="00130B11" w:rsidRDefault="00130B11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E4AEC6" w14:textId="77777777" w:rsidR="00130B11" w:rsidRDefault="00130B11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39BF78" w14:textId="77777777" w:rsidR="00D41D03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C2B722" w14:textId="77777777" w:rsidR="00D41D03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6D20DE" w14:textId="12730CE7" w:rsidR="00D41D03" w:rsidRPr="0012459A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459A">
        <w:rPr>
          <w:rFonts w:ascii="Arial" w:hAnsi="Arial" w:cs="Arial"/>
          <w:b/>
          <w:bCs/>
          <w:sz w:val="24"/>
          <w:szCs w:val="24"/>
        </w:rPr>
        <w:t>PARECER JURÍDICO – nº 31/2023</w:t>
      </w:r>
    </w:p>
    <w:p w14:paraId="4A92CD2C" w14:textId="77777777" w:rsidR="00D41D03" w:rsidRPr="0012459A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2459A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12459A">
        <w:rPr>
          <w:rFonts w:ascii="Arial" w:hAnsi="Arial" w:cs="Arial"/>
          <w:bCs/>
          <w:sz w:val="24"/>
          <w:szCs w:val="24"/>
        </w:rPr>
        <w:t>PROJETO DE LEI Nº 26/2023</w:t>
      </w:r>
    </w:p>
    <w:p w14:paraId="7CD5F9BB" w14:textId="77777777" w:rsidR="00D41D03" w:rsidRPr="0012459A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2459A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12459A">
        <w:rPr>
          <w:rFonts w:ascii="Arial" w:hAnsi="Arial" w:cs="Arial"/>
          <w:bCs/>
          <w:sz w:val="24"/>
          <w:szCs w:val="24"/>
        </w:rPr>
        <w:t>EXECUTIVO MUNICIPAL</w:t>
      </w:r>
    </w:p>
    <w:p w14:paraId="37DA7897" w14:textId="77777777" w:rsidR="00D41D03" w:rsidRPr="0012459A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12459A">
        <w:rPr>
          <w:rFonts w:ascii="Arial" w:hAnsi="Arial" w:cs="Arial"/>
          <w:b/>
        </w:rPr>
        <w:t>EMENTA</w:t>
      </w:r>
      <w:r w:rsidRPr="0012459A">
        <w:rPr>
          <w:rFonts w:ascii="Arial" w:hAnsi="Arial" w:cs="Arial"/>
        </w:rPr>
        <w:t xml:space="preserve">: Autoriza a concessão de reposição anual para os cargos de Agente Comunitário de Saúde e Agente de Combate às Endemias.  </w:t>
      </w:r>
    </w:p>
    <w:p w14:paraId="535103DC" w14:textId="77777777" w:rsidR="00D41D03" w:rsidRPr="00FC71AB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FC71AB">
        <w:rPr>
          <w:rFonts w:ascii="Arial" w:hAnsi="Arial" w:cs="Arial"/>
        </w:rPr>
        <w:t xml:space="preserve">     </w:t>
      </w:r>
    </w:p>
    <w:p w14:paraId="660DE1F1" w14:textId="77777777" w:rsidR="00D41D03" w:rsidRPr="00FC71AB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FC71AB">
        <w:rPr>
          <w:rFonts w:ascii="Arial" w:hAnsi="Arial" w:cs="Arial"/>
        </w:rPr>
        <w:t xml:space="preserve">                 </w:t>
      </w:r>
    </w:p>
    <w:p w14:paraId="3DA1BE48" w14:textId="77777777" w:rsidR="00D41D03" w:rsidRPr="00FC71AB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11FCD1BE" w14:textId="77777777" w:rsidR="00D41D03" w:rsidRPr="00FC71AB" w:rsidRDefault="00D41D03" w:rsidP="00D41D03">
      <w:pPr>
        <w:spacing w:after="0" w:line="240" w:lineRule="auto"/>
        <w:ind w:left="1200" w:hanging="1200"/>
        <w:jc w:val="both"/>
        <w:rPr>
          <w:rFonts w:ascii="Arial" w:hAnsi="Arial" w:cs="Arial"/>
          <w:sz w:val="24"/>
          <w:szCs w:val="24"/>
        </w:rPr>
      </w:pPr>
    </w:p>
    <w:p w14:paraId="2B0727AA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C71AB">
        <w:rPr>
          <w:rFonts w:ascii="Arial" w:hAnsi="Arial" w:cs="Arial"/>
          <w:b/>
          <w:sz w:val="24"/>
          <w:szCs w:val="24"/>
        </w:rPr>
        <w:t>RELATÓRIO:</w:t>
      </w:r>
    </w:p>
    <w:p w14:paraId="4C895CBB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4CB73FB5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C71AB">
        <w:rPr>
          <w:rFonts w:ascii="Arial" w:hAnsi="Arial" w:cs="Arial"/>
          <w:sz w:val="24"/>
          <w:szCs w:val="24"/>
        </w:rPr>
        <w:t xml:space="preserve">Foi encaminhado a esta Assessoria Jurídica, para emissão de parecer, o Projeto de Lei nº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</w:rPr>
        <w:t>5</w:t>
      </w:r>
      <w:r w:rsidRPr="00FC71AB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</w:rPr>
        <w:t>3</w:t>
      </w:r>
      <w:r w:rsidRPr="00FC71AB">
        <w:rPr>
          <w:rFonts w:ascii="Arial" w:hAnsi="Arial" w:cs="Arial"/>
          <w:sz w:val="24"/>
          <w:szCs w:val="24"/>
        </w:rPr>
        <w:t>, de 1</w:t>
      </w:r>
      <w:r>
        <w:rPr>
          <w:rFonts w:ascii="Arial" w:hAnsi="Arial" w:cs="Arial"/>
        </w:rPr>
        <w:t>5</w:t>
      </w:r>
      <w:r w:rsidRPr="00FC71AB">
        <w:rPr>
          <w:rFonts w:ascii="Arial" w:hAnsi="Arial" w:cs="Arial"/>
          <w:sz w:val="24"/>
          <w:szCs w:val="24"/>
        </w:rPr>
        <w:t xml:space="preserve"> de março de 202</w:t>
      </w:r>
      <w:r>
        <w:rPr>
          <w:rFonts w:ascii="Arial" w:hAnsi="Arial" w:cs="Arial"/>
        </w:rPr>
        <w:t>3</w:t>
      </w:r>
      <w:r w:rsidRPr="00FC71AB">
        <w:rPr>
          <w:rFonts w:ascii="Arial" w:hAnsi="Arial" w:cs="Arial"/>
          <w:sz w:val="24"/>
          <w:szCs w:val="24"/>
        </w:rPr>
        <w:t xml:space="preserve">, de autoria do Poder Executivo Municipal, que tem por escopo autorizar a concessão de </w:t>
      </w:r>
      <w:r>
        <w:rPr>
          <w:rFonts w:ascii="Arial" w:hAnsi="Arial" w:cs="Arial"/>
          <w:sz w:val="24"/>
          <w:szCs w:val="24"/>
        </w:rPr>
        <w:t>reposição anual</w:t>
      </w:r>
      <w:r w:rsidRPr="00FC71AB">
        <w:rPr>
          <w:rFonts w:ascii="Arial" w:hAnsi="Arial" w:cs="Arial"/>
          <w:sz w:val="24"/>
          <w:szCs w:val="24"/>
        </w:rPr>
        <w:t xml:space="preserve"> para os cargos de Agente Comunitário de Saúde e Agente de Combate </w:t>
      </w:r>
      <w:r>
        <w:rPr>
          <w:rFonts w:ascii="Arial" w:hAnsi="Arial" w:cs="Arial"/>
          <w:sz w:val="24"/>
          <w:szCs w:val="24"/>
        </w:rPr>
        <w:t>às</w:t>
      </w:r>
      <w:r w:rsidRPr="00FC71AB">
        <w:rPr>
          <w:rFonts w:ascii="Arial" w:hAnsi="Arial" w:cs="Arial"/>
          <w:sz w:val="24"/>
          <w:szCs w:val="24"/>
        </w:rPr>
        <w:t xml:space="preserve"> Endemias.</w:t>
      </w:r>
    </w:p>
    <w:p w14:paraId="2D13F16D" w14:textId="77777777" w:rsidR="00D41D03" w:rsidRDefault="00D41D03" w:rsidP="00D41D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21A0EF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C71AB">
        <w:rPr>
          <w:rFonts w:ascii="Arial" w:hAnsi="Arial" w:cs="Arial"/>
          <w:sz w:val="24"/>
          <w:szCs w:val="24"/>
        </w:rPr>
        <w:t>É o relatório.</w:t>
      </w:r>
    </w:p>
    <w:p w14:paraId="3227F5D3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20E6303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C71AB">
        <w:rPr>
          <w:rFonts w:ascii="Arial" w:hAnsi="Arial" w:cs="Arial"/>
          <w:sz w:val="24"/>
          <w:szCs w:val="24"/>
        </w:rPr>
        <w:t>Passo a análise jurídica.</w:t>
      </w:r>
    </w:p>
    <w:p w14:paraId="3CF94F3E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361DF9B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1CCC0E3C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C71AB">
        <w:rPr>
          <w:rFonts w:ascii="Arial" w:hAnsi="Arial" w:cs="Arial"/>
          <w:b/>
          <w:sz w:val="24"/>
          <w:szCs w:val="24"/>
        </w:rPr>
        <w:t>ANALISE JURÍDICA:</w:t>
      </w:r>
    </w:p>
    <w:p w14:paraId="5B4ACDDD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5FC88EB8" w14:textId="77777777" w:rsidR="00D41D03" w:rsidRDefault="00D41D03" w:rsidP="00D41D03">
      <w:pPr>
        <w:ind w:firstLine="2268"/>
        <w:jc w:val="both"/>
        <w:rPr>
          <w:rFonts w:ascii="Arial" w:hAnsi="Arial" w:cs="Arial"/>
        </w:rPr>
      </w:pPr>
      <w:r w:rsidRPr="00FC71AB">
        <w:rPr>
          <w:rFonts w:ascii="Arial" w:hAnsi="Arial" w:cs="Arial"/>
          <w:sz w:val="24"/>
          <w:szCs w:val="24"/>
        </w:rPr>
        <w:t xml:space="preserve">Da análise do projeto de lei verifica-se a intenção do Poder Executivo de conceder </w:t>
      </w:r>
      <w:r>
        <w:rPr>
          <w:rFonts w:ascii="Arial" w:hAnsi="Arial" w:cs="Arial"/>
          <w:sz w:val="24"/>
          <w:szCs w:val="24"/>
        </w:rPr>
        <w:t xml:space="preserve">reposição </w:t>
      </w:r>
      <w:r>
        <w:rPr>
          <w:rFonts w:ascii="Arial" w:hAnsi="Arial" w:cs="Arial"/>
        </w:rPr>
        <w:t>anual p</w:t>
      </w:r>
      <w:r w:rsidRPr="00FC71AB">
        <w:rPr>
          <w:rFonts w:ascii="Arial" w:hAnsi="Arial" w:cs="Arial"/>
          <w:sz w:val="24"/>
          <w:szCs w:val="24"/>
        </w:rPr>
        <w:t xml:space="preserve">ara os cargos acima mencionados, </w:t>
      </w:r>
      <w:r>
        <w:rPr>
          <w:rFonts w:ascii="Arial" w:hAnsi="Arial" w:cs="Arial"/>
          <w:sz w:val="24"/>
          <w:szCs w:val="24"/>
        </w:rPr>
        <w:t>tomando como base de cálculo o percentual acumulado no período de março de 202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24"/>
          <w:szCs w:val="24"/>
        </w:rPr>
        <w:t xml:space="preserve"> a fevereiro de 202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</w:rPr>
        <w:t xml:space="preserve">referente a reposição inflacionária pelo INPC e o aumento real, </w:t>
      </w:r>
      <w:r w:rsidRPr="00FC71AB">
        <w:rPr>
          <w:rFonts w:ascii="Arial" w:hAnsi="Arial" w:cs="Arial"/>
          <w:sz w:val="24"/>
          <w:szCs w:val="24"/>
        </w:rPr>
        <w:t xml:space="preserve">para que os </w:t>
      </w:r>
      <w:r>
        <w:rPr>
          <w:rFonts w:ascii="Arial" w:hAnsi="Arial" w:cs="Arial"/>
          <w:sz w:val="24"/>
          <w:szCs w:val="24"/>
        </w:rPr>
        <w:t>vencimentos</w:t>
      </w:r>
      <w:r w:rsidRPr="00FC71AB">
        <w:rPr>
          <w:rFonts w:ascii="Arial" w:hAnsi="Arial" w:cs="Arial"/>
          <w:sz w:val="24"/>
          <w:szCs w:val="24"/>
        </w:rPr>
        <w:t xml:space="preserve"> sejam adequados a Lei Federal.</w:t>
      </w:r>
    </w:p>
    <w:p w14:paraId="2C181737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C476EF8" w14:textId="7777777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3F61D0" w14:textId="06866117" w:rsidR="00D41D03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C71AB">
        <w:rPr>
          <w:rFonts w:ascii="Arial" w:hAnsi="Arial" w:cs="Arial"/>
          <w:sz w:val="24"/>
          <w:szCs w:val="24"/>
        </w:rPr>
        <w:t xml:space="preserve">Considerando que a revisão está prevista na lei referida, </w:t>
      </w:r>
      <w:r>
        <w:rPr>
          <w:rFonts w:ascii="Arial" w:hAnsi="Arial" w:cs="Arial"/>
          <w:sz w:val="24"/>
          <w:szCs w:val="24"/>
        </w:rPr>
        <w:t>e tendo</w:t>
      </w:r>
      <w:r w:rsidRPr="00BF32C2">
        <w:rPr>
          <w:rFonts w:ascii="Arial" w:hAnsi="Arial" w:cs="Arial"/>
          <w:sz w:val="24"/>
          <w:szCs w:val="24"/>
        </w:rPr>
        <w:t xml:space="preserve"> em vista que o reajuste está contemplado na lei orçamentaria anual para o presente exercício</w:t>
      </w:r>
      <w:r w:rsidRPr="00FC71AB">
        <w:rPr>
          <w:rFonts w:ascii="Arial" w:hAnsi="Arial" w:cs="Arial"/>
          <w:sz w:val="24"/>
          <w:szCs w:val="24"/>
        </w:rPr>
        <w:t>, constata-se que o projeto de lei é perfeitamente viável.</w:t>
      </w:r>
    </w:p>
    <w:p w14:paraId="7A11D22B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8B8BF93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29A18F0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CBB5AF1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A9CD2C0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4E029E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4C72C55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7FC96E9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0366746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224C15F" w14:textId="77777777" w:rsidR="00130B11" w:rsidRDefault="00130B11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1983152" w14:textId="77777777" w:rsidR="00D41D03" w:rsidRDefault="00D41D03" w:rsidP="00D41D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8D893" w14:textId="77777777" w:rsidR="00D41D03" w:rsidRPr="00EA25B5" w:rsidRDefault="00D41D03" w:rsidP="00D41D0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C71AB">
        <w:rPr>
          <w:rFonts w:ascii="Arial" w:hAnsi="Arial" w:cs="Arial"/>
          <w:b/>
          <w:sz w:val="24"/>
          <w:szCs w:val="24"/>
        </w:rPr>
        <w:t>CONCLUSÃO:</w:t>
      </w:r>
    </w:p>
    <w:p w14:paraId="76896BAC" w14:textId="77777777" w:rsidR="00D41D03" w:rsidRPr="00FC71AB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10F49162" w14:textId="77777777" w:rsidR="00D41D03" w:rsidRDefault="00D41D03" w:rsidP="00D41D0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FC71AB">
        <w:rPr>
          <w:rFonts w:ascii="Arial" w:hAnsi="Arial" w:cs="Arial"/>
        </w:rPr>
        <w:t xml:space="preserve">Diante do exposto, do ponto de vista de constitucionalidade jurídica, depois de observadas as justificativas, esta Assessoria Jurídica OPINA, </w:t>
      </w:r>
      <w:proofErr w:type="spellStart"/>
      <w:r w:rsidRPr="00FC71AB">
        <w:rPr>
          <w:rFonts w:ascii="Arial" w:hAnsi="Arial" w:cs="Arial"/>
        </w:rPr>
        <w:t>s.m.j</w:t>
      </w:r>
      <w:proofErr w:type="spellEnd"/>
      <w:r w:rsidRPr="00FC71AB">
        <w:rPr>
          <w:rFonts w:ascii="Arial" w:hAnsi="Arial" w:cs="Arial"/>
        </w:rPr>
        <w:t>, pela viabilidade técnica do Projeto de Lei nº</w:t>
      </w:r>
      <w:r>
        <w:rPr>
          <w:rFonts w:ascii="Arial" w:hAnsi="Arial" w:cs="Arial"/>
        </w:rPr>
        <w:t>26</w:t>
      </w:r>
      <w:r w:rsidRPr="00FC71AB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FC71AB">
        <w:rPr>
          <w:rFonts w:ascii="Arial" w:hAnsi="Arial" w:cs="Arial"/>
        </w:rPr>
        <w:t>, pois atende o princ</w:t>
      </w:r>
      <w:r>
        <w:rPr>
          <w:rFonts w:ascii="Arial" w:hAnsi="Arial" w:cs="Arial"/>
        </w:rPr>
        <w:t>í</w:t>
      </w:r>
      <w:r w:rsidRPr="00FC71AB">
        <w:rPr>
          <w:rFonts w:ascii="Arial" w:hAnsi="Arial" w:cs="Arial"/>
        </w:rPr>
        <w:t>pio da legalidade.</w:t>
      </w:r>
    </w:p>
    <w:p w14:paraId="117A25A9" w14:textId="77777777" w:rsidR="00D41D03" w:rsidRDefault="00D41D03" w:rsidP="00D41D0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6037BB2" w14:textId="77777777" w:rsidR="00D41D03" w:rsidRDefault="00D41D03" w:rsidP="00D41D0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EAD1117" w14:textId="77777777" w:rsidR="00D41D03" w:rsidRDefault="00D41D03" w:rsidP="00D41D0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FC71AB">
        <w:rPr>
          <w:rFonts w:ascii="Arial" w:hAnsi="Arial" w:cs="Arial"/>
        </w:rPr>
        <w:t>Nestes termos, é o PARECER.</w:t>
      </w:r>
    </w:p>
    <w:p w14:paraId="70756663" w14:textId="77777777" w:rsidR="00D41D03" w:rsidRPr="00FC71AB" w:rsidRDefault="00D41D03" w:rsidP="00D41D03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FC71AB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>20</w:t>
      </w:r>
      <w:r w:rsidRPr="00FC71AB">
        <w:rPr>
          <w:rFonts w:ascii="Arial" w:hAnsi="Arial" w:cs="Arial"/>
        </w:rPr>
        <w:t xml:space="preserve"> de março de 202</w:t>
      </w:r>
      <w:r>
        <w:rPr>
          <w:rFonts w:ascii="Arial" w:hAnsi="Arial" w:cs="Arial"/>
        </w:rPr>
        <w:t>3</w:t>
      </w:r>
      <w:r w:rsidRPr="00FC71AB">
        <w:rPr>
          <w:rFonts w:ascii="Arial" w:hAnsi="Arial" w:cs="Arial"/>
        </w:rPr>
        <w:t>.</w:t>
      </w:r>
    </w:p>
    <w:p w14:paraId="62E5C54B" w14:textId="77777777" w:rsidR="00D41D03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FC71AB">
        <w:rPr>
          <w:rFonts w:ascii="Arial" w:hAnsi="Arial" w:cs="Arial"/>
        </w:rPr>
        <w:tab/>
      </w:r>
      <w:r w:rsidRPr="00FC71AB">
        <w:rPr>
          <w:rFonts w:ascii="Arial" w:hAnsi="Arial" w:cs="Arial"/>
        </w:rPr>
        <w:tab/>
      </w:r>
      <w:r w:rsidRPr="00FC71AB">
        <w:rPr>
          <w:rFonts w:ascii="Arial" w:hAnsi="Arial" w:cs="Arial"/>
        </w:rPr>
        <w:tab/>
      </w:r>
    </w:p>
    <w:p w14:paraId="23CECCA7" w14:textId="77777777" w:rsidR="00D41D03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4F8DE68D" w14:textId="77777777" w:rsidR="00D41D03" w:rsidRPr="00FC71AB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11D29ECB" w14:textId="77777777" w:rsidR="00D41D03" w:rsidRPr="00FC71AB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lang w:val="en-US"/>
        </w:rPr>
      </w:pPr>
      <w:r w:rsidRPr="00FC71AB">
        <w:rPr>
          <w:rFonts w:ascii="Arial" w:hAnsi="Arial" w:cs="Arial"/>
        </w:rPr>
        <w:tab/>
      </w:r>
      <w:r w:rsidRPr="00FC71AB">
        <w:rPr>
          <w:rFonts w:ascii="Arial" w:hAnsi="Arial" w:cs="Arial"/>
        </w:rPr>
        <w:tab/>
      </w:r>
      <w:r w:rsidRPr="00FC71AB">
        <w:rPr>
          <w:rFonts w:ascii="Arial" w:hAnsi="Arial" w:cs="Arial"/>
        </w:rPr>
        <w:tab/>
        <w:t xml:space="preserve">       </w:t>
      </w:r>
      <w:proofErr w:type="spellStart"/>
      <w:r w:rsidRPr="00FC71AB">
        <w:rPr>
          <w:rFonts w:ascii="Arial" w:hAnsi="Arial" w:cs="Arial"/>
          <w:lang w:val="en-US"/>
        </w:rPr>
        <w:t>Liane</w:t>
      </w:r>
      <w:proofErr w:type="spellEnd"/>
      <w:r w:rsidRPr="00FC71AB">
        <w:rPr>
          <w:rFonts w:ascii="Arial" w:hAnsi="Arial" w:cs="Arial"/>
          <w:lang w:val="en-US"/>
        </w:rPr>
        <w:t xml:space="preserve"> </w:t>
      </w:r>
      <w:proofErr w:type="spellStart"/>
      <w:r w:rsidRPr="00FC71AB">
        <w:rPr>
          <w:rFonts w:ascii="Arial" w:hAnsi="Arial" w:cs="Arial"/>
          <w:lang w:val="en-US"/>
        </w:rPr>
        <w:t>Gorete</w:t>
      </w:r>
      <w:proofErr w:type="spellEnd"/>
      <w:r w:rsidRPr="00FC71AB">
        <w:rPr>
          <w:rFonts w:ascii="Arial" w:hAnsi="Arial" w:cs="Arial"/>
          <w:lang w:val="en-US"/>
        </w:rPr>
        <w:t xml:space="preserve"> </w:t>
      </w:r>
      <w:proofErr w:type="spellStart"/>
      <w:r w:rsidRPr="00FC71AB">
        <w:rPr>
          <w:rFonts w:ascii="Arial" w:hAnsi="Arial" w:cs="Arial"/>
          <w:lang w:val="en-US"/>
        </w:rPr>
        <w:t>Munchen</w:t>
      </w:r>
      <w:proofErr w:type="spellEnd"/>
      <w:r w:rsidRPr="00FC71AB">
        <w:rPr>
          <w:rFonts w:ascii="Arial" w:hAnsi="Arial" w:cs="Arial"/>
          <w:lang w:val="en-US"/>
        </w:rPr>
        <w:t xml:space="preserve"> – OAB/RS 59.764</w:t>
      </w:r>
    </w:p>
    <w:p w14:paraId="582296FB" w14:textId="77777777" w:rsidR="00D41D03" w:rsidRPr="00FC71AB" w:rsidRDefault="00D41D03" w:rsidP="00D41D03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FC71AB">
        <w:rPr>
          <w:rFonts w:ascii="Arial" w:hAnsi="Arial" w:cs="Arial"/>
          <w:lang w:val="en-US"/>
        </w:rPr>
        <w:t xml:space="preserve">                                       </w:t>
      </w:r>
      <w:r w:rsidRPr="00FC71AB">
        <w:rPr>
          <w:rFonts w:ascii="Arial" w:hAnsi="Arial" w:cs="Arial"/>
        </w:rPr>
        <w:t>ASSESSORA JURÍDICA</w:t>
      </w:r>
    </w:p>
    <w:p w14:paraId="4206EEBB" w14:textId="77777777" w:rsidR="00D41D03" w:rsidRPr="00FC71AB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0143B8" w14:textId="77777777" w:rsidR="00D41D03" w:rsidRPr="00FC71AB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8F9DC6" w14:textId="77777777" w:rsidR="00D41D03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A463B0" w14:textId="77777777" w:rsidR="00D41D03" w:rsidRDefault="00D41D03" w:rsidP="00D41D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6F23F1" w14:textId="77777777" w:rsidR="00D41D03" w:rsidRDefault="00D41D03"/>
    <w:sectPr w:rsidR="00D41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3"/>
    <w:rsid w:val="00130B11"/>
    <w:rsid w:val="00D4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D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D41D0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D41D03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Camara</cp:lastModifiedBy>
  <cp:revision>2</cp:revision>
  <dcterms:created xsi:type="dcterms:W3CDTF">2023-03-15T19:57:00Z</dcterms:created>
  <dcterms:modified xsi:type="dcterms:W3CDTF">2023-03-20T14:15:00Z</dcterms:modified>
</cp:coreProperties>
</file>