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textAlignment w:val="auto"/>
        <w:rPr>
          <w:rFonts w:hint="default" w:ascii="Calibri" w:hAnsi="Calibri" w:cs="Calibri"/>
          <w:b w:val="0"/>
          <w:bCs w:val="0"/>
          <w:i w:val="0"/>
          <w:iCs/>
          <w:sz w:val="24"/>
          <w:szCs w:val="24"/>
        </w:rPr>
      </w:pPr>
      <w:r>
        <w:rPr>
          <w:rFonts w:ascii="Arial" w:hAnsi="Arial" w:cs="Arial"/>
          <w:bCs/>
          <w:i w:val="0"/>
          <w:iCs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/>
          <w:sz w:val="24"/>
          <w:szCs w:val="24"/>
        </w:rPr>
        <w:t xml:space="preserve">PROJETO DE RESOLUÇÃO Nº </w:t>
      </w:r>
      <w:r>
        <w:rPr>
          <w:rFonts w:hint="default" w:ascii="Calibri" w:hAnsi="Calibri" w:cs="Calibri"/>
          <w:b w:val="0"/>
          <w:bCs w:val="0"/>
          <w:i w:val="0"/>
          <w:iCs/>
          <w:sz w:val="24"/>
          <w:szCs w:val="24"/>
          <w:lang w:val="pt-BR"/>
        </w:rPr>
        <w:t>2, DE</w:t>
      </w:r>
      <w:r>
        <w:rPr>
          <w:rFonts w:hint="default" w:ascii="Calibri" w:hAnsi="Calibri" w:cs="Calibri"/>
          <w:b w:val="0"/>
          <w:bCs w:val="0"/>
          <w:i w:val="0"/>
          <w:iCs/>
          <w:sz w:val="24"/>
          <w:szCs w:val="24"/>
        </w:rPr>
        <w:t xml:space="preserve"> 15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textAlignment w:val="auto"/>
        <w:rPr>
          <w:rFonts w:hint="default" w:ascii="Calibri" w:hAnsi="Calibri" w:cs="Calibri"/>
          <w:b w:val="0"/>
          <w:bCs w:val="0"/>
          <w:i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3679" w:firstLine="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A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ltera o texto do art. 1º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da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R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esolução nº 001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, de 15 de março de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2022, que dispõe sobre o valor de diárias aos vereadores e servidores no âmbito da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âmara de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V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ereadores de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anto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risto/RS.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76" w:lineRule="auto"/>
        <w:textAlignment w:val="auto"/>
        <w:rPr>
          <w:rFonts w:hint="default" w:ascii="Calibri" w:hAnsi="Calibri" w:cs="Calibri"/>
          <w:b w:val="0"/>
          <w:bCs w:val="0"/>
          <w:iCs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Art. 1º Altera-se o texto do art. 1º da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R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esolução nº 001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, de 15 de março de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2022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, que passa a contar com a seguinte redação: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 w:val="0"/>
          <w:iCs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i w:val="0"/>
          <w:iCs/>
          <w:sz w:val="24"/>
          <w:szCs w:val="24"/>
        </w:rPr>
        <w:t>Art. 1º Aos vereadores e servidores do Poder Legislativo Municipal, fica concedido o pagamento de diárias quando se deslocar da sede em representação do Poder Legislativo, participar de congressos, cursos, painéis e demais eventos, ainda que direcionados à área política, inclusive viagens para gestionar junto a repartições Federais e Estaduais e Deputados tanto Federais quanto Estaduais sobre assuntos de interesse municipal, da seguinte forma: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firstLine="851"/>
        <w:jc w:val="both"/>
        <w:textAlignment w:val="auto"/>
        <w:rPr>
          <w:rFonts w:hint="default" w:ascii="Calibri" w:hAnsi="Calibri" w:eastAsia="SimSun" w:cs="Calibri"/>
          <w:b w:val="0"/>
          <w:bCs w:val="0"/>
          <w:i w:val="0"/>
          <w:iCs/>
          <w:sz w:val="24"/>
          <w:szCs w:val="24"/>
        </w:rPr>
      </w:pPr>
    </w:p>
    <w:tbl>
      <w:tblPr>
        <w:tblStyle w:val="15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4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right="0"/>
              <w:textAlignment w:val="auto"/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  <w:t>Agente Público Legislativo</w:t>
            </w:r>
          </w:p>
        </w:tc>
        <w:tc>
          <w:tcPr>
            <w:tcW w:w="424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right="0"/>
              <w:textAlignment w:val="auto"/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  <w:t>Valor da Indenização da Diária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right="0"/>
              <w:jc w:val="both"/>
              <w:textAlignment w:val="auto"/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  <w:t>Presidente da Câmara Municipal</w:t>
            </w:r>
          </w:p>
        </w:tc>
        <w:tc>
          <w:tcPr>
            <w:tcW w:w="424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right="0"/>
              <w:textAlignment w:val="auto"/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  <w:t>R$ 375,51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right="0"/>
              <w:jc w:val="both"/>
              <w:textAlignment w:val="auto"/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  <w:t>Vereador</w:t>
            </w:r>
          </w:p>
        </w:tc>
        <w:tc>
          <w:tcPr>
            <w:tcW w:w="424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right="0"/>
              <w:textAlignment w:val="auto"/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  <w:t>R$ 262,86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right="0"/>
              <w:jc w:val="both"/>
              <w:textAlignment w:val="auto"/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  <w:t>Servidor</w:t>
            </w:r>
          </w:p>
        </w:tc>
        <w:tc>
          <w:tcPr>
            <w:tcW w:w="424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right="0"/>
              <w:textAlignment w:val="auto"/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sz w:val="24"/>
                <w:szCs w:val="24"/>
              </w:rPr>
              <w:t>R$ 262,86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firstLine="851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Art. 2º – Esta resolução entra em vigor na data de sua publicação.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      Secretaria Administrativa da Câmara Municipal de Vereadores de Santo Cristo,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em 15 de março de 2023.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678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Fernando Luiz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Presidente da Câmara de Vereadores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3828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76" w:lineRule="auto"/>
        <w:textAlignment w:val="auto"/>
        <w:rPr>
          <w:rFonts w:hint="default" w:ascii="Calibri" w:hAnsi="Calibri" w:cs="Calibri"/>
          <w:b w:val="0"/>
          <w:bCs w:val="0"/>
          <w:iCs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iCs/>
          <w:sz w:val="24"/>
          <w:szCs w:val="24"/>
        </w:rPr>
        <w:t xml:space="preserve">       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 JUSTIFICATIVA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 xml:space="preserve"> AO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 PROJETO DE RESOLUÇÃO Nº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2, DE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 15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76" w:lineRule="auto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Senhores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(as)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Vereadores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(as)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2268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O projeto de resolução, em anexo, objetiva estabelecer a atualização das indenizações de diárias para vereadores e servidores.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Segundo a Lei Complementar 101, o índice terá por limite a inflação dos doze meses anteriores, a qual perfez 5,47% (cinco virgula quarenta e sete por cento)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 referente ao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Í</w:t>
      </w:r>
      <w:r>
        <w:rPr>
          <w:rFonts w:hint="default" w:ascii="Calibri" w:hAnsi="Calibri" w:eastAsia="SimSun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ndice de </w:t>
      </w:r>
      <w:r>
        <w:rPr>
          <w:rFonts w:hint="default" w:ascii="Calibri" w:hAnsi="Calibri" w:eastAsia="SimSun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pt-BR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Calibri" w:hAnsi="Calibri" w:eastAsia="SimSun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reços no </w:t>
      </w:r>
      <w:r>
        <w:rPr>
          <w:rFonts w:hint="default" w:ascii="Calibri" w:hAnsi="Calibri" w:eastAsia="SimSun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pt-BR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Calibri" w:hAnsi="Calibri" w:eastAsia="SimSun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onsumidor</w:t>
      </w:r>
      <w:r>
        <w:rPr>
          <w:rFonts w:hint="default" w:ascii="Calibri" w:hAnsi="Calibri" w:eastAsia="SimSun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- INPC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De ressaltar que, a despesa decorrente será atendida pelas dotações e tem adequação orçamentária e financeira com a Lei Orçamentaria e compatibilidade com o Plano Plurianual e com a Lei de Diretrizes Orçamentárias.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Secretaria Administrativa da Câmara Municipal de Vereadores de Santo Cristo,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em 15 de março de 2023.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678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Fernando Luiz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Presidente da Câmara de Vereadores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3828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</w:p>
    <w:p/>
    <w:p>
      <w:pPr>
        <w:spacing w:line="276" w:lineRule="auto"/>
        <w:ind w:firstLine="625" w:firstLineChars="250"/>
        <w:rPr>
          <w:rFonts w:ascii="Arial" w:hAnsi="Arial" w:cs="Arial"/>
          <w:iCs/>
          <w:sz w:val="25"/>
          <w:szCs w:val="25"/>
        </w:rPr>
      </w:pPr>
    </w:p>
    <w:sectPr>
      <w:pgSz w:w="11907" w:h="16840"/>
      <w:pgMar w:top="3402" w:right="1701" w:bottom="1984" w:left="1701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08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69"/>
    <w:rsid w:val="00065B66"/>
    <w:rsid w:val="00080828"/>
    <w:rsid w:val="000E08AE"/>
    <w:rsid w:val="00207FF7"/>
    <w:rsid w:val="002F0CEC"/>
    <w:rsid w:val="002F726F"/>
    <w:rsid w:val="003D5848"/>
    <w:rsid w:val="004432E3"/>
    <w:rsid w:val="004555DB"/>
    <w:rsid w:val="004B3ADC"/>
    <w:rsid w:val="005A3FB4"/>
    <w:rsid w:val="005B744F"/>
    <w:rsid w:val="00644CD3"/>
    <w:rsid w:val="008C7761"/>
    <w:rsid w:val="00952F9A"/>
    <w:rsid w:val="009A4B2A"/>
    <w:rsid w:val="00AE2769"/>
    <w:rsid w:val="00AF0DD3"/>
    <w:rsid w:val="00C54ECF"/>
    <w:rsid w:val="00CF0718"/>
    <w:rsid w:val="00F32593"/>
    <w:rsid w:val="03085763"/>
    <w:rsid w:val="044A20D6"/>
    <w:rsid w:val="06E17B8C"/>
    <w:rsid w:val="24494A31"/>
    <w:rsid w:val="2FCF0E8E"/>
    <w:rsid w:val="4BEF2F51"/>
    <w:rsid w:val="57BE50C6"/>
    <w:rsid w:val="5EBC4FC1"/>
    <w:rsid w:val="621E10EA"/>
    <w:rsid w:val="63625FEB"/>
    <w:rsid w:val="6D366B00"/>
    <w:rsid w:val="6E7C30F0"/>
    <w:rsid w:val="7C0643D4"/>
    <w:rsid w:val="7C9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Century Gothic" w:hAnsi="Century Gothic"/>
      <w:b/>
      <w:bCs/>
      <w:i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semiHidden/>
    <w:qFormat/>
    <w:uiPriority w:val="0"/>
    <w:pPr>
      <w:ind w:right="3401"/>
      <w:jc w:val="center"/>
    </w:pPr>
    <w:rPr>
      <w:iCs/>
      <w:szCs w:val="25"/>
    </w:rPr>
  </w:style>
  <w:style w:type="paragraph" w:styleId="7">
    <w:name w:val="Body Text Indent 2"/>
    <w:basedOn w:val="1"/>
    <w:semiHidden/>
    <w:qFormat/>
    <w:uiPriority w:val="0"/>
    <w:pPr>
      <w:ind w:left="4111"/>
      <w:jc w:val="both"/>
    </w:pPr>
    <w:rPr>
      <w:b/>
      <w:i/>
      <w:sz w:val="26"/>
    </w:rPr>
  </w:style>
  <w:style w:type="paragraph" w:styleId="8">
    <w:name w:val="Title"/>
    <w:basedOn w:val="1"/>
    <w:qFormat/>
    <w:uiPriority w:val="0"/>
    <w:pPr>
      <w:jc w:val="center"/>
    </w:pPr>
    <w:rPr>
      <w:b/>
      <w:i/>
      <w:sz w:val="30"/>
    </w:rPr>
  </w:style>
  <w:style w:type="paragraph" w:styleId="9">
    <w:name w:val="Body Text 2"/>
    <w:basedOn w:val="1"/>
    <w:semiHidden/>
    <w:qFormat/>
    <w:uiPriority w:val="0"/>
    <w:pPr>
      <w:jc w:val="center"/>
    </w:pPr>
    <w:rPr>
      <w:rFonts w:ascii="Century Gothic" w:hAnsi="Century Gothic"/>
    </w:rPr>
  </w:style>
  <w:style w:type="paragraph" w:styleId="10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Body Text Indent 3"/>
    <w:basedOn w:val="1"/>
    <w:semiHidden/>
    <w:qFormat/>
    <w:uiPriority w:val="0"/>
    <w:pPr>
      <w:ind w:firstLine="3402"/>
    </w:pPr>
    <w:rPr>
      <w:i/>
      <w:sz w:val="26"/>
    </w:r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Indent"/>
    <w:basedOn w:val="1"/>
    <w:semiHidden/>
    <w:qFormat/>
    <w:uiPriority w:val="0"/>
    <w:pPr>
      <w:ind w:left="3261"/>
      <w:jc w:val="both"/>
    </w:pPr>
    <w:rPr>
      <w:b/>
      <w:sz w:val="28"/>
    </w:rPr>
  </w:style>
  <w:style w:type="table" w:styleId="1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Cabeçalho Char"/>
    <w:basedOn w:val="3"/>
    <w:link w:val="10"/>
    <w:qFormat/>
    <w:uiPriority w:val="99"/>
    <w:rPr>
      <w:sz w:val="24"/>
    </w:rPr>
  </w:style>
  <w:style w:type="character" w:customStyle="1" w:styleId="17">
    <w:name w:val="Rodapé Char"/>
    <w:basedOn w:val="3"/>
    <w:link w:val="1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Projetos\Projeto%20de%20Resolu&#231;&#227;o%20n.&#186;%2003-2002%20-%20ARCV-R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9661-2CAF-42B6-9ADE-D7845D928D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Resolução n.º 03-2002 - ARCV-RS</Template>
  <Company>Camara Vereadores Sto. Cristo</Company>
  <Pages>2</Pages>
  <Words>305</Words>
  <Characters>1639</Characters>
  <Lines>56</Lines>
  <Paragraphs>22</Paragraphs>
  <TotalTime>28</TotalTime>
  <ScaleCrop>false</ScaleCrop>
  <LinksUpToDate>false</LinksUpToDate>
  <CharactersWithSpaces>1922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2023-03-16T13:25:00Z</dcterms:created>
  <dc:creator>w</dc:creator>
  <cp:lastModifiedBy>Câmara</cp:lastModifiedBy>
  <cp:lastPrinted>2023-03-16T16:57:21Z</cp:lastPrinted>
  <dcterms:modified xsi:type="dcterms:W3CDTF">2023-03-16T17:17:53Z</dcterms:modified>
  <dc:title>PROJETO DE LEI Nº 13/99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5B9E171085F74348A9856DD5C5842A7F</vt:lpwstr>
  </property>
</Properties>
</file>