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PROJETO DE LEI LEGISLATIVO </w:t>
      </w:r>
      <w:r>
        <w:rPr>
          <w:rFonts w:hint="default" w:ascii="Calibri" w:hAnsi="Calibri" w:cs="Calibri"/>
          <w:sz w:val="24"/>
          <w:szCs w:val="24"/>
          <w:lang w:val="pt-BR"/>
        </w:rPr>
        <w:t>N</w:t>
      </w:r>
      <w:r>
        <w:rPr>
          <w:rFonts w:hint="default" w:ascii="Calibri" w:hAnsi="Calibri" w:cs="Calibri"/>
          <w:sz w:val="24"/>
          <w:szCs w:val="24"/>
        </w:rPr>
        <w:t>º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4, DE 15 DE MARÇO DE 2023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3969"/>
        <w:jc w:val="both"/>
        <w:textAlignment w:val="auto"/>
        <w:rPr>
          <w:rFonts w:hint="default" w:ascii="Calibri" w:hAnsi="Calibri" w:cs="Calibri"/>
          <w:b w:val="0"/>
          <w:bCs/>
          <w:sz w:val="24"/>
          <w:szCs w:val="24"/>
        </w:rPr>
      </w:pPr>
      <w:r>
        <w:rPr>
          <w:rFonts w:hint="default" w:ascii="Calibri" w:hAnsi="Calibri" w:cs="Calibri"/>
          <w:b w:val="0"/>
          <w:bCs/>
          <w:sz w:val="24"/>
          <w:szCs w:val="24"/>
        </w:rPr>
        <w:t>Concede revisão geral aos subs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í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dios dos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ervidores da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âmara de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V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ereadores do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município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 de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anto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/>
          <w:sz w:val="24"/>
          <w:szCs w:val="24"/>
        </w:rPr>
        <w:t>risto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/RS</w:t>
      </w:r>
      <w:r>
        <w:rPr>
          <w:rFonts w:hint="default" w:ascii="Calibri" w:hAnsi="Calibri" w:cs="Calibri"/>
          <w:b w:val="0"/>
          <w:bCs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Art. 1º A revisão geral, de que trata o inciso X, parte final, do art. 37 da Constituição Federal, é concedida, nos termos da Lei nº 2.633, de 28 de março de 2002, com vigência desde 1º de março de 2023, no índice de no índice de 5,47% (cinco virgula quarente e sete por cento) acrescido de 2% (dois por cento), de aumento real, perfazendo de 7,47% (sete virgula quaren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ta</w:t>
      </w:r>
      <w:bookmarkStart w:id="0" w:name="_GoBack"/>
      <w:bookmarkEnd w:id="0"/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e sete por cento), aos Servidores do Poder Legislativo.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Art. 2º A despesa decorrente desta Lei é atendida por dotação orçamentária própria.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Art. 3º Esta Lei entra em vigor na data de sua publicação e produz efeitos a contar de 1º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00" w:firstLineChars="125"/>
        <w:jc w:val="center"/>
        <w:textAlignment w:val="auto"/>
        <w:rPr>
          <w:rFonts w:hint="default" w:ascii="Calibri" w:hAnsi="Calibri" w:eastAsia="SimSun" w:cs="Calibri"/>
          <w:szCs w:val="24"/>
          <w:lang w:eastAsia="zh-CN" w:bidi="ar"/>
        </w:rPr>
      </w:pP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Secretaria Administrativa da Câmara 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>Municipal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 de Vereadores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 xml:space="preserve"> de 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>Santo Cristo/RS</w:t>
      </w:r>
      <w:r>
        <w:rPr>
          <w:rFonts w:hint="default" w:ascii="Calibri" w:hAnsi="Calibri" w:eastAsia="SimSun" w:cs="Calibri"/>
          <w:szCs w:val="24"/>
          <w:lang w:eastAsia="zh-CN" w:bidi="ar"/>
        </w:rPr>
        <w:t xml:space="preserve">, </w:t>
      </w:r>
      <w:r>
        <w:rPr>
          <w:rFonts w:hint="default" w:ascii="Calibri" w:hAnsi="Calibri" w:cs="Calibri"/>
          <w:sz w:val="24"/>
          <w:szCs w:val="24"/>
        </w:rPr>
        <w:t>15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67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Fernando Luiz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Presidente da Câmara de Vereadores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82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82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82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82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82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82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82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JUSTIFICATIVA A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O </w:t>
      </w:r>
      <w:r>
        <w:rPr>
          <w:rFonts w:hint="default" w:ascii="Calibri" w:hAnsi="Calibri" w:cs="Calibri"/>
          <w:sz w:val="24"/>
          <w:szCs w:val="24"/>
        </w:rPr>
        <w:t xml:space="preserve">PROJETO DE LEI LEGISLATIVO </w:t>
      </w:r>
      <w:r>
        <w:rPr>
          <w:rFonts w:hint="default" w:ascii="Calibri" w:hAnsi="Calibri" w:cs="Calibri"/>
          <w:sz w:val="24"/>
          <w:szCs w:val="24"/>
          <w:lang w:val="pt-BR"/>
        </w:rPr>
        <w:t>N</w:t>
      </w:r>
      <w:r>
        <w:rPr>
          <w:rFonts w:hint="default" w:ascii="Calibri" w:hAnsi="Calibri" w:cs="Calibri"/>
          <w:sz w:val="24"/>
          <w:szCs w:val="24"/>
        </w:rPr>
        <w:t>º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4, DE 15 DE MARÇO DE 2023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Senhores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(as)</w:t>
      </w:r>
      <w:r>
        <w:rPr>
          <w:rFonts w:hint="default" w:ascii="Calibri" w:hAnsi="Calibri" w:cs="Calibri"/>
          <w:sz w:val="24"/>
          <w:szCs w:val="24"/>
        </w:rPr>
        <w:t xml:space="preserve"> Vereadores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(as)</w:t>
      </w:r>
      <w:r>
        <w:rPr>
          <w:rFonts w:hint="default" w:ascii="Calibri" w:hAnsi="Calibri" w:cs="Calibri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226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projeto de lei do legislativo, em anexo, objetiva estabelecer a revisão geral, de que trata o inciso X, do art.37, da Constituição Federal, tendo efeitos retroativos à 1º de março de 2023, aos servidores da Câmara de Vereadores.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Segundo a Lei Complementar 101</w:t>
      </w:r>
      <w:r>
        <w:rPr>
          <w:rFonts w:hint="default" w:ascii="Calibri" w:hAnsi="Calibri" w:cs="Calibri"/>
          <w:sz w:val="24"/>
          <w:szCs w:val="24"/>
          <w:lang w:val="pt-BR"/>
        </w:rPr>
        <w:t>, de 04 de maio de 2000</w:t>
      </w:r>
      <w:r>
        <w:rPr>
          <w:rFonts w:hint="default" w:ascii="Calibri" w:hAnsi="Calibri" w:cs="Calibri"/>
          <w:sz w:val="24"/>
          <w:szCs w:val="24"/>
        </w:rPr>
        <w:t>, o índice terá por limite a inflação dos doze meses anteriores, a qual perfez 5,47%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(cinco virgula quarente e sete por cento) de reposição salarial. A administração estenderá um acréscimo de </w:t>
      </w:r>
      <w:r>
        <w:rPr>
          <w:rFonts w:hint="default" w:ascii="Calibri" w:hAnsi="Calibri" w:cs="Calibri"/>
          <w:bCs/>
          <w:sz w:val="24"/>
          <w:szCs w:val="24"/>
        </w:rPr>
        <w:t>2%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(dois por cento), de aumento real, de vencimentos dos servidores do Executivo Municipal, perfazendo um total de </w:t>
      </w:r>
      <w:r>
        <w:rPr>
          <w:rFonts w:hint="default" w:ascii="Calibri" w:hAnsi="Calibri" w:cs="Calibri"/>
          <w:bCs/>
          <w:sz w:val="24"/>
          <w:szCs w:val="24"/>
        </w:rPr>
        <w:t>7,47% (sete virgula quarenta e sete</w:t>
      </w:r>
      <w:r>
        <w:rPr>
          <w:rFonts w:hint="default" w:ascii="Calibri" w:hAnsi="Calibri" w:cs="Calibri"/>
          <w:sz w:val="24"/>
          <w:szCs w:val="24"/>
        </w:rPr>
        <w:t xml:space="preserve"> por cento), o que será estendido também aos Servidores do Poder Legislativo.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De ressaltar que, a despesa decorrente será atendida pelas dotações e tem adequação orçamentária e financeira com a Lei Orçamentaria e compatibilidade com o Plano Plurianual e com a Lei de Diretrizes Orçamentárias.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00" w:firstLineChars="125"/>
        <w:jc w:val="center"/>
        <w:textAlignment w:val="auto"/>
        <w:rPr>
          <w:rFonts w:hint="default" w:ascii="Calibri" w:hAnsi="Calibri" w:eastAsia="SimSun" w:cs="Calibri"/>
          <w:szCs w:val="24"/>
          <w:lang w:eastAsia="zh-CN" w:bidi="ar"/>
        </w:rPr>
      </w:pP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Secretaria Administrativa da Câmara 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>Municipal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 de Vereadores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 xml:space="preserve"> de 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>Santo Cristo/RS</w:t>
      </w:r>
      <w:r>
        <w:rPr>
          <w:rFonts w:hint="default" w:ascii="Calibri" w:hAnsi="Calibri" w:eastAsia="SimSun" w:cs="Calibri"/>
          <w:szCs w:val="24"/>
          <w:lang w:eastAsia="zh-CN" w:bidi="ar"/>
        </w:rPr>
        <w:t xml:space="preserve">, </w:t>
      </w:r>
      <w:r>
        <w:rPr>
          <w:rFonts w:hint="default" w:ascii="Calibri" w:hAnsi="Calibri" w:cs="Calibri"/>
          <w:sz w:val="24"/>
          <w:szCs w:val="24"/>
        </w:rPr>
        <w:t>15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67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67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Fernando Luiz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Presidente da Câmara de Vereadores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 w:ascii="Calibri" w:hAnsi="Calibri" w:cs="Calibri"/>
        </w:rPr>
      </w:pPr>
    </w:p>
    <w:sectPr>
      <w:pgSz w:w="11906" w:h="16838"/>
      <w:pgMar w:top="3402" w:right="1701" w:bottom="19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67"/>
    <w:rsid w:val="00D20767"/>
    <w:rsid w:val="3B2854E8"/>
    <w:rsid w:val="62EB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1769</Characters>
  <Lines>14</Lines>
  <Paragraphs>4</Paragraphs>
  <TotalTime>2</TotalTime>
  <ScaleCrop>false</ScaleCrop>
  <LinksUpToDate>false</LinksUpToDate>
  <CharactersWithSpaces>2092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2023-03-14T20:00:00Z</dcterms:created>
  <dc:creator>Liane</dc:creator>
  <cp:lastModifiedBy>Câmara</cp:lastModifiedBy>
  <cp:lastPrinted>2023-03-15T14:11:00Z</cp:lastPrinted>
  <dcterms:modified xsi:type="dcterms:W3CDTF">2023-03-16T17:28:54Z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C3E8C5AE221A4A80848E5F66ECDCA5B5</vt:lpwstr>
  </property>
</Properties>
</file>