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Calibri" w:hAnsi="Calibri" w:cs="Calibri"/>
          <w:szCs w:val="24"/>
        </w:rPr>
      </w:pPr>
      <w:r>
        <w:rPr>
          <w:rFonts w:hint="default" w:ascii="Calibri" w:hAnsi="Calibri" w:cs="Calibri"/>
          <w:szCs w:val="24"/>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62865</wp:posOffset>
                </wp:positionV>
                <wp:extent cx="5591810" cy="1552575"/>
                <wp:effectExtent l="12700" t="12700" r="15240" b="15875"/>
                <wp:wrapNone/>
                <wp:docPr id="1" name="Caixa de Texto 1"/>
                <wp:cNvGraphicFramePr/>
                <a:graphic xmlns:a="http://schemas.openxmlformats.org/drawingml/2006/main">
                  <a:graphicData uri="http://schemas.microsoft.com/office/word/2010/wordprocessingShape">
                    <wps:wsp>
                      <wps:cNvSpPr txBox="1"/>
                      <wps:spPr>
                        <a:xfrm>
                          <a:off x="1103630" y="2201545"/>
                          <a:ext cx="5591810" cy="15525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Calibri" w:hAnsi="Calibri" w:cs="Calibri"/>
                              </w:rPr>
                            </w:pPr>
                          </w:p>
                          <w:p>
                            <w:pPr>
                              <w:jc w:val="center"/>
                              <w:rPr>
                                <w:rFonts w:ascii="Calibri" w:hAnsi="Calibri" w:cs="Calibri"/>
                              </w:rPr>
                            </w:pPr>
                            <w:r>
                              <w:rPr>
                                <w:rFonts w:ascii="Calibri" w:hAnsi="Calibri" w:cs="Calibri"/>
                              </w:rPr>
                              <w:t>LEI MUNICIPAL Nº ________________.</w:t>
                            </w:r>
                          </w:p>
                          <w:p>
                            <w:pPr>
                              <w:jc w:val="center"/>
                              <w:rPr>
                                <w:rFonts w:ascii="Calibri" w:hAnsi="Calibri" w:cs="Calibri"/>
                              </w:rPr>
                            </w:pPr>
                          </w:p>
                          <w:p>
                            <w:pPr>
                              <w:jc w:val="center"/>
                              <w:rPr>
                                <w:rFonts w:ascii="Calibri" w:hAnsi="Calibri" w:cs="Calibri"/>
                              </w:rPr>
                            </w:pPr>
                            <w:r>
                              <w:rPr>
                                <w:rFonts w:ascii="Calibri" w:hAnsi="Calibri" w:cs="Calibri"/>
                              </w:rPr>
                              <w:t>DE ________DE _________________DE 2023.</w:t>
                            </w:r>
                          </w:p>
                          <w:p>
                            <w:pPr>
                              <w:rPr>
                                <w:rFonts w:ascii="Calibri" w:hAnsi="Calibri" w:cs="Calibri"/>
                              </w:rPr>
                            </w:pPr>
                          </w:p>
                          <w:p>
                            <w:pPr>
                              <w:rPr>
                                <w:rFonts w:ascii="Calibri" w:hAnsi="Calibri" w:cs="Calibri"/>
                              </w:rPr>
                            </w:pPr>
                            <w:r>
                              <w:rPr>
                                <w:rFonts w:ascii="Calibri" w:hAnsi="Calibri" w:cs="Calibri"/>
                              </w:rPr>
                              <w:t>Autógrafo Legislativo nº 0</w:t>
                            </w:r>
                            <w:r>
                              <w:rPr>
                                <w:rFonts w:hint="default" w:ascii="Calibri" w:hAnsi="Calibri" w:cs="Calibri"/>
                                <w:lang w:val="pt-BR"/>
                              </w:rPr>
                              <w:t>31</w:t>
                            </w:r>
                            <w:r>
                              <w:rPr>
                                <w:rFonts w:ascii="Calibri" w:hAnsi="Calibri" w:cs="Calibri"/>
                              </w:rPr>
                              <w:t>/2023</w:t>
                            </w:r>
                          </w:p>
                          <w:p>
                            <w:pPr>
                              <w:rPr>
                                <w:rFonts w:ascii="Calibri" w:hAnsi="Calibri" w:cs="Calibri"/>
                              </w:rPr>
                            </w:pPr>
                            <w:r>
                              <w:rPr>
                                <w:rFonts w:ascii="Calibri" w:hAnsi="Calibri" w:cs="Calibri"/>
                              </w:rPr>
                              <w:t>Projeto de Lei</w:t>
                            </w:r>
                            <w:r>
                              <w:rPr>
                                <w:rFonts w:hint="default" w:ascii="Calibri" w:hAnsi="Calibri" w:cs="Calibri"/>
                                <w:lang w:val="pt-BR"/>
                              </w:rPr>
                              <w:t xml:space="preserve"> </w:t>
                            </w:r>
                            <w:r>
                              <w:rPr>
                                <w:rFonts w:ascii="Calibri" w:hAnsi="Calibri" w:cs="Calibri"/>
                              </w:rPr>
                              <w:t xml:space="preserve">nº </w:t>
                            </w:r>
                            <w:r>
                              <w:rPr>
                                <w:rFonts w:hint="default" w:ascii="Calibri" w:hAnsi="Calibri" w:cs="Calibri"/>
                                <w:lang w:val="pt-BR"/>
                              </w:rPr>
                              <w:t>29</w:t>
                            </w:r>
                            <w:r>
                              <w:rPr>
                                <w:rFonts w:ascii="Calibri" w:hAnsi="Calibri" w:cs="Calibri"/>
                              </w:rPr>
                              <w:t>/2023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4pt;margin-top:4.95pt;height:122.25pt;width:440.3pt;z-index:251659264;mso-width-relative:page;mso-height-relative:page;" fillcolor="#FFFFFF [3201]" filled="t" stroked="t" coordsize="21600,21600" o:gfxdata="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Te8HC1QAAAAcBAAAPAAAAAAAAAAEAIAAAACIAAABkcnMvZG93&#10;bnJldi54bWxQSwECFAAUAAAACACHTuJAL8L39HUCAAAFBQAADgAAAAAAAAABACAAAAAkAQAAZHJz&#10;L2Uyb0RvYy54bWxQSwUGAAAAAAYABgBZAQAACwYAAAAA&#10;">
                <v:fill on="t" focussize="0,0"/>
                <v:stroke weight="2pt" color="#000000 [3200]" joinstyle="round"/>
                <v:imagedata o:title=""/>
                <o:lock v:ext="edit" aspectratio="f"/>
                <v:textbox>
                  <w:txbxContent>
                    <w:p>
                      <w:pPr>
                        <w:jc w:val="center"/>
                        <w:rPr>
                          <w:rFonts w:ascii="Calibri" w:hAnsi="Calibri" w:cs="Calibri"/>
                        </w:rPr>
                      </w:pPr>
                    </w:p>
                    <w:p>
                      <w:pPr>
                        <w:jc w:val="center"/>
                        <w:rPr>
                          <w:rFonts w:ascii="Calibri" w:hAnsi="Calibri" w:cs="Calibri"/>
                        </w:rPr>
                      </w:pPr>
                      <w:r>
                        <w:rPr>
                          <w:rFonts w:ascii="Calibri" w:hAnsi="Calibri" w:cs="Calibri"/>
                        </w:rPr>
                        <w:t>LEI MUNICIPAL Nº ________________.</w:t>
                      </w:r>
                    </w:p>
                    <w:p>
                      <w:pPr>
                        <w:jc w:val="center"/>
                        <w:rPr>
                          <w:rFonts w:ascii="Calibri" w:hAnsi="Calibri" w:cs="Calibri"/>
                        </w:rPr>
                      </w:pPr>
                    </w:p>
                    <w:p>
                      <w:pPr>
                        <w:jc w:val="center"/>
                        <w:rPr>
                          <w:rFonts w:ascii="Calibri" w:hAnsi="Calibri" w:cs="Calibri"/>
                        </w:rPr>
                      </w:pPr>
                      <w:r>
                        <w:rPr>
                          <w:rFonts w:ascii="Calibri" w:hAnsi="Calibri" w:cs="Calibri"/>
                        </w:rPr>
                        <w:t>DE ________DE _________________DE 2023.</w:t>
                      </w:r>
                    </w:p>
                    <w:p>
                      <w:pPr>
                        <w:rPr>
                          <w:rFonts w:ascii="Calibri" w:hAnsi="Calibri" w:cs="Calibri"/>
                        </w:rPr>
                      </w:pPr>
                    </w:p>
                    <w:p>
                      <w:pPr>
                        <w:rPr>
                          <w:rFonts w:ascii="Calibri" w:hAnsi="Calibri" w:cs="Calibri"/>
                        </w:rPr>
                      </w:pPr>
                      <w:r>
                        <w:rPr>
                          <w:rFonts w:ascii="Calibri" w:hAnsi="Calibri" w:cs="Calibri"/>
                        </w:rPr>
                        <w:t>Autógrafo Legislativo nº 0</w:t>
                      </w:r>
                      <w:r>
                        <w:rPr>
                          <w:rFonts w:hint="default" w:ascii="Calibri" w:hAnsi="Calibri" w:cs="Calibri"/>
                          <w:lang w:val="pt-BR"/>
                        </w:rPr>
                        <w:t>31</w:t>
                      </w:r>
                      <w:r>
                        <w:rPr>
                          <w:rFonts w:ascii="Calibri" w:hAnsi="Calibri" w:cs="Calibri"/>
                        </w:rPr>
                        <w:t>/2023</w:t>
                      </w:r>
                    </w:p>
                    <w:p>
                      <w:pPr>
                        <w:rPr>
                          <w:rFonts w:ascii="Calibri" w:hAnsi="Calibri" w:cs="Calibri"/>
                        </w:rPr>
                      </w:pPr>
                      <w:r>
                        <w:rPr>
                          <w:rFonts w:ascii="Calibri" w:hAnsi="Calibri" w:cs="Calibri"/>
                        </w:rPr>
                        <w:t>Projeto de Lei</w:t>
                      </w:r>
                      <w:r>
                        <w:rPr>
                          <w:rFonts w:hint="default" w:ascii="Calibri" w:hAnsi="Calibri" w:cs="Calibri"/>
                          <w:lang w:val="pt-BR"/>
                        </w:rPr>
                        <w:t xml:space="preserve"> </w:t>
                      </w:r>
                      <w:r>
                        <w:rPr>
                          <w:rFonts w:ascii="Calibri" w:hAnsi="Calibri" w:cs="Calibri"/>
                        </w:rPr>
                        <w:t xml:space="preserve">nº </w:t>
                      </w:r>
                      <w:r>
                        <w:rPr>
                          <w:rFonts w:hint="default" w:ascii="Calibri" w:hAnsi="Calibri" w:cs="Calibri"/>
                          <w:lang w:val="pt-BR"/>
                        </w:rPr>
                        <w:t>29</w:t>
                      </w:r>
                      <w:r>
                        <w:rPr>
                          <w:rFonts w:ascii="Calibri" w:hAnsi="Calibri" w:cs="Calibri"/>
                        </w:rPr>
                        <w:t>/2023</w:t>
                      </w:r>
                    </w:p>
                  </w:txbxContent>
                </v:textbox>
              </v:shape>
            </w:pict>
          </mc:Fallback>
        </mc:AlternateConten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szCs w:val="24"/>
        </w:rPr>
      </w:pP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szCs w:val="24"/>
        </w:rPr>
      </w:pP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szCs w:val="24"/>
        </w:rPr>
      </w:pP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szCs w:val="24"/>
        </w:rPr>
      </w:pP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szCs w:val="24"/>
        </w:rPr>
      </w:pP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szCs w:val="24"/>
        </w:rPr>
      </w:pP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szCs w:val="24"/>
        </w:rPr>
      </w:pP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szCs w:val="24"/>
        </w:rPr>
      </w:pPr>
    </w:p>
    <w:p>
      <w:pPr>
        <w:keepNext w:val="0"/>
        <w:keepLines w:val="0"/>
        <w:pageBreakBefore w:val="0"/>
        <w:widowControl/>
        <w:kinsoku/>
        <w:wordWrap/>
        <w:overflowPunct/>
        <w:topLinePunct w:val="0"/>
        <w:autoSpaceDE/>
        <w:autoSpaceDN/>
        <w:bidi w:val="0"/>
        <w:adjustRightInd/>
        <w:snapToGrid/>
        <w:spacing w:afterAutospacing="0" w:line="240" w:lineRule="auto"/>
        <w:ind w:firstLine="600" w:firstLineChars="250"/>
        <w:jc w:val="center"/>
        <w:textAlignment w:val="auto"/>
        <w:rPr>
          <w:rFonts w:hint="default" w:ascii="Calibri" w:hAnsi="Calibri" w:cs="Calibri"/>
          <w:sz w:val="24"/>
          <w:szCs w:val="24"/>
        </w:rPr>
      </w:pPr>
      <w:r>
        <w:rPr>
          <w:rFonts w:hint="default" w:ascii="Calibri" w:hAnsi="Calibri" w:cs="Calibri"/>
          <w:sz w:val="24"/>
          <w:szCs w:val="24"/>
        </w:rPr>
        <w:t>A CÂMARA MUNICIPAL DE VEREADORES DE SANTO CRISTO/RS</w:t>
      </w:r>
    </w:p>
    <w:p>
      <w:pPr>
        <w:keepNext w:val="0"/>
        <w:keepLines w:val="0"/>
        <w:pageBreakBefore w:val="0"/>
        <w:widowControl/>
        <w:kinsoku/>
        <w:wordWrap/>
        <w:overflowPunct/>
        <w:topLinePunct w:val="0"/>
        <w:autoSpaceDE/>
        <w:autoSpaceDN/>
        <w:bidi w:val="0"/>
        <w:adjustRightInd/>
        <w:snapToGrid/>
        <w:spacing w:afterAutospacing="0" w:line="240" w:lineRule="auto"/>
        <w:ind w:firstLine="600" w:firstLineChars="250"/>
        <w:jc w:val="center"/>
        <w:textAlignment w:val="auto"/>
        <w:rPr>
          <w:rFonts w:hint="default" w:ascii="Calibri" w:hAnsi="Calibri" w:cs="Calibri"/>
          <w:sz w:val="24"/>
          <w:szCs w:val="24"/>
        </w:rPr>
      </w:pPr>
    </w:p>
    <w:p>
      <w:pPr>
        <w:keepNext w:val="0"/>
        <w:keepLines w:val="0"/>
        <w:pageBreakBefore w:val="0"/>
        <w:widowControl/>
        <w:kinsoku/>
        <w:wordWrap/>
        <w:overflowPunct/>
        <w:topLinePunct w:val="0"/>
        <w:autoSpaceDE/>
        <w:autoSpaceDN/>
        <w:bidi w:val="0"/>
        <w:adjustRightInd/>
        <w:snapToGrid/>
        <w:spacing w:after="120" w:afterAutospacing="0" w:line="240" w:lineRule="auto"/>
        <w:ind w:firstLine="600" w:firstLineChars="250"/>
        <w:jc w:val="center"/>
        <w:textAlignment w:val="auto"/>
        <w:rPr>
          <w:rFonts w:hint="default" w:ascii="Calibri" w:hAnsi="Calibri" w:cs="Calibri"/>
          <w:sz w:val="24"/>
          <w:szCs w:val="24"/>
        </w:rPr>
      </w:pPr>
      <w:r>
        <w:rPr>
          <w:rFonts w:hint="default" w:ascii="Calibri" w:hAnsi="Calibri" w:cs="Calibri"/>
          <w:sz w:val="24"/>
          <w:szCs w:val="24"/>
        </w:rPr>
        <w:t>APROVA</w:t>
      </w:r>
    </w:p>
    <w:p>
      <w:pPr>
        <w:keepNext w:val="0"/>
        <w:keepLines w:val="0"/>
        <w:pageBreakBefore w:val="0"/>
        <w:widowControl/>
        <w:kinsoku/>
        <w:wordWrap/>
        <w:overflowPunct/>
        <w:topLinePunct w:val="0"/>
        <w:autoSpaceDE/>
        <w:autoSpaceDN/>
        <w:bidi w:val="0"/>
        <w:adjustRightInd/>
        <w:snapToGrid/>
        <w:spacing w:after="120" w:afterAutospacing="0" w:line="240" w:lineRule="auto"/>
        <w:ind w:firstLine="600" w:firstLineChars="250"/>
        <w:jc w:val="center"/>
        <w:textAlignment w:val="auto"/>
        <w:rPr>
          <w:rFonts w:hint="default" w:ascii="Calibri" w:hAnsi="Calibri" w:cs="Calibri"/>
          <w:sz w:val="24"/>
          <w:szCs w:val="24"/>
        </w:rPr>
      </w:pPr>
    </w:p>
    <w:p>
      <w:pPr>
        <w:keepNext w:val="0"/>
        <w:keepLines w:val="0"/>
        <w:pageBreakBefore w:val="0"/>
        <w:widowControl/>
        <w:tabs>
          <w:tab w:val="left" w:pos="4536"/>
        </w:tabs>
        <w:kinsoku/>
        <w:wordWrap/>
        <w:overflowPunct/>
        <w:topLinePunct w:val="0"/>
        <w:autoSpaceDE/>
        <w:autoSpaceDN/>
        <w:bidi w:val="0"/>
        <w:adjustRightInd/>
        <w:snapToGrid/>
        <w:spacing w:before="361" w:beforeLines="100" w:after="361" w:afterLines="100" w:line="240" w:lineRule="auto"/>
        <w:ind w:left="5040" w:leftChars="2100" w:firstLine="0" w:firstLineChars="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rPr>
        <w:t>Institui o agente de contratação, a equipe de apoio e a comissão de contratação, suas atribuições e funcionamento, nos termos da Lei Federal nº 14.133/2021, e atribui gratificação.</w:t>
      </w:r>
    </w:p>
    <w:p>
      <w:pPr>
        <w:keepNext w:val="0"/>
        <w:keepLines w:val="0"/>
        <w:pageBreakBefore w:val="0"/>
        <w:widowControl/>
        <w:tabs>
          <w:tab w:val="left" w:pos="4536"/>
        </w:tabs>
        <w:kinsoku/>
        <w:wordWrap/>
        <w:overflowPunct/>
        <w:topLinePunct w:val="0"/>
        <w:autoSpaceDE/>
        <w:autoSpaceDN/>
        <w:bidi w:val="0"/>
        <w:adjustRightInd/>
        <w:snapToGrid/>
        <w:spacing w:before="361" w:beforeLines="100" w:after="361" w:afterLines="100" w:line="240" w:lineRule="auto"/>
        <w:ind w:left="5040" w:leftChars="2100" w:firstLine="0" w:firstLineChars="0"/>
        <w:jc w:val="both"/>
        <w:textAlignment w:val="auto"/>
        <w:rPr>
          <w:rFonts w:hint="default" w:ascii="Calibri" w:hAnsi="Calibri" w:cs="Calibri"/>
          <w:b w:val="0"/>
          <w:bCs/>
          <w:i w:val="0"/>
          <w:iCs w:val="0"/>
          <w:sz w:val="24"/>
          <w:szCs w:val="24"/>
        </w:rPr>
      </w:pPr>
    </w:p>
    <w:p>
      <w:pPr>
        <w:pStyle w:val="12"/>
        <w:keepNext w:val="0"/>
        <w:keepLines w:val="0"/>
        <w:pageBreakBefore w:val="0"/>
        <w:widowControl/>
        <w:tabs>
          <w:tab w:val="left" w:pos="0"/>
        </w:tabs>
        <w:kinsoku/>
        <w:wordWrap/>
        <w:overflowPunct/>
        <w:topLinePunct w:val="0"/>
        <w:autoSpaceDE/>
        <w:autoSpaceDN/>
        <w:bidi w:val="0"/>
        <w:adjustRightInd/>
        <w:snapToGrid/>
        <w:spacing w:after="120" w:line="240" w:lineRule="auto"/>
        <w:ind w:left="0" w:leftChars="0" w:firstLine="600" w:firstLineChars="25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rPr>
        <w:t>Art. 1º Para a condução da licitação, a autoridade superior designará agente de contratação com competências administrativas genéricas e compatíveis à licitação, designado para tomar decisões, acompanhar o trâmite da licitação, dar impulso ao procedimento licitatório e executar quaisquer outras atividades necessárias ao bom andamento do certame até a homologação.</w:t>
      </w:r>
    </w:p>
    <w:p>
      <w:pPr>
        <w:pStyle w:val="12"/>
        <w:keepNext w:val="0"/>
        <w:keepLines w:val="0"/>
        <w:pageBreakBefore w:val="0"/>
        <w:widowControl/>
        <w:tabs>
          <w:tab w:val="left" w:pos="0"/>
        </w:tabs>
        <w:kinsoku/>
        <w:wordWrap/>
        <w:overflowPunct/>
        <w:topLinePunct w:val="0"/>
        <w:autoSpaceDE/>
        <w:autoSpaceDN/>
        <w:bidi w:val="0"/>
        <w:adjustRightInd/>
        <w:snapToGrid/>
        <w:spacing w:after="120" w:line="240" w:lineRule="auto"/>
        <w:ind w:left="0" w:leftChars="0" w:firstLine="600" w:firstLineChars="25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rPr>
        <w:t>Art. 2º O agente de contratação assumirá a condução das atividades administrativas a partir da divulgação do edital, incumbindo-lhe impulsionar o procedimento administrativo, atuando de ofício ou mediante provocação de terceiros, julgando as propostas e a habilitação dos licitantes, inclusive manifestando-se sobre eventuais pedidos de esclarecimentos, impugnações ao edital e recursos.</w:t>
      </w:r>
    </w:p>
    <w:p>
      <w:pPr>
        <w:pStyle w:val="12"/>
        <w:keepNext w:val="0"/>
        <w:keepLines w:val="0"/>
        <w:pageBreakBefore w:val="0"/>
        <w:widowControl/>
        <w:tabs>
          <w:tab w:val="left" w:pos="0"/>
        </w:tabs>
        <w:kinsoku/>
        <w:wordWrap/>
        <w:overflowPunct/>
        <w:topLinePunct w:val="0"/>
        <w:autoSpaceDE/>
        <w:autoSpaceDN/>
        <w:bidi w:val="0"/>
        <w:adjustRightInd/>
        <w:snapToGrid/>
        <w:spacing w:after="120" w:line="240" w:lineRule="auto"/>
        <w:ind w:left="0" w:leftChars="0" w:firstLine="600" w:firstLineChars="25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rPr>
        <w:t>Art. 3º A atuação e competência do agente de contratação se encerra com o exaurimento da etapa recursal, momento em que remeterá o processo licitatório à autoridade superior, a quem competirá a promoção da adjudicação e homologação da licitação.</w:t>
      </w:r>
    </w:p>
    <w:p>
      <w:pPr>
        <w:pStyle w:val="12"/>
        <w:keepNext w:val="0"/>
        <w:keepLines w:val="0"/>
        <w:pageBreakBefore w:val="0"/>
        <w:widowControl/>
        <w:kinsoku/>
        <w:wordWrap/>
        <w:overflowPunct/>
        <w:topLinePunct w:val="0"/>
        <w:autoSpaceDE/>
        <w:autoSpaceDN/>
        <w:bidi w:val="0"/>
        <w:adjustRightInd/>
        <w:snapToGrid/>
        <w:spacing w:after="120" w:line="240" w:lineRule="auto"/>
        <w:ind w:left="0" w:leftChars="0" w:firstLine="600" w:firstLineChars="25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rPr>
        <w:t>Art. 4º O agente de contratação possui o dever de comunicar à autoridade competente qualquer interferência indevida sobre o exercício de suas competências.</w:t>
      </w:r>
    </w:p>
    <w:p>
      <w:pPr>
        <w:pStyle w:val="12"/>
        <w:keepNext w:val="0"/>
        <w:keepLines w:val="0"/>
        <w:pageBreakBefore w:val="0"/>
        <w:widowControl/>
        <w:kinsoku/>
        <w:wordWrap/>
        <w:overflowPunct/>
        <w:topLinePunct w:val="0"/>
        <w:autoSpaceDE/>
        <w:autoSpaceDN/>
        <w:bidi w:val="0"/>
        <w:adjustRightInd/>
        <w:snapToGrid/>
        <w:spacing w:after="120" w:line="240" w:lineRule="auto"/>
        <w:ind w:left="0" w:leftChars="0" w:firstLine="600" w:firstLineChars="25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rPr>
        <w:t>Art. 5º O servidor designado como agente de contratação, deverá preencher, cumulativamente, os seguintes requisitos:</w:t>
      </w:r>
    </w:p>
    <w:p>
      <w:pPr>
        <w:pStyle w:val="12"/>
        <w:keepNext w:val="0"/>
        <w:keepLines w:val="0"/>
        <w:pageBreakBefore w:val="0"/>
        <w:widowControl/>
        <w:numPr>
          <w:ilvl w:val="0"/>
          <w:numId w:val="1"/>
        </w:numPr>
        <w:tabs>
          <w:tab w:val="left" w:pos="0"/>
        </w:tabs>
        <w:kinsoku/>
        <w:wordWrap/>
        <w:overflowPunct/>
        <w:topLinePunct w:val="0"/>
        <w:autoSpaceDE/>
        <w:autoSpaceDN/>
        <w:bidi w:val="0"/>
        <w:adjustRightInd/>
        <w:snapToGrid/>
        <w:spacing w:before="361" w:beforeLines="100" w:after="361" w:afterLines="100" w:line="240" w:lineRule="auto"/>
        <w:ind w:left="22" w:leftChars="0" w:firstLine="698" w:firstLineChars="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rPr>
        <w:t>ser servidor efetivo ou empregado público do quadro permanente da Administração Pública;</w:t>
      </w:r>
    </w:p>
    <w:p>
      <w:pPr>
        <w:pStyle w:val="12"/>
        <w:keepNext w:val="0"/>
        <w:keepLines w:val="0"/>
        <w:pageBreakBefore w:val="0"/>
        <w:widowControl/>
        <w:numPr>
          <w:ilvl w:val="0"/>
          <w:numId w:val="1"/>
        </w:numPr>
        <w:tabs>
          <w:tab w:val="left" w:pos="0"/>
        </w:tabs>
        <w:kinsoku/>
        <w:wordWrap/>
        <w:overflowPunct/>
        <w:topLinePunct w:val="0"/>
        <w:autoSpaceDE/>
        <w:autoSpaceDN/>
        <w:bidi w:val="0"/>
        <w:adjustRightInd/>
        <w:snapToGrid/>
        <w:spacing w:before="361" w:beforeLines="100" w:after="361" w:afterLines="100" w:line="240" w:lineRule="auto"/>
        <w:ind w:left="22" w:leftChars="0" w:firstLine="698" w:firstLineChars="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rPr>
        <w:t xml:space="preserve">enquadrar-se na gestão por competência de que trata o </w:t>
      </w:r>
      <w:r>
        <w:rPr>
          <w:rFonts w:hint="default" w:ascii="Calibri" w:hAnsi="Calibri" w:cs="Calibri"/>
          <w:b w:val="0"/>
          <w:bCs/>
          <w:i/>
          <w:iCs/>
          <w:sz w:val="24"/>
          <w:szCs w:val="24"/>
        </w:rPr>
        <w:t>caput</w:t>
      </w:r>
      <w:r>
        <w:rPr>
          <w:rFonts w:hint="default" w:ascii="Calibri" w:hAnsi="Calibri" w:cs="Calibri"/>
          <w:b w:val="0"/>
          <w:bCs/>
          <w:i w:val="0"/>
          <w:iCs w:val="0"/>
          <w:sz w:val="24"/>
          <w:szCs w:val="24"/>
        </w:rPr>
        <w:t xml:space="preserve"> do art. 7º, da Lei Federal nº 14.133/2021;</w:t>
      </w:r>
    </w:p>
    <w:p>
      <w:pPr>
        <w:pStyle w:val="12"/>
        <w:keepNext w:val="0"/>
        <w:keepLines w:val="0"/>
        <w:pageBreakBefore w:val="0"/>
        <w:widowControl/>
        <w:numPr>
          <w:ilvl w:val="0"/>
          <w:numId w:val="1"/>
        </w:numPr>
        <w:tabs>
          <w:tab w:val="left" w:pos="0"/>
        </w:tabs>
        <w:kinsoku/>
        <w:wordWrap/>
        <w:overflowPunct/>
        <w:topLinePunct w:val="0"/>
        <w:autoSpaceDE/>
        <w:autoSpaceDN/>
        <w:bidi w:val="0"/>
        <w:adjustRightInd/>
        <w:snapToGrid/>
        <w:spacing w:before="361" w:beforeLines="100" w:after="361" w:afterLines="100" w:line="240" w:lineRule="auto"/>
        <w:ind w:left="22" w:leftChars="0" w:firstLine="698" w:firstLineChars="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rPr>
        <w:t>ter atribuições relacionadas à licitações e contratos ou possuir formação compatível ou qualificação atestada por certificação profissional emitida por escola de governo criada e mantida pelo poder público;</w:t>
      </w:r>
    </w:p>
    <w:p>
      <w:pPr>
        <w:pStyle w:val="12"/>
        <w:keepNext w:val="0"/>
        <w:keepLines w:val="0"/>
        <w:pageBreakBefore w:val="0"/>
        <w:widowControl/>
        <w:numPr>
          <w:ilvl w:val="0"/>
          <w:numId w:val="1"/>
        </w:numPr>
        <w:tabs>
          <w:tab w:val="left" w:pos="0"/>
        </w:tabs>
        <w:kinsoku/>
        <w:wordWrap/>
        <w:overflowPunct/>
        <w:topLinePunct w:val="0"/>
        <w:autoSpaceDE/>
        <w:autoSpaceDN/>
        <w:bidi w:val="0"/>
        <w:adjustRightInd/>
        <w:snapToGrid/>
        <w:spacing w:before="361" w:beforeLines="100" w:after="361" w:afterLines="100" w:line="240" w:lineRule="auto"/>
        <w:ind w:left="22" w:leftChars="0" w:firstLine="698" w:firstLineChars="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rPr>
        <w:t>não ser cônjuge ou companheiro de licitantes ou contratados habituais da Administração nem ter, com eles, vínculo de parentesco, em linha reta, colateral ou por afinidade, até o terceiro grau, ou ainda vínculo de natureza técnica, comercial, econômica, financeira, trabalhista e civil;</w:t>
      </w:r>
      <w:r>
        <w:rPr>
          <w:rFonts w:hint="default" w:ascii="Calibri" w:hAnsi="Calibri" w:cs="Calibri"/>
          <w:b w:val="0"/>
          <w:bCs/>
          <w:i w:val="0"/>
          <w:iCs w:val="0"/>
          <w:sz w:val="24"/>
          <w:szCs w:val="24"/>
          <w:lang w:val="pt-BR"/>
        </w:rPr>
        <w:t xml:space="preserve"> e</w:t>
      </w:r>
    </w:p>
    <w:p>
      <w:pPr>
        <w:pStyle w:val="12"/>
        <w:keepNext w:val="0"/>
        <w:keepLines w:val="0"/>
        <w:pageBreakBefore w:val="0"/>
        <w:widowControl/>
        <w:numPr>
          <w:ilvl w:val="0"/>
          <w:numId w:val="1"/>
        </w:numPr>
        <w:tabs>
          <w:tab w:val="left" w:pos="0"/>
        </w:tabs>
        <w:kinsoku/>
        <w:wordWrap/>
        <w:overflowPunct/>
        <w:topLinePunct w:val="0"/>
        <w:autoSpaceDE/>
        <w:autoSpaceDN/>
        <w:bidi w:val="0"/>
        <w:adjustRightInd/>
        <w:snapToGrid/>
        <w:spacing w:before="361" w:beforeLines="100" w:after="361" w:afterLines="100" w:line="240" w:lineRule="auto"/>
        <w:ind w:left="22" w:leftChars="0" w:firstLine="698" w:firstLineChars="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rPr>
        <w:t>observar o princípio da segregação de funções, sendo vedada a atuação simultânea em funções mais suscetíveis a riscos, de modo a reduzir a possibilidade de ocultação de erros e de ocorrência de fraudes na respectiva contratação.</w:t>
      </w:r>
    </w:p>
    <w:p>
      <w:pPr>
        <w:pStyle w:val="12"/>
        <w:keepNext w:val="0"/>
        <w:keepLines w:val="0"/>
        <w:pageBreakBefore w:val="0"/>
        <w:widowControl/>
        <w:tabs>
          <w:tab w:val="left" w:pos="0"/>
        </w:tabs>
        <w:kinsoku/>
        <w:wordWrap/>
        <w:overflowPunct/>
        <w:topLinePunct w:val="0"/>
        <w:autoSpaceDE/>
        <w:autoSpaceDN/>
        <w:bidi w:val="0"/>
        <w:adjustRightInd/>
        <w:snapToGrid/>
        <w:spacing w:after="120" w:line="240" w:lineRule="auto"/>
        <w:ind w:left="0" w:leftChars="0" w:firstLine="600" w:firstLineChars="25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rPr>
        <w:t>Art. 6º É possível a designação de mais de um agente de contratação, devendo para cada titular ser designado um suplente, que atuará em substituição aquele em caso de impossibilidade de atuação.</w:t>
      </w:r>
    </w:p>
    <w:p>
      <w:pPr>
        <w:pStyle w:val="12"/>
        <w:keepNext w:val="0"/>
        <w:keepLines w:val="0"/>
        <w:pageBreakBefore w:val="0"/>
        <w:widowControl/>
        <w:tabs>
          <w:tab w:val="left" w:pos="0"/>
        </w:tabs>
        <w:kinsoku/>
        <w:wordWrap/>
        <w:overflowPunct/>
        <w:topLinePunct w:val="0"/>
        <w:autoSpaceDE/>
        <w:autoSpaceDN/>
        <w:bidi w:val="0"/>
        <w:adjustRightInd/>
        <w:snapToGrid/>
        <w:spacing w:after="120" w:line="240" w:lineRule="auto"/>
        <w:ind w:left="0" w:leftChars="0" w:firstLine="600" w:firstLineChars="25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rPr>
        <w:t>Art. 7º O agente de contratação atuará nas contratações de objetos comuns e nas alienações de bens.</w:t>
      </w:r>
    </w:p>
    <w:p>
      <w:pPr>
        <w:pStyle w:val="12"/>
        <w:keepNext w:val="0"/>
        <w:keepLines w:val="0"/>
        <w:pageBreakBefore w:val="0"/>
        <w:widowControl/>
        <w:kinsoku/>
        <w:wordWrap/>
        <w:overflowPunct/>
        <w:topLinePunct w:val="0"/>
        <w:autoSpaceDE/>
        <w:autoSpaceDN/>
        <w:bidi w:val="0"/>
        <w:adjustRightInd/>
        <w:snapToGrid/>
        <w:spacing w:after="120" w:line="240" w:lineRule="auto"/>
        <w:ind w:left="0" w:leftChars="0" w:firstLine="600" w:firstLineChars="25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rPr>
        <w:t xml:space="preserve">Art. 8º O agente de contratação será auxiliado por equipe de apoio. </w:t>
      </w:r>
    </w:p>
    <w:p>
      <w:pPr>
        <w:pStyle w:val="12"/>
        <w:keepNext w:val="0"/>
        <w:keepLines w:val="0"/>
        <w:pageBreakBefore w:val="0"/>
        <w:widowControl/>
        <w:tabs>
          <w:tab w:val="left" w:pos="0"/>
        </w:tabs>
        <w:kinsoku/>
        <w:wordWrap/>
        <w:overflowPunct/>
        <w:topLinePunct w:val="0"/>
        <w:autoSpaceDE/>
        <w:autoSpaceDN/>
        <w:bidi w:val="0"/>
        <w:adjustRightInd/>
        <w:snapToGrid/>
        <w:spacing w:after="120" w:line="240" w:lineRule="auto"/>
        <w:ind w:left="0" w:leftChars="0" w:firstLine="600" w:firstLineChars="25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rPr>
        <w:t>Art. 9º Os servidores designados para atuar na equipe de apoio serão, preferencialmente, efetivos ou empregados públicos dos quadros permanentes da Administração Pública, bem como deverão preencher aos requisitos das alíneas “b” a “e”, do art. 5º, desta Lei.</w:t>
      </w:r>
    </w:p>
    <w:p>
      <w:pPr>
        <w:pStyle w:val="12"/>
        <w:keepNext w:val="0"/>
        <w:keepLines w:val="0"/>
        <w:pageBreakBefore w:val="0"/>
        <w:widowControl/>
        <w:kinsoku/>
        <w:wordWrap/>
        <w:overflowPunct/>
        <w:topLinePunct w:val="0"/>
        <w:autoSpaceDE/>
        <w:autoSpaceDN/>
        <w:bidi w:val="0"/>
        <w:adjustRightInd/>
        <w:snapToGrid/>
        <w:spacing w:after="120" w:line="240" w:lineRule="auto"/>
        <w:ind w:left="0" w:leftChars="0" w:firstLine="600" w:firstLineChars="25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rPr>
        <w:t>Art. 10 É atribuída, ao agente de contratação</w:t>
      </w:r>
      <w:r>
        <w:rPr>
          <w:rFonts w:hint="default" w:ascii="Calibri" w:hAnsi="Calibri" w:cs="Calibri"/>
          <w:b w:val="0"/>
          <w:bCs/>
          <w:i w:val="0"/>
          <w:iCs w:val="0"/>
          <w:sz w:val="24"/>
          <w:szCs w:val="24"/>
          <w:lang w:val="pt-BR"/>
        </w:rPr>
        <w:t>,</w:t>
      </w:r>
      <w:r>
        <w:rPr>
          <w:rFonts w:hint="default" w:ascii="Calibri" w:hAnsi="Calibri" w:cs="Calibri"/>
          <w:b w:val="0"/>
          <w:bCs/>
          <w:i w:val="0"/>
          <w:iCs w:val="0"/>
          <w:sz w:val="24"/>
          <w:szCs w:val="24"/>
        </w:rPr>
        <w:t xml:space="preserve"> </w:t>
      </w:r>
      <w:r>
        <w:rPr>
          <w:rFonts w:hint="default" w:ascii="Calibri" w:hAnsi="Calibri" w:cs="Calibri"/>
          <w:b w:val="0"/>
          <w:bCs/>
          <w:i w:val="0"/>
          <w:iCs w:val="0"/>
          <w:sz w:val="24"/>
          <w:szCs w:val="24"/>
          <w:lang w:val="pt-BR"/>
        </w:rPr>
        <w:t>a</w:t>
      </w:r>
      <w:r>
        <w:rPr>
          <w:rFonts w:hint="default" w:ascii="Calibri" w:hAnsi="Calibri" w:cs="Calibri"/>
          <w:b w:val="0"/>
          <w:bCs/>
          <w:i w:val="0"/>
          <w:iCs w:val="0"/>
          <w:sz w:val="24"/>
          <w:szCs w:val="24"/>
        </w:rPr>
        <w:t xml:space="preserve"> gratificação mensal no valor de R$ </w:t>
      </w:r>
      <w:r>
        <w:rPr>
          <w:rFonts w:hint="default" w:ascii="Calibri" w:hAnsi="Calibri" w:cs="Calibri"/>
          <w:b w:val="0"/>
          <w:bCs/>
          <w:i w:val="0"/>
          <w:iCs w:val="0"/>
          <w:sz w:val="24"/>
          <w:szCs w:val="24"/>
          <w:lang w:val="pt-BR"/>
        </w:rPr>
        <w:t>560,97</w:t>
      </w:r>
      <w:r>
        <w:rPr>
          <w:rFonts w:hint="default" w:ascii="Calibri" w:hAnsi="Calibri" w:cs="Calibri"/>
          <w:b w:val="0"/>
          <w:bCs/>
          <w:i w:val="0"/>
          <w:iCs w:val="0"/>
          <w:sz w:val="24"/>
          <w:szCs w:val="24"/>
        </w:rPr>
        <w:t xml:space="preserve"> (</w:t>
      </w:r>
      <w:r>
        <w:rPr>
          <w:rFonts w:hint="default" w:ascii="Calibri" w:hAnsi="Calibri" w:cs="Calibri"/>
          <w:b w:val="0"/>
          <w:bCs/>
          <w:i w:val="0"/>
          <w:iCs w:val="0"/>
          <w:sz w:val="24"/>
          <w:szCs w:val="24"/>
          <w:lang w:val="pt-BR"/>
        </w:rPr>
        <w:t>quinhentos e sessenta reais e noventa e sete centavos</w:t>
      </w:r>
      <w:r>
        <w:rPr>
          <w:rFonts w:hint="default" w:ascii="Calibri" w:hAnsi="Calibri" w:cs="Calibri"/>
          <w:b w:val="0"/>
          <w:bCs/>
          <w:i w:val="0"/>
          <w:iCs w:val="0"/>
          <w:sz w:val="24"/>
          <w:szCs w:val="24"/>
        </w:rPr>
        <w:t>).</w:t>
      </w:r>
    </w:p>
    <w:p>
      <w:pPr>
        <w:pStyle w:val="12"/>
        <w:keepNext w:val="0"/>
        <w:keepLines w:val="0"/>
        <w:pageBreakBefore w:val="0"/>
        <w:widowControl/>
        <w:tabs>
          <w:tab w:val="left" w:pos="0"/>
        </w:tabs>
        <w:kinsoku/>
        <w:wordWrap/>
        <w:overflowPunct/>
        <w:topLinePunct w:val="0"/>
        <w:autoSpaceDE/>
        <w:autoSpaceDN/>
        <w:bidi w:val="0"/>
        <w:adjustRightInd/>
        <w:snapToGrid/>
        <w:spacing w:after="120" w:line="240" w:lineRule="auto"/>
        <w:ind w:left="0" w:leftChars="0" w:firstLine="600" w:firstLineChars="25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rPr>
        <w:t>Parágrafo único. Os membros suplentes somente farão jus à gratificação prevista neste artigo quando substituírem o titular e na proporção de sua efetiva participação.</w:t>
      </w:r>
    </w:p>
    <w:p>
      <w:pPr>
        <w:pStyle w:val="12"/>
        <w:keepNext w:val="0"/>
        <w:keepLines w:val="0"/>
        <w:pageBreakBefore w:val="0"/>
        <w:widowControl/>
        <w:tabs>
          <w:tab w:val="left" w:pos="0"/>
        </w:tabs>
        <w:kinsoku/>
        <w:wordWrap/>
        <w:overflowPunct/>
        <w:topLinePunct w:val="0"/>
        <w:autoSpaceDE/>
        <w:autoSpaceDN/>
        <w:bidi w:val="0"/>
        <w:adjustRightInd/>
        <w:snapToGrid/>
        <w:spacing w:after="120" w:line="240" w:lineRule="auto"/>
        <w:ind w:left="0" w:leftChars="0" w:firstLine="600" w:firstLineChars="25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rPr>
        <w:t>Art. 11 A competência decisória sobre os atos do certame, com exceção do julgamento de recurso e homologação da licitação, é concentrada no agente de contratação. A ele caberá, de modo individual, formar e manifestar a vontade da Administração. Consequentemente, em regra, este responderá isoladamente pelas decisões adotadas, salvo quando comprovadamente for induzido a erro pela respectiva equipe de apoio.</w:t>
      </w:r>
    </w:p>
    <w:p>
      <w:pPr>
        <w:pStyle w:val="12"/>
        <w:keepNext w:val="0"/>
        <w:keepLines w:val="0"/>
        <w:pageBreakBefore w:val="0"/>
        <w:widowControl/>
        <w:tabs>
          <w:tab w:val="left" w:pos="0"/>
        </w:tabs>
        <w:kinsoku/>
        <w:wordWrap/>
        <w:overflowPunct/>
        <w:topLinePunct w:val="0"/>
        <w:autoSpaceDE/>
        <w:autoSpaceDN/>
        <w:bidi w:val="0"/>
        <w:adjustRightInd/>
        <w:snapToGrid/>
        <w:spacing w:after="120" w:line="240" w:lineRule="auto"/>
        <w:ind w:left="0" w:firstLine="600" w:firstLineChars="25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lang w:val="pt-BR"/>
        </w:rPr>
        <w:tab/>
      </w:r>
      <w:r>
        <w:rPr>
          <w:rFonts w:hint="default" w:ascii="Calibri" w:hAnsi="Calibri" w:cs="Calibri"/>
          <w:b w:val="0"/>
          <w:bCs/>
          <w:i w:val="0"/>
          <w:iCs w:val="0"/>
          <w:sz w:val="24"/>
          <w:szCs w:val="24"/>
        </w:rPr>
        <w:t xml:space="preserve">Parágrafo único. Cabe ao agente de contratação fiscalizar a atuação da equipe de apoio e, sempre que possível, identificar falhas e irregularidades, uma vez que não haverá isenção de responsabilidade ao agente de contratação quando a falha e/ou irregularidade na atuação da equipe de apoio for identificável.  </w:t>
      </w:r>
    </w:p>
    <w:p>
      <w:pPr>
        <w:pStyle w:val="12"/>
        <w:keepNext w:val="0"/>
        <w:keepLines w:val="0"/>
        <w:pageBreakBefore w:val="0"/>
        <w:widowControl/>
        <w:tabs>
          <w:tab w:val="left" w:pos="0"/>
        </w:tabs>
        <w:kinsoku/>
        <w:wordWrap/>
        <w:overflowPunct/>
        <w:topLinePunct w:val="0"/>
        <w:autoSpaceDE/>
        <w:autoSpaceDN/>
        <w:bidi w:val="0"/>
        <w:adjustRightInd/>
        <w:snapToGrid/>
        <w:spacing w:after="120" w:line="240" w:lineRule="auto"/>
        <w:ind w:left="0" w:firstLine="600" w:firstLineChars="25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lang w:val="pt-BR"/>
        </w:rPr>
        <w:tab/>
      </w:r>
      <w:r>
        <w:rPr>
          <w:rFonts w:hint="default" w:ascii="Calibri" w:hAnsi="Calibri" w:cs="Calibri"/>
          <w:b w:val="0"/>
          <w:bCs/>
          <w:i w:val="0"/>
          <w:iCs w:val="0"/>
          <w:sz w:val="24"/>
          <w:szCs w:val="24"/>
        </w:rPr>
        <w:t>Art. 12 Quando adotada a modalidade pregão, o agente de contratação será nomeado pregoeiro, o qual será designado em observância a todas as regras aplicáveis ao agente de contratação, sendo também auxiliado por equipe de apoio.</w:t>
      </w:r>
    </w:p>
    <w:p>
      <w:pPr>
        <w:pStyle w:val="12"/>
        <w:keepNext w:val="0"/>
        <w:keepLines w:val="0"/>
        <w:pageBreakBefore w:val="0"/>
        <w:widowControl/>
        <w:tabs>
          <w:tab w:val="left" w:pos="0"/>
        </w:tabs>
        <w:kinsoku/>
        <w:wordWrap/>
        <w:overflowPunct/>
        <w:topLinePunct w:val="0"/>
        <w:autoSpaceDE/>
        <w:autoSpaceDN/>
        <w:bidi w:val="0"/>
        <w:adjustRightInd/>
        <w:snapToGrid/>
        <w:spacing w:after="120" w:line="240" w:lineRule="auto"/>
        <w:ind w:left="0" w:firstLine="600" w:firstLineChars="25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lang w:val="pt-BR"/>
        </w:rPr>
        <w:tab/>
      </w:r>
      <w:r>
        <w:rPr>
          <w:rFonts w:hint="default" w:ascii="Calibri" w:hAnsi="Calibri" w:cs="Calibri"/>
          <w:b w:val="0"/>
          <w:bCs/>
          <w:i w:val="0"/>
          <w:iCs w:val="0"/>
          <w:sz w:val="24"/>
          <w:szCs w:val="24"/>
        </w:rPr>
        <w:t>Art. 13 Quando a licitação envolver bens ou serviços especiais, o agente de contratação poderá ser substituído por comissão de contratação, a qual será formada por, no mínimo, 3 (três) membros, que terão competência conjunta para o processamento do certame, sendo solidária a responsabilidade pelos atos praticados pela comissão, salvo em relação ao membro que expressar posição individual diversa, devidamente fundamentada e registrada em ata da sessão em que tiver sido tomada a decisão.</w:t>
      </w:r>
    </w:p>
    <w:p>
      <w:pPr>
        <w:pStyle w:val="12"/>
        <w:keepNext w:val="0"/>
        <w:keepLines w:val="0"/>
        <w:pageBreakBefore w:val="0"/>
        <w:widowControl/>
        <w:tabs>
          <w:tab w:val="left" w:pos="0"/>
        </w:tabs>
        <w:kinsoku/>
        <w:wordWrap/>
        <w:overflowPunct/>
        <w:topLinePunct w:val="0"/>
        <w:autoSpaceDE/>
        <w:autoSpaceDN/>
        <w:bidi w:val="0"/>
        <w:adjustRightInd/>
        <w:snapToGrid/>
        <w:spacing w:after="120" w:line="240" w:lineRule="auto"/>
        <w:ind w:left="0" w:firstLine="600" w:firstLineChars="25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lang w:val="pt-BR"/>
        </w:rPr>
        <w:tab/>
      </w:r>
      <w:r>
        <w:rPr>
          <w:rFonts w:hint="default" w:ascii="Calibri" w:hAnsi="Calibri" w:cs="Calibri"/>
          <w:b w:val="0"/>
          <w:bCs/>
          <w:i w:val="0"/>
          <w:iCs w:val="0"/>
          <w:sz w:val="24"/>
          <w:szCs w:val="24"/>
        </w:rPr>
        <w:t>Art. 14 Os membros da comissão de contratação serão designados em observância ao art. 7º, da Lei Federal nº 14.133/2021, assim como a equipe de apoio. Para essa, também deverá ser observado o disposto no art. 9º, desta Lei.</w:t>
      </w:r>
    </w:p>
    <w:p>
      <w:pPr>
        <w:pStyle w:val="12"/>
        <w:keepNext w:val="0"/>
        <w:keepLines w:val="0"/>
        <w:pageBreakBefore w:val="0"/>
        <w:widowControl/>
        <w:tabs>
          <w:tab w:val="left" w:pos="0"/>
        </w:tabs>
        <w:kinsoku/>
        <w:wordWrap/>
        <w:overflowPunct/>
        <w:topLinePunct w:val="0"/>
        <w:autoSpaceDE/>
        <w:autoSpaceDN/>
        <w:bidi w:val="0"/>
        <w:adjustRightInd/>
        <w:snapToGrid/>
        <w:spacing w:after="120" w:line="240" w:lineRule="auto"/>
        <w:ind w:left="0" w:firstLine="600" w:firstLineChars="25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lang w:val="pt-BR"/>
        </w:rPr>
        <w:tab/>
      </w:r>
      <w:r>
        <w:rPr>
          <w:rFonts w:hint="default" w:ascii="Calibri" w:hAnsi="Calibri" w:cs="Calibri"/>
          <w:b w:val="0"/>
          <w:bCs/>
          <w:i w:val="0"/>
          <w:iCs w:val="0"/>
          <w:sz w:val="24"/>
          <w:szCs w:val="24"/>
        </w:rPr>
        <w:t>Art. 15 Nas licitações que envolvam bens e serviços especiais que versem sobre objeto não rotineiramente contratado, a Administração poderá, a seu critério e por prazo determinado, contratar serviço de empresa ou profissional especializado para assessor</w:t>
      </w:r>
      <w:r>
        <w:rPr>
          <w:rFonts w:hint="default" w:ascii="Calibri" w:hAnsi="Calibri" w:cs="Calibri"/>
          <w:b w:val="0"/>
          <w:bCs/>
          <w:i w:val="0"/>
          <w:iCs w:val="0"/>
          <w:sz w:val="24"/>
          <w:szCs w:val="24"/>
          <w:lang w:val="pt-BR"/>
        </w:rPr>
        <w:t>ar</w:t>
      </w:r>
      <w:r>
        <w:rPr>
          <w:rFonts w:hint="default" w:ascii="Calibri" w:hAnsi="Calibri" w:cs="Calibri"/>
          <w:b w:val="0"/>
          <w:bCs/>
          <w:i w:val="0"/>
          <w:iCs w:val="0"/>
          <w:sz w:val="24"/>
          <w:szCs w:val="24"/>
        </w:rPr>
        <w:t xml:space="preserve"> os agentes públicos responsáveis pela condução do procedimento licitatório, desde que atendidas as regras da Lei Federal nº 14.133/2021.</w:t>
      </w:r>
    </w:p>
    <w:p>
      <w:pPr>
        <w:pStyle w:val="12"/>
        <w:keepNext w:val="0"/>
        <w:keepLines w:val="0"/>
        <w:pageBreakBefore w:val="0"/>
        <w:widowControl/>
        <w:tabs>
          <w:tab w:val="left" w:pos="0"/>
        </w:tabs>
        <w:kinsoku/>
        <w:wordWrap/>
        <w:overflowPunct/>
        <w:topLinePunct w:val="0"/>
        <w:autoSpaceDE/>
        <w:autoSpaceDN/>
        <w:bidi w:val="0"/>
        <w:adjustRightInd/>
        <w:snapToGrid/>
        <w:spacing w:after="120" w:line="240" w:lineRule="auto"/>
        <w:ind w:left="0" w:firstLine="600" w:firstLineChars="250"/>
        <w:jc w:val="both"/>
        <w:textAlignment w:val="auto"/>
        <w:rPr>
          <w:rFonts w:hint="default" w:ascii="Calibri" w:hAnsi="Calibri" w:cs="Calibri"/>
          <w:b w:val="0"/>
          <w:bCs/>
          <w:i w:val="0"/>
          <w:iCs w:val="0"/>
          <w:sz w:val="24"/>
          <w:szCs w:val="24"/>
        </w:rPr>
      </w:pPr>
      <w:bookmarkStart w:id="0" w:name="_GoBack"/>
      <w:bookmarkEnd w:id="0"/>
      <w:r>
        <w:rPr>
          <w:rFonts w:hint="default" w:ascii="Calibri" w:hAnsi="Calibri" w:cs="Calibri"/>
          <w:b w:val="0"/>
          <w:bCs/>
          <w:i w:val="0"/>
          <w:iCs w:val="0"/>
          <w:sz w:val="24"/>
          <w:szCs w:val="24"/>
        </w:rPr>
        <w:t>Art. 16 De acordo com o disposto no art. 32, § 1º, inciso XI, da Lei Federal nº 14.133/2021, a modalidade diálogo</w:t>
      </w:r>
      <w:r>
        <w:rPr>
          <w:rFonts w:hint="default" w:ascii="Calibri" w:hAnsi="Calibri" w:cs="Calibri"/>
          <w:b w:val="0"/>
          <w:bCs/>
          <w:i w:val="0"/>
          <w:iCs w:val="0"/>
          <w:sz w:val="24"/>
          <w:szCs w:val="24"/>
          <w:lang w:val="pt-BR"/>
        </w:rPr>
        <w:t xml:space="preserve"> </w:t>
      </w:r>
      <w:r>
        <w:rPr>
          <w:rFonts w:hint="default" w:ascii="Calibri" w:hAnsi="Calibri" w:cs="Calibri"/>
          <w:b w:val="0"/>
          <w:bCs/>
          <w:i w:val="0"/>
          <w:iCs w:val="0"/>
          <w:sz w:val="24"/>
          <w:szCs w:val="24"/>
        </w:rPr>
        <w:t>competitivo será, necessariamente, conduzida por comissão de contratação, nos termos do art. 12, desta Lei, e poderá contar com a contratação de profissionais para assessoramento técnico.</w:t>
      </w:r>
    </w:p>
    <w:p>
      <w:pPr>
        <w:pStyle w:val="12"/>
        <w:keepNext w:val="0"/>
        <w:keepLines w:val="0"/>
        <w:pageBreakBefore w:val="0"/>
        <w:widowControl/>
        <w:tabs>
          <w:tab w:val="left" w:pos="0"/>
        </w:tabs>
        <w:kinsoku/>
        <w:wordWrap/>
        <w:overflowPunct/>
        <w:topLinePunct w:val="0"/>
        <w:autoSpaceDE/>
        <w:autoSpaceDN/>
        <w:bidi w:val="0"/>
        <w:adjustRightInd/>
        <w:snapToGrid/>
        <w:spacing w:after="120" w:line="240" w:lineRule="auto"/>
        <w:ind w:left="0" w:firstLine="600" w:firstLineChars="25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lang w:val="pt-BR"/>
        </w:rPr>
        <w:tab/>
      </w:r>
      <w:r>
        <w:rPr>
          <w:rFonts w:hint="default" w:ascii="Calibri" w:hAnsi="Calibri" w:cs="Calibri"/>
          <w:b w:val="0"/>
          <w:bCs/>
          <w:i w:val="0"/>
          <w:iCs w:val="0"/>
          <w:sz w:val="24"/>
          <w:szCs w:val="24"/>
        </w:rPr>
        <w:t>Art. 17 É vedado, ressalvados os casos previstos em lei, a qualquer agente público designado para atuar nos procedimentos licitatórios:</w:t>
      </w:r>
    </w:p>
    <w:p>
      <w:pPr>
        <w:pStyle w:val="12"/>
        <w:keepNext w:val="0"/>
        <w:keepLines w:val="0"/>
        <w:pageBreakBefore w:val="0"/>
        <w:widowControl/>
        <w:numPr>
          <w:ilvl w:val="0"/>
          <w:numId w:val="2"/>
        </w:numPr>
        <w:tabs>
          <w:tab w:val="left" w:pos="0"/>
        </w:tabs>
        <w:kinsoku/>
        <w:wordWrap/>
        <w:overflowPunct/>
        <w:topLinePunct w:val="0"/>
        <w:autoSpaceDE/>
        <w:autoSpaceDN/>
        <w:bidi w:val="0"/>
        <w:adjustRightInd/>
        <w:snapToGrid/>
        <w:spacing w:after="120" w:line="240" w:lineRule="auto"/>
        <w:ind w:left="120" w:leftChars="0" w:firstLine="600" w:firstLineChars="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rPr>
        <w:t>admitir, prever, incluir ou tolerar, nos atos que praticar, situações que:</w:t>
      </w:r>
    </w:p>
    <w:p>
      <w:pPr>
        <w:pStyle w:val="12"/>
        <w:keepNext w:val="0"/>
        <w:keepLines w:val="0"/>
        <w:pageBreakBefore w:val="0"/>
        <w:widowControl/>
        <w:tabs>
          <w:tab w:val="left" w:pos="0"/>
        </w:tabs>
        <w:kinsoku/>
        <w:wordWrap/>
        <w:overflowPunct/>
        <w:topLinePunct w:val="0"/>
        <w:autoSpaceDE/>
        <w:autoSpaceDN/>
        <w:bidi w:val="0"/>
        <w:adjustRightInd/>
        <w:snapToGrid/>
        <w:spacing w:after="120" w:line="240" w:lineRule="auto"/>
        <w:ind w:left="0" w:firstLine="600" w:firstLineChars="25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lang w:val="pt-BR"/>
        </w:rPr>
        <w:tab/>
      </w:r>
      <w:r>
        <w:rPr>
          <w:rFonts w:hint="default" w:ascii="Calibri" w:hAnsi="Calibri" w:cs="Calibri"/>
          <w:b w:val="0"/>
          <w:bCs/>
          <w:i w:val="0"/>
          <w:iCs w:val="0"/>
          <w:sz w:val="24"/>
          <w:szCs w:val="24"/>
        </w:rPr>
        <w:t>a.1) comprometam, restrinjam ou frustrem o caráter competitivo do processo licitatório, inclusive nos casos de participação de sociedades cooperativas;</w:t>
      </w:r>
    </w:p>
    <w:p>
      <w:pPr>
        <w:pStyle w:val="12"/>
        <w:keepNext w:val="0"/>
        <w:keepLines w:val="0"/>
        <w:pageBreakBefore w:val="0"/>
        <w:widowControl/>
        <w:tabs>
          <w:tab w:val="left" w:pos="0"/>
        </w:tabs>
        <w:kinsoku/>
        <w:wordWrap/>
        <w:overflowPunct/>
        <w:topLinePunct w:val="0"/>
        <w:autoSpaceDE/>
        <w:autoSpaceDN/>
        <w:bidi w:val="0"/>
        <w:adjustRightInd/>
        <w:snapToGrid/>
        <w:spacing w:after="120" w:line="240" w:lineRule="auto"/>
        <w:ind w:left="0" w:firstLine="600" w:firstLineChars="25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lang w:val="pt-BR"/>
        </w:rPr>
        <w:tab/>
      </w:r>
      <w:r>
        <w:rPr>
          <w:rFonts w:hint="default" w:ascii="Calibri" w:hAnsi="Calibri" w:cs="Calibri"/>
          <w:b w:val="0"/>
          <w:bCs/>
          <w:i w:val="0"/>
          <w:iCs w:val="0"/>
          <w:sz w:val="24"/>
          <w:szCs w:val="24"/>
        </w:rPr>
        <w:t>a.2) estabeleçam preferências ou distinções em razão da naturalidade, da sede ou do domicílio dos licitantes;</w:t>
      </w:r>
    </w:p>
    <w:p>
      <w:pPr>
        <w:pStyle w:val="12"/>
        <w:keepNext w:val="0"/>
        <w:keepLines w:val="0"/>
        <w:pageBreakBefore w:val="0"/>
        <w:widowControl/>
        <w:tabs>
          <w:tab w:val="left" w:pos="0"/>
        </w:tabs>
        <w:kinsoku/>
        <w:wordWrap/>
        <w:overflowPunct/>
        <w:topLinePunct w:val="0"/>
        <w:autoSpaceDE/>
        <w:autoSpaceDN/>
        <w:bidi w:val="0"/>
        <w:adjustRightInd/>
        <w:snapToGrid/>
        <w:spacing w:after="120" w:line="240" w:lineRule="auto"/>
        <w:ind w:left="0" w:firstLine="600" w:firstLineChars="25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lang w:val="pt-BR"/>
        </w:rPr>
        <w:tab/>
      </w:r>
      <w:r>
        <w:rPr>
          <w:rFonts w:hint="default" w:ascii="Calibri" w:hAnsi="Calibri" w:cs="Calibri"/>
          <w:b w:val="0"/>
          <w:bCs/>
          <w:i w:val="0"/>
          <w:iCs w:val="0"/>
          <w:sz w:val="24"/>
          <w:szCs w:val="24"/>
        </w:rPr>
        <w:t>a.3) sejam impertinentes ou irrelevantes para o objeto específico do contrato;</w:t>
      </w:r>
    </w:p>
    <w:p>
      <w:pPr>
        <w:pStyle w:val="12"/>
        <w:keepNext w:val="0"/>
        <w:keepLines w:val="0"/>
        <w:pageBreakBefore w:val="0"/>
        <w:widowControl/>
        <w:kinsoku/>
        <w:wordWrap/>
        <w:overflowPunct/>
        <w:topLinePunct w:val="0"/>
        <w:autoSpaceDE/>
        <w:autoSpaceDN/>
        <w:bidi w:val="0"/>
        <w:adjustRightInd/>
        <w:snapToGrid/>
        <w:spacing w:after="120" w:line="240" w:lineRule="auto"/>
        <w:ind w:left="0" w:firstLine="600" w:firstLineChars="25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lang w:val="pt-BR"/>
        </w:rPr>
        <w:tab/>
      </w:r>
      <w:r>
        <w:rPr>
          <w:rFonts w:hint="default" w:ascii="Calibri" w:hAnsi="Calibri" w:cs="Calibri"/>
          <w:b w:val="0"/>
          <w:bCs/>
          <w:i w:val="0"/>
          <w:iCs w:val="0"/>
          <w:sz w:val="24"/>
          <w:szCs w:val="24"/>
        </w:rPr>
        <w:t>b) estabelecer tratamento diferenciado de natureza comercial, legal, trabalhista, previdenciária ou qualquer outra entre empresas brasileiras e estrangeiras, inclusive no que se refere a moeda, modalidade e local de pagamento, mesmo quando envolvido financiamento de agência internacional;</w:t>
      </w:r>
    </w:p>
    <w:p>
      <w:pPr>
        <w:pStyle w:val="12"/>
        <w:keepNext w:val="0"/>
        <w:keepLines w:val="0"/>
        <w:pageBreakBefore w:val="0"/>
        <w:widowControl/>
        <w:kinsoku/>
        <w:wordWrap/>
        <w:overflowPunct/>
        <w:topLinePunct w:val="0"/>
        <w:autoSpaceDE/>
        <w:autoSpaceDN/>
        <w:bidi w:val="0"/>
        <w:adjustRightInd/>
        <w:snapToGrid/>
        <w:spacing w:after="120" w:line="240" w:lineRule="auto"/>
        <w:ind w:left="0" w:firstLine="600" w:firstLineChars="25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lang w:val="pt-BR"/>
        </w:rPr>
        <w:tab/>
      </w:r>
      <w:r>
        <w:rPr>
          <w:rFonts w:hint="default" w:ascii="Calibri" w:hAnsi="Calibri" w:cs="Calibri"/>
          <w:b w:val="0"/>
          <w:bCs/>
          <w:i w:val="0"/>
          <w:iCs w:val="0"/>
          <w:sz w:val="24"/>
          <w:szCs w:val="24"/>
        </w:rPr>
        <w:t>c) opor resistência injustificada ao andamento dos processos e, indevidamente, retardar ou deixar de praticar ato de ofício, ou praticá-lo contra disposição expressa em lei.</w:t>
      </w:r>
    </w:p>
    <w:p>
      <w:pPr>
        <w:pStyle w:val="12"/>
        <w:keepNext w:val="0"/>
        <w:keepLines w:val="0"/>
        <w:pageBreakBefore w:val="0"/>
        <w:widowControl/>
        <w:kinsoku/>
        <w:wordWrap/>
        <w:overflowPunct/>
        <w:topLinePunct w:val="0"/>
        <w:autoSpaceDE/>
        <w:autoSpaceDN/>
        <w:bidi w:val="0"/>
        <w:adjustRightInd/>
        <w:snapToGrid/>
        <w:spacing w:after="120" w:line="240" w:lineRule="auto"/>
        <w:ind w:left="0" w:firstLine="600" w:firstLineChars="25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lang w:val="pt-BR"/>
        </w:rPr>
        <w:tab/>
      </w:r>
      <w:r>
        <w:rPr>
          <w:rFonts w:hint="default" w:ascii="Calibri" w:hAnsi="Calibri" w:cs="Calibri"/>
          <w:b w:val="0"/>
          <w:bCs/>
          <w:i w:val="0"/>
          <w:iCs w:val="0"/>
          <w:sz w:val="24"/>
          <w:szCs w:val="24"/>
        </w:rPr>
        <w:t>Art. 18 Não poderá participar, direta ou indiretamente, da licitação ou da execução do contrato, agente público de órgão ou entidade licitante ou contratante, devendo ser observadas as situações que possam configurar conflito de interesses no exercício ou após o exercício do cargo ou emprego, nos termos da legislação que disciplina a matéria.</w:t>
      </w:r>
    </w:p>
    <w:p>
      <w:pPr>
        <w:pStyle w:val="12"/>
        <w:keepNext w:val="0"/>
        <w:keepLines w:val="0"/>
        <w:pageBreakBefore w:val="0"/>
        <w:widowControl/>
        <w:tabs>
          <w:tab w:val="left" w:pos="0"/>
        </w:tabs>
        <w:kinsoku/>
        <w:wordWrap/>
        <w:overflowPunct/>
        <w:topLinePunct w:val="0"/>
        <w:autoSpaceDE/>
        <w:autoSpaceDN/>
        <w:bidi w:val="0"/>
        <w:adjustRightInd/>
        <w:snapToGrid/>
        <w:spacing w:after="120" w:line="240" w:lineRule="auto"/>
        <w:ind w:left="0" w:firstLine="600" w:firstLineChars="25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lang w:val="pt-BR"/>
        </w:rPr>
        <w:tab/>
      </w:r>
      <w:r>
        <w:rPr>
          <w:rFonts w:hint="default" w:ascii="Calibri" w:hAnsi="Calibri" w:cs="Calibri"/>
          <w:b w:val="0"/>
          <w:bCs/>
          <w:i w:val="0"/>
          <w:iCs w:val="0"/>
          <w:sz w:val="24"/>
          <w:szCs w:val="24"/>
        </w:rPr>
        <w:t>Art. 19 As vedações supramencionadas estendem-se a terceiro que auxilie a condução da contratação na qualidade de integrante de equipe de apoio, profissional especializado ou funcionário ou representante de empresa que preste assessoria técnica.</w:t>
      </w:r>
    </w:p>
    <w:p>
      <w:pPr>
        <w:pStyle w:val="12"/>
        <w:keepNext w:val="0"/>
        <w:keepLines w:val="0"/>
        <w:pageBreakBefore w:val="0"/>
        <w:widowControl/>
        <w:tabs>
          <w:tab w:val="left" w:pos="0"/>
        </w:tabs>
        <w:kinsoku/>
        <w:wordWrap/>
        <w:overflowPunct/>
        <w:topLinePunct w:val="0"/>
        <w:autoSpaceDE/>
        <w:autoSpaceDN/>
        <w:bidi w:val="0"/>
        <w:adjustRightInd/>
        <w:snapToGrid/>
        <w:spacing w:after="120" w:line="240" w:lineRule="auto"/>
        <w:ind w:left="0" w:firstLine="600" w:firstLineChars="25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lang w:val="pt-BR"/>
        </w:rPr>
        <w:tab/>
      </w:r>
      <w:r>
        <w:rPr>
          <w:rFonts w:hint="default" w:ascii="Calibri" w:hAnsi="Calibri" w:cs="Calibri"/>
          <w:b w:val="0"/>
          <w:bCs/>
          <w:i w:val="0"/>
          <w:iCs w:val="0"/>
          <w:sz w:val="24"/>
          <w:szCs w:val="24"/>
        </w:rPr>
        <w:t>Art. 20 Com relação aos impedimentos de disputar licitação ou participar da execução de contrato, direta ou indiretamente, o agente de contratação, o pregoeiro, a equipe de apoio e a comissão de contratação deverão observar as disposições do art. 14, da Lei Federal nº 14.133/2021.</w:t>
      </w:r>
    </w:p>
    <w:p>
      <w:pPr>
        <w:pStyle w:val="12"/>
        <w:keepNext w:val="0"/>
        <w:keepLines w:val="0"/>
        <w:pageBreakBefore w:val="0"/>
        <w:widowControl/>
        <w:tabs>
          <w:tab w:val="left" w:pos="0"/>
        </w:tabs>
        <w:kinsoku/>
        <w:wordWrap/>
        <w:overflowPunct/>
        <w:topLinePunct w:val="0"/>
        <w:autoSpaceDE/>
        <w:autoSpaceDN/>
        <w:bidi w:val="0"/>
        <w:adjustRightInd/>
        <w:snapToGrid/>
        <w:spacing w:after="120" w:line="240" w:lineRule="auto"/>
        <w:ind w:left="0" w:firstLine="600" w:firstLineChars="25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lang w:val="pt-BR"/>
        </w:rPr>
        <w:tab/>
      </w:r>
      <w:r>
        <w:rPr>
          <w:rFonts w:hint="default" w:ascii="Calibri" w:hAnsi="Calibri" w:cs="Calibri"/>
          <w:b w:val="0"/>
          <w:bCs/>
          <w:i w:val="0"/>
          <w:iCs w:val="0"/>
          <w:sz w:val="24"/>
          <w:szCs w:val="24"/>
        </w:rPr>
        <w:t>Art. 21 No julgamento dos Procedimentos Auxiliares, de que trata o Capítulo X (art. 78 e seguintes), da Lei Federal nº 14.133/2021, o processamento ocorrerá por meio de comissão de contratação, salvo nos casos de sistema de registro de preços realizado através de pregão, o que vincula à atuação do pregoeiro.</w:t>
      </w:r>
    </w:p>
    <w:p>
      <w:pPr>
        <w:pStyle w:val="12"/>
        <w:keepNext w:val="0"/>
        <w:keepLines w:val="0"/>
        <w:pageBreakBefore w:val="0"/>
        <w:widowControl/>
        <w:tabs>
          <w:tab w:val="left" w:pos="0"/>
        </w:tabs>
        <w:kinsoku/>
        <w:wordWrap/>
        <w:overflowPunct/>
        <w:topLinePunct w:val="0"/>
        <w:autoSpaceDE/>
        <w:autoSpaceDN/>
        <w:bidi w:val="0"/>
        <w:adjustRightInd/>
        <w:snapToGrid/>
        <w:spacing w:after="120" w:line="240" w:lineRule="auto"/>
        <w:ind w:left="0" w:firstLine="600" w:firstLineChars="250"/>
        <w:jc w:val="both"/>
        <w:textAlignment w:val="auto"/>
        <w:rPr>
          <w:rFonts w:hint="default" w:ascii="Calibri" w:hAnsi="Calibri" w:cs="Calibri"/>
          <w:b w:val="0"/>
          <w:bCs/>
          <w:i w:val="0"/>
          <w:iCs w:val="0"/>
          <w:sz w:val="24"/>
          <w:szCs w:val="24"/>
        </w:rPr>
      </w:pPr>
      <w:r>
        <w:rPr>
          <w:rFonts w:hint="default" w:ascii="Calibri" w:hAnsi="Calibri" w:cs="Calibri"/>
          <w:b w:val="0"/>
          <w:bCs/>
          <w:i w:val="0"/>
          <w:iCs w:val="0"/>
          <w:sz w:val="24"/>
          <w:szCs w:val="24"/>
          <w:lang w:val="pt-BR"/>
        </w:rPr>
        <w:tab/>
      </w:r>
      <w:r>
        <w:rPr>
          <w:rFonts w:hint="default" w:ascii="Calibri" w:hAnsi="Calibri" w:cs="Calibri"/>
          <w:b w:val="0"/>
          <w:bCs/>
          <w:i w:val="0"/>
          <w:iCs w:val="0"/>
          <w:sz w:val="24"/>
          <w:szCs w:val="24"/>
        </w:rPr>
        <w:t>Art. 22 Na atuação do agente de contratação, do pregoeiro, da equipe de apoio e da comissão de contratação, quando se fizer necessário, poderão obter o apoio dos órgãos de assessoramento jurídico e de controle interno da Administração para o desempenho das funções essenciais à execução do disposto na Lei Federal nº 14.133/2021.</w:t>
      </w:r>
    </w:p>
    <w:p>
      <w:pPr>
        <w:keepNext w:val="0"/>
        <w:keepLines w:val="0"/>
        <w:pageBreakBefore w:val="0"/>
        <w:widowControl/>
        <w:kinsoku/>
        <w:wordWrap/>
        <w:overflowPunct/>
        <w:topLinePunct w:val="0"/>
        <w:autoSpaceDE/>
        <w:autoSpaceDN/>
        <w:bidi w:val="0"/>
        <w:adjustRightInd/>
        <w:snapToGrid/>
        <w:spacing w:after="120" w:line="240" w:lineRule="auto"/>
        <w:ind w:left="0" w:right="0" w:rightChars="0" w:firstLine="600" w:firstLineChars="250"/>
        <w:jc w:val="both"/>
        <w:textAlignment w:val="auto"/>
        <w:rPr>
          <w:rFonts w:hint="default" w:ascii="Calibri" w:hAnsi="Calibri" w:cs="Calibri"/>
          <w:b w:val="0"/>
          <w:bCs/>
          <w:color w:val="auto"/>
          <w:sz w:val="24"/>
          <w:szCs w:val="24"/>
          <w:lang w:eastAsia="pt-BR"/>
        </w:rPr>
      </w:pPr>
      <w:r>
        <w:rPr>
          <w:rFonts w:hint="default" w:ascii="Calibri" w:hAnsi="Calibri" w:cs="Calibri"/>
          <w:b w:val="0"/>
          <w:bCs/>
          <w:i w:val="0"/>
          <w:iCs w:val="0"/>
          <w:sz w:val="24"/>
          <w:szCs w:val="24"/>
        </w:rPr>
        <w:t xml:space="preserve">Art. 23 </w:t>
      </w:r>
      <w:r>
        <w:rPr>
          <w:rFonts w:hint="default" w:ascii="Calibri" w:hAnsi="Calibri" w:eastAsia="Times New Roman" w:cs="Calibri"/>
          <w:b w:val="0"/>
          <w:bCs/>
          <w:color w:val="auto"/>
          <w:sz w:val="24"/>
          <w:szCs w:val="24"/>
          <w:lang w:eastAsia="pt-BR"/>
        </w:rPr>
        <w:t xml:space="preserve">As despesas decorrentes da execução desta </w:t>
      </w:r>
      <w:r>
        <w:rPr>
          <w:rFonts w:hint="default" w:ascii="Calibri" w:hAnsi="Calibri" w:eastAsia="Times New Roman" w:cs="Calibri"/>
          <w:b w:val="0"/>
          <w:bCs/>
          <w:color w:val="auto"/>
          <w:sz w:val="24"/>
          <w:szCs w:val="24"/>
          <w:lang w:val="en-US" w:eastAsia="pt-BR"/>
        </w:rPr>
        <w:t>L</w:t>
      </w:r>
      <w:r>
        <w:rPr>
          <w:rFonts w:hint="default" w:ascii="Calibri" w:hAnsi="Calibri" w:eastAsia="Times New Roman" w:cs="Calibri"/>
          <w:b w:val="0"/>
          <w:bCs/>
          <w:color w:val="auto"/>
          <w:sz w:val="24"/>
          <w:szCs w:val="24"/>
          <w:lang w:eastAsia="pt-BR"/>
        </w:rPr>
        <w:t>ei</w:t>
      </w:r>
      <w:r>
        <w:rPr>
          <w:rFonts w:hint="default" w:ascii="Calibri" w:hAnsi="Calibri" w:eastAsia="Times New Roman" w:cs="Calibri"/>
          <w:b w:val="0"/>
          <w:bCs/>
          <w:color w:val="auto"/>
          <w:sz w:val="24"/>
          <w:szCs w:val="24"/>
          <w:lang w:val="en-US" w:eastAsia="pt-BR"/>
        </w:rPr>
        <w:t xml:space="preserve"> correrão à conta de recursos consignados</w:t>
      </w:r>
      <w:r>
        <w:rPr>
          <w:rFonts w:hint="default" w:ascii="Calibri" w:hAnsi="Calibri" w:eastAsia="Times New Roman" w:cs="Calibri"/>
          <w:b w:val="0"/>
          <w:bCs/>
          <w:color w:val="auto"/>
          <w:sz w:val="24"/>
          <w:szCs w:val="24"/>
          <w:lang w:eastAsia="pt-BR"/>
        </w:rPr>
        <w:t xml:space="preserve"> </w:t>
      </w:r>
      <w:r>
        <w:rPr>
          <w:rFonts w:hint="default" w:ascii="Calibri" w:hAnsi="Calibri" w:eastAsia="Times New Roman" w:cs="Calibri"/>
          <w:b w:val="0"/>
          <w:bCs/>
          <w:color w:val="auto"/>
          <w:sz w:val="24"/>
          <w:szCs w:val="24"/>
          <w:lang w:val="en-US" w:eastAsia="pt-BR"/>
        </w:rPr>
        <w:t>no orçamento do Município</w:t>
      </w:r>
      <w:r>
        <w:rPr>
          <w:rFonts w:hint="default" w:ascii="Calibri" w:hAnsi="Calibri" w:eastAsia="Times New Roman" w:cs="Calibri"/>
          <w:b w:val="0"/>
          <w:bCs/>
          <w:color w:val="auto"/>
          <w:sz w:val="24"/>
          <w:szCs w:val="24"/>
          <w:lang w:eastAsia="pt-BR"/>
        </w:rPr>
        <w:t>.</w:t>
      </w:r>
    </w:p>
    <w:p>
      <w:pPr>
        <w:pStyle w:val="12"/>
        <w:keepNext w:val="0"/>
        <w:keepLines w:val="0"/>
        <w:pageBreakBefore w:val="0"/>
        <w:widowControl/>
        <w:tabs>
          <w:tab w:val="left" w:pos="0"/>
        </w:tabs>
        <w:kinsoku/>
        <w:wordWrap/>
        <w:overflowPunct/>
        <w:topLinePunct w:val="0"/>
        <w:autoSpaceDE/>
        <w:autoSpaceDN/>
        <w:bidi w:val="0"/>
        <w:adjustRightInd/>
        <w:snapToGrid/>
        <w:spacing w:after="120" w:line="240" w:lineRule="auto"/>
        <w:ind w:left="0" w:leftChars="0" w:firstLine="600" w:firstLineChars="250"/>
        <w:jc w:val="both"/>
        <w:textAlignment w:val="auto"/>
        <w:rPr>
          <w:rFonts w:hint="default" w:ascii="Calibri" w:hAnsi="Calibri" w:cs="Calibri"/>
          <w:b w:val="0"/>
          <w:bCs/>
          <w:i w:val="0"/>
          <w:iCs w:val="0"/>
          <w:sz w:val="24"/>
          <w:szCs w:val="24"/>
        </w:rPr>
      </w:pPr>
      <w:r>
        <w:rPr>
          <w:rFonts w:hint="default" w:ascii="Calibri" w:hAnsi="Calibri" w:cs="Calibri"/>
          <w:b w:val="0"/>
          <w:bCs/>
          <w:i w:val="0"/>
          <w:iCs w:val="0"/>
          <w:color w:val="000000"/>
          <w:sz w:val="24"/>
          <w:szCs w:val="24"/>
        </w:rPr>
        <w:t>Art. 24. Esta Lei entra em vigor na data de sua publicação</w:t>
      </w:r>
      <w:r>
        <w:rPr>
          <w:rFonts w:hint="default" w:ascii="Calibri" w:hAnsi="Calibri" w:cs="Calibri"/>
          <w:b w:val="0"/>
          <w:bCs/>
          <w:i w:val="0"/>
          <w:iCs w:val="0"/>
          <w:color w:val="000000"/>
          <w:sz w:val="24"/>
          <w:szCs w:val="24"/>
          <w:lang w:val="pt-BR"/>
        </w:rPr>
        <w:t>, produzindo efeitos a partir de 1º de abril de 2023</w:t>
      </w:r>
      <w:r>
        <w:rPr>
          <w:rFonts w:hint="default" w:ascii="Calibri" w:hAnsi="Calibri" w:cs="Calibri"/>
          <w:b w:val="0"/>
          <w:bCs/>
          <w:i w:val="0"/>
          <w:iCs w:val="0"/>
          <w:color w:val="000000"/>
          <w:sz w:val="24"/>
          <w:szCs w:val="24"/>
        </w:rPr>
        <w:t>.   </w:t>
      </w:r>
      <w:r>
        <w:rPr>
          <w:rFonts w:hint="default" w:ascii="Calibri" w:hAnsi="Calibri" w:cs="Calibri"/>
          <w:b w:val="0"/>
          <w:bCs/>
          <w:i w:val="0"/>
          <w:iCs w:val="0"/>
          <w:sz w:val="24"/>
          <w:szCs w:val="24"/>
        </w:rPr>
        <w:t xml:space="preserve"> </w:t>
      </w:r>
    </w:p>
    <w:p>
      <w:pPr>
        <w:keepNext w:val="0"/>
        <w:keepLines w:val="0"/>
        <w:pageBreakBefore w:val="0"/>
        <w:widowControl/>
        <w:kinsoku/>
        <w:wordWrap/>
        <w:overflowPunct/>
        <w:topLinePunct w:val="0"/>
        <w:autoSpaceDE/>
        <w:autoSpaceDN/>
        <w:bidi w:val="0"/>
        <w:adjustRightInd/>
        <w:snapToGrid/>
        <w:spacing w:after="120" w:line="240" w:lineRule="auto"/>
        <w:ind w:firstLine="1134"/>
        <w:jc w:val="both"/>
        <w:textAlignment w:val="auto"/>
        <w:rPr>
          <w:rFonts w:hint="default" w:ascii="Calibri" w:hAnsi="Calibri" w:cs="Calibri"/>
          <w:sz w:val="24"/>
          <w:szCs w:val="24"/>
        </w:rPr>
      </w:pPr>
    </w:p>
    <w:p>
      <w:pPr>
        <w:keepNext w:val="0"/>
        <w:keepLines w:val="0"/>
        <w:pageBreakBefore w:val="0"/>
        <w:widowControl/>
        <w:kinsoku/>
        <w:wordWrap/>
        <w:overflowPunct/>
        <w:topLinePunct w:val="0"/>
        <w:autoSpaceDE/>
        <w:autoSpaceDN/>
        <w:bidi w:val="0"/>
        <w:adjustRightInd/>
        <w:snapToGrid/>
        <w:spacing w:after="120" w:afterAutospacing="0" w:line="240" w:lineRule="auto"/>
        <w:ind w:firstLine="708"/>
        <w:jc w:val="center"/>
        <w:textAlignment w:val="auto"/>
        <w:rPr>
          <w:rFonts w:hint="default" w:ascii="Calibri" w:hAnsi="Calibri" w:cs="Calibri"/>
          <w:sz w:val="24"/>
          <w:szCs w:val="24"/>
          <w:lang w:val="pt-BR"/>
        </w:rPr>
      </w:pPr>
      <w:r>
        <w:rPr>
          <w:rFonts w:hint="default" w:ascii="Calibri" w:hAnsi="Calibri" w:cs="Calibri"/>
          <w:sz w:val="24"/>
          <w:szCs w:val="24"/>
        </w:rPr>
        <w:t>Secretaria Administrativa da Câmara de Vereadores de Santo Cristo/RS</w:t>
      </w:r>
      <w:r>
        <w:rPr>
          <w:rFonts w:hint="default" w:ascii="Calibri" w:hAnsi="Calibri" w:cs="Calibri"/>
          <w:sz w:val="24"/>
          <w:szCs w:val="24"/>
          <w:lang w:val="pt-BR"/>
        </w:rPr>
        <w:t>.</w:t>
      </w:r>
    </w:p>
    <w:p>
      <w:pPr>
        <w:keepNext w:val="0"/>
        <w:keepLines w:val="0"/>
        <w:pageBreakBefore w:val="0"/>
        <w:widowControl/>
        <w:kinsoku/>
        <w:wordWrap/>
        <w:overflowPunct/>
        <w:topLinePunct w:val="0"/>
        <w:autoSpaceDE/>
        <w:autoSpaceDN/>
        <w:bidi w:val="0"/>
        <w:adjustRightInd/>
        <w:snapToGrid/>
        <w:spacing w:after="120" w:afterAutospacing="0" w:line="240" w:lineRule="auto"/>
        <w:jc w:val="center"/>
        <w:textAlignment w:val="auto"/>
        <w:rPr>
          <w:rFonts w:hint="default" w:ascii="Calibri" w:hAnsi="Calibri" w:eastAsia="Calibri" w:cs="Calibri"/>
          <w:bCs/>
          <w:sz w:val="24"/>
          <w:szCs w:val="24"/>
          <w:lang w:eastAsia="en-US"/>
        </w:rPr>
      </w:pPr>
    </w:p>
    <w:p>
      <w:pPr>
        <w:keepNext w:val="0"/>
        <w:keepLines w:val="0"/>
        <w:pageBreakBefore w:val="0"/>
        <w:widowControl/>
        <w:kinsoku/>
        <w:wordWrap/>
        <w:overflowPunct/>
        <w:topLinePunct w:val="0"/>
        <w:autoSpaceDE/>
        <w:autoSpaceDN/>
        <w:bidi w:val="0"/>
        <w:adjustRightInd/>
        <w:snapToGrid/>
        <w:spacing w:afterAutospacing="0" w:line="240" w:lineRule="auto"/>
        <w:jc w:val="center"/>
        <w:textAlignment w:val="auto"/>
        <w:rPr>
          <w:rFonts w:hint="default" w:ascii="Calibri" w:hAnsi="Calibri" w:eastAsia="Calibri" w:cs="Calibri"/>
          <w:bCs/>
          <w:sz w:val="24"/>
          <w:szCs w:val="24"/>
          <w:lang w:eastAsia="en-US"/>
        </w:rPr>
      </w:pPr>
      <w:r>
        <w:rPr>
          <w:rFonts w:hint="default" w:ascii="Calibri" w:hAnsi="Calibri" w:eastAsia="Calibri" w:cs="Calibri"/>
          <w:bCs/>
          <w:sz w:val="24"/>
          <w:szCs w:val="24"/>
          <w:lang w:eastAsia="en-US"/>
        </w:rPr>
        <w:t>Vereador Fernando Luís Diel</w:t>
      </w:r>
    </w:p>
    <w:p>
      <w:pPr>
        <w:keepNext w:val="0"/>
        <w:keepLines w:val="0"/>
        <w:pageBreakBefore w:val="0"/>
        <w:widowControl/>
        <w:kinsoku/>
        <w:wordWrap/>
        <w:overflowPunct/>
        <w:topLinePunct w:val="0"/>
        <w:autoSpaceDE/>
        <w:autoSpaceDN/>
        <w:bidi w:val="0"/>
        <w:adjustRightInd/>
        <w:snapToGrid/>
        <w:spacing w:afterAutospacing="0" w:line="240" w:lineRule="auto"/>
        <w:jc w:val="center"/>
        <w:textAlignment w:val="auto"/>
        <w:rPr>
          <w:rFonts w:hint="default" w:ascii="Calibri" w:hAnsi="Calibri" w:cs="Calibri"/>
          <w:sz w:val="24"/>
          <w:szCs w:val="24"/>
        </w:rPr>
      </w:pPr>
      <w:r>
        <w:rPr>
          <w:rFonts w:hint="default" w:ascii="Calibri" w:hAnsi="Calibri" w:eastAsia="Calibri" w:cs="Calibri"/>
          <w:bCs/>
          <w:sz w:val="24"/>
          <w:szCs w:val="24"/>
          <w:lang w:eastAsia="en-US"/>
        </w:rPr>
        <w:t>Presidente</w:t>
      </w:r>
    </w:p>
    <w:sectPr>
      <w:headerReference r:id="rId3" w:type="default"/>
      <w:pgSz w:w="12191" w:h="17861"/>
      <w:pgMar w:top="3118" w:right="1701" w:bottom="2268" w:left="1701" w:header="425" w:footer="6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Playbill">
    <w:panose1 w:val="040506030A0602020202"/>
    <w:charset w:val="00"/>
    <w:family w:val="decorative"/>
    <w:pitch w:val="default"/>
    <w:sig w:usb0="00000003" w:usb1="00000000" w:usb2="00000000" w:usb3="00000000" w:csb0="20000001" w:csb1="00000000"/>
  </w:font>
  <w:font w:name="Century Gothic">
    <w:panose1 w:val="020B05020202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3B4E7"/>
    <w:multiLevelType w:val="singleLevel"/>
    <w:tmpl w:val="8483B4E7"/>
    <w:lvl w:ilvl="0" w:tentative="0">
      <w:start w:val="1"/>
      <w:numFmt w:val="lowerLetter"/>
      <w:suff w:val="space"/>
      <w:lvlText w:val="%1)"/>
      <w:lvlJc w:val="left"/>
      <w:pPr>
        <w:ind w:left="730" w:firstLine="0"/>
      </w:pPr>
    </w:lvl>
  </w:abstractNum>
  <w:abstractNum w:abstractNumId="1">
    <w:nsid w:val="C94F1EB5"/>
    <w:multiLevelType w:val="singleLevel"/>
    <w:tmpl w:val="C94F1EB5"/>
    <w:lvl w:ilvl="0" w:tentative="0">
      <w:start w:val="1"/>
      <w:numFmt w:val="lowerLetter"/>
      <w:suff w:val="space"/>
      <w:lvlText w:val="%1)"/>
      <w:lvlJc w:val="left"/>
      <w:pPr>
        <w:ind w:left="12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08"/>
  <w:autoHyphenation/>
  <w:hyphenationZone w:val="425"/>
  <w:doNotHyphenateCaps/>
  <w:displayHorizontalDrawingGridEvery w:val="0"/>
  <w:displayVerticalDrawingGridEvery w:val="0"/>
  <w:doNotUseMarginsForDrawingGridOrigin w:val="1"/>
  <w:drawingGridHorizontalOrigin w:val="1800"/>
  <w:drawingGridVerticalOrigin w:val="144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AD0"/>
    <w:rsid w:val="00001535"/>
    <w:rsid w:val="00001889"/>
    <w:rsid w:val="00006778"/>
    <w:rsid w:val="00006BC8"/>
    <w:rsid w:val="00007FF5"/>
    <w:rsid w:val="00011669"/>
    <w:rsid w:val="00011932"/>
    <w:rsid w:val="000129F3"/>
    <w:rsid w:val="00014F89"/>
    <w:rsid w:val="000168F0"/>
    <w:rsid w:val="00020FC3"/>
    <w:rsid w:val="0002388B"/>
    <w:rsid w:val="00026756"/>
    <w:rsid w:val="00031243"/>
    <w:rsid w:val="000368D8"/>
    <w:rsid w:val="00037684"/>
    <w:rsid w:val="00040274"/>
    <w:rsid w:val="0004349B"/>
    <w:rsid w:val="000452FA"/>
    <w:rsid w:val="00045D71"/>
    <w:rsid w:val="00046815"/>
    <w:rsid w:val="00047727"/>
    <w:rsid w:val="000509D8"/>
    <w:rsid w:val="00051775"/>
    <w:rsid w:val="00053438"/>
    <w:rsid w:val="00053F11"/>
    <w:rsid w:val="00060065"/>
    <w:rsid w:val="00062498"/>
    <w:rsid w:val="00063176"/>
    <w:rsid w:val="00063A3D"/>
    <w:rsid w:val="0006773C"/>
    <w:rsid w:val="00071499"/>
    <w:rsid w:val="0007255C"/>
    <w:rsid w:val="0007696A"/>
    <w:rsid w:val="0007732A"/>
    <w:rsid w:val="00081308"/>
    <w:rsid w:val="00084937"/>
    <w:rsid w:val="000876D6"/>
    <w:rsid w:val="00087B01"/>
    <w:rsid w:val="000922FD"/>
    <w:rsid w:val="0009436B"/>
    <w:rsid w:val="0009600F"/>
    <w:rsid w:val="000A4045"/>
    <w:rsid w:val="000B461D"/>
    <w:rsid w:val="000B46BC"/>
    <w:rsid w:val="000B596F"/>
    <w:rsid w:val="000B698A"/>
    <w:rsid w:val="000C09DF"/>
    <w:rsid w:val="000C22FE"/>
    <w:rsid w:val="000C2F5A"/>
    <w:rsid w:val="000C40C8"/>
    <w:rsid w:val="000D03AC"/>
    <w:rsid w:val="000D1DBD"/>
    <w:rsid w:val="000D229E"/>
    <w:rsid w:val="000D2A0E"/>
    <w:rsid w:val="000D2A5F"/>
    <w:rsid w:val="000D3529"/>
    <w:rsid w:val="000D3E11"/>
    <w:rsid w:val="000D4FBB"/>
    <w:rsid w:val="000E1EF3"/>
    <w:rsid w:val="000E2C54"/>
    <w:rsid w:val="000E44F5"/>
    <w:rsid w:val="000F3CF8"/>
    <w:rsid w:val="000F57F6"/>
    <w:rsid w:val="000F5AC0"/>
    <w:rsid w:val="000F6DE4"/>
    <w:rsid w:val="000F70BE"/>
    <w:rsid w:val="0010083A"/>
    <w:rsid w:val="0010116F"/>
    <w:rsid w:val="001027C9"/>
    <w:rsid w:val="00105464"/>
    <w:rsid w:val="00106094"/>
    <w:rsid w:val="00106E21"/>
    <w:rsid w:val="00111E01"/>
    <w:rsid w:val="00112590"/>
    <w:rsid w:val="001130E3"/>
    <w:rsid w:val="00115375"/>
    <w:rsid w:val="00115F72"/>
    <w:rsid w:val="00122C07"/>
    <w:rsid w:val="00124A9E"/>
    <w:rsid w:val="00124DE2"/>
    <w:rsid w:val="0012586C"/>
    <w:rsid w:val="001262D6"/>
    <w:rsid w:val="00127F09"/>
    <w:rsid w:val="00131679"/>
    <w:rsid w:val="00131CA7"/>
    <w:rsid w:val="00132B37"/>
    <w:rsid w:val="001350D5"/>
    <w:rsid w:val="00135B82"/>
    <w:rsid w:val="001379FD"/>
    <w:rsid w:val="00140E14"/>
    <w:rsid w:val="0014135E"/>
    <w:rsid w:val="00151D08"/>
    <w:rsid w:val="001564F2"/>
    <w:rsid w:val="00157C45"/>
    <w:rsid w:val="001624F2"/>
    <w:rsid w:val="0016284A"/>
    <w:rsid w:val="001628AB"/>
    <w:rsid w:val="00167D0A"/>
    <w:rsid w:val="00172D05"/>
    <w:rsid w:val="00173FB7"/>
    <w:rsid w:val="00176276"/>
    <w:rsid w:val="00176478"/>
    <w:rsid w:val="00177232"/>
    <w:rsid w:val="00180595"/>
    <w:rsid w:val="00181B7E"/>
    <w:rsid w:val="001852CA"/>
    <w:rsid w:val="00186231"/>
    <w:rsid w:val="00187401"/>
    <w:rsid w:val="00197413"/>
    <w:rsid w:val="001A26F9"/>
    <w:rsid w:val="001A2D38"/>
    <w:rsid w:val="001A2FD1"/>
    <w:rsid w:val="001A55CA"/>
    <w:rsid w:val="001A57A7"/>
    <w:rsid w:val="001B2690"/>
    <w:rsid w:val="001B3F62"/>
    <w:rsid w:val="001B5C58"/>
    <w:rsid w:val="001B76DE"/>
    <w:rsid w:val="001C05D3"/>
    <w:rsid w:val="001C32E2"/>
    <w:rsid w:val="001D3B0C"/>
    <w:rsid w:val="001D41B2"/>
    <w:rsid w:val="001D468E"/>
    <w:rsid w:val="001D69F1"/>
    <w:rsid w:val="001E0319"/>
    <w:rsid w:val="001E3C44"/>
    <w:rsid w:val="001F51F5"/>
    <w:rsid w:val="001F6754"/>
    <w:rsid w:val="0020562C"/>
    <w:rsid w:val="0020689B"/>
    <w:rsid w:val="00206B89"/>
    <w:rsid w:val="0020759D"/>
    <w:rsid w:val="00207903"/>
    <w:rsid w:val="0021096E"/>
    <w:rsid w:val="002130BD"/>
    <w:rsid w:val="002177FB"/>
    <w:rsid w:val="00221D25"/>
    <w:rsid w:val="00223F19"/>
    <w:rsid w:val="002345F2"/>
    <w:rsid w:val="00236171"/>
    <w:rsid w:val="00236550"/>
    <w:rsid w:val="00236905"/>
    <w:rsid w:val="00237845"/>
    <w:rsid w:val="00241640"/>
    <w:rsid w:val="00242EFC"/>
    <w:rsid w:val="00243A5C"/>
    <w:rsid w:val="00245A70"/>
    <w:rsid w:val="00250126"/>
    <w:rsid w:val="00251E69"/>
    <w:rsid w:val="0025251B"/>
    <w:rsid w:val="002545DA"/>
    <w:rsid w:val="002551A0"/>
    <w:rsid w:val="00255363"/>
    <w:rsid w:val="00257DE5"/>
    <w:rsid w:val="00266872"/>
    <w:rsid w:val="00270362"/>
    <w:rsid w:val="002710B3"/>
    <w:rsid w:val="002711C0"/>
    <w:rsid w:val="0027303E"/>
    <w:rsid w:val="00282348"/>
    <w:rsid w:val="0028448D"/>
    <w:rsid w:val="00286C39"/>
    <w:rsid w:val="00286DBD"/>
    <w:rsid w:val="0029078F"/>
    <w:rsid w:val="00290AF8"/>
    <w:rsid w:val="002917F6"/>
    <w:rsid w:val="00291D24"/>
    <w:rsid w:val="00295BBF"/>
    <w:rsid w:val="0029749A"/>
    <w:rsid w:val="002A0DF0"/>
    <w:rsid w:val="002A599E"/>
    <w:rsid w:val="002A66C7"/>
    <w:rsid w:val="002A7010"/>
    <w:rsid w:val="002A7278"/>
    <w:rsid w:val="002B3626"/>
    <w:rsid w:val="002B5934"/>
    <w:rsid w:val="002C1C54"/>
    <w:rsid w:val="002C6085"/>
    <w:rsid w:val="002C6F0B"/>
    <w:rsid w:val="002D2E45"/>
    <w:rsid w:val="002D600E"/>
    <w:rsid w:val="002E25CA"/>
    <w:rsid w:val="002E769C"/>
    <w:rsid w:val="002F0D3B"/>
    <w:rsid w:val="002F7AD0"/>
    <w:rsid w:val="00300BCD"/>
    <w:rsid w:val="00300CC0"/>
    <w:rsid w:val="00301928"/>
    <w:rsid w:val="00303E8A"/>
    <w:rsid w:val="003046AC"/>
    <w:rsid w:val="003047BA"/>
    <w:rsid w:val="00304F67"/>
    <w:rsid w:val="00306E49"/>
    <w:rsid w:val="003074FB"/>
    <w:rsid w:val="00316984"/>
    <w:rsid w:val="00317FE5"/>
    <w:rsid w:val="003240AA"/>
    <w:rsid w:val="0032463B"/>
    <w:rsid w:val="00337422"/>
    <w:rsid w:val="003441F5"/>
    <w:rsid w:val="003465F3"/>
    <w:rsid w:val="00346E47"/>
    <w:rsid w:val="003472B1"/>
    <w:rsid w:val="003514FC"/>
    <w:rsid w:val="00356D08"/>
    <w:rsid w:val="00356DA2"/>
    <w:rsid w:val="00364AC8"/>
    <w:rsid w:val="003657E3"/>
    <w:rsid w:val="00366014"/>
    <w:rsid w:val="00367C4D"/>
    <w:rsid w:val="0037304F"/>
    <w:rsid w:val="0037790E"/>
    <w:rsid w:val="0038035E"/>
    <w:rsid w:val="0038079F"/>
    <w:rsid w:val="00380B9F"/>
    <w:rsid w:val="00381948"/>
    <w:rsid w:val="00382210"/>
    <w:rsid w:val="00383BD9"/>
    <w:rsid w:val="003868A7"/>
    <w:rsid w:val="003906E5"/>
    <w:rsid w:val="00393F9A"/>
    <w:rsid w:val="00395360"/>
    <w:rsid w:val="00396A80"/>
    <w:rsid w:val="00396EFA"/>
    <w:rsid w:val="003975CD"/>
    <w:rsid w:val="00397879"/>
    <w:rsid w:val="00397940"/>
    <w:rsid w:val="003A1548"/>
    <w:rsid w:val="003A4E48"/>
    <w:rsid w:val="003A55C8"/>
    <w:rsid w:val="003A7559"/>
    <w:rsid w:val="003A7E24"/>
    <w:rsid w:val="003B0743"/>
    <w:rsid w:val="003B4F81"/>
    <w:rsid w:val="003B720E"/>
    <w:rsid w:val="003C0CB2"/>
    <w:rsid w:val="003C234A"/>
    <w:rsid w:val="003C4628"/>
    <w:rsid w:val="003C4784"/>
    <w:rsid w:val="003D7A20"/>
    <w:rsid w:val="003E298D"/>
    <w:rsid w:val="003E7AD7"/>
    <w:rsid w:val="003F3203"/>
    <w:rsid w:val="003F4B5C"/>
    <w:rsid w:val="003F6A84"/>
    <w:rsid w:val="003F72C2"/>
    <w:rsid w:val="00402B64"/>
    <w:rsid w:val="004044AE"/>
    <w:rsid w:val="00405C82"/>
    <w:rsid w:val="0040761E"/>
    <w:rsid w:val="004121B3"/>
    <w:rsid w:val="0041259A"/>
    <w:rsid w:val="0041270B"/>
    <w:rsid w:val="00412EFE"/>
    <w:rsid w:val="004145E6"/>
    <w:rsid w:val="00414F9A"/>
    <w:rsid w:val="00415D25"/>
    <w:rsid w:val="00416567"/>
    <w:rsid w:val="00416B17"/>
    <w:rsid w:val="00417293"/>
    <w:rsid w:val="0041751F"/>
    <w:rsid w:val="00422CCE"/>
    <w:rsid w:val="004234F1"/>
    <w:rsid w:val="00425CE6"/>
    <w:rsid w:val="004264B3"/>
    <w:rsid w:val="00431E39"/>
    <w:rsid w:val="00436379"/>
    <w:rsid w:val="00436E65"/>
    <w:rsid w:val="00440377"/>
    <w:rsid w:val="00440D1E"/>
    <w:rsid w:val="004418E6"/>
    <w:rsid w:val="00444B08"/>
    <w:rsid w:val="00446BE2"/>
    <w:rsid w:val="004501B7"/>
    <w:rsid w:val="004511AD"/>
    <w:rsid w:val="0045371C"/>
    <w:rsid w:val="00454331"/>
    <w:rsid w:val="00463CCC"/>
    <w:rsid w:val="0046500F"/>
    <w:rsid w:val="004671CE"/>
    <w:rsid w:val="004704A7"/>
    <w:rsid w:val="0047330B"/>
    <w:rsid w:val="0047385E"/>
    <w:rsid w:val="004751F0"/>
    <w:rsid w:val="004778FE"/>
    <w:rsid w:val="00481076"/>
    <w:rsid w:val="004815F5"/>
    <w:rsid w:val="00484DBF"/>
    <w:rsid w:val="00484E84"/>
    <w:rsid w:val="00484EF8"/>
    <w:rsid w:val="00484F24"/>
    <w:rsid w:val="00490B80"/>
    <w:rsid w:val="004913F4"/>
    <w:rsid w:val="00494735"/>
    <w:rsid w:val="00495278"/>
    <w:rsid w:val="00495461"/>
    <w:rsid w:val="00496DBE"/>
    <w:rsid w:val="004A28EE"/>
    <w:rsid w:val="004A2B1F"/>
    <w:rsid w:val="004A3900"/>
    <w:rsid w:val="004A4C15"/>
    <w:rsid w:val="004B04C5"/>
    <w:rsid w:val="004B1F75"/>
    <w:rsid w:val="004B3056"/>
    <w:rsid w:val="004B63CD"/>
    <w:rsid w:val="004B6AE1"/>
    <w:rsid w:val="004B75B8"/>
    <w:rsid w:val="004C0448"/>
    <w:rsid w:val="004C188B"/>
    <w:rsid w:val="004C19A7"/>
    <w:rsid w:val="004C3130"/>
    <w:rsid w:val="004C3927"/>
    <w:rsid w:val="004C3EDB"/>
    <w:rsid w:val="004C4540"/>
    <w:rsid w:val="004D32D9"/>
    <w:rsid w:val="004D364A"/>
    <w:rsid w:val="004D5B08"/>
    <w:rsid w:val="004D5B33"/>
    <w:rsid w:val="004D6635"/>
    <w:rsid w:val="004D6C17"/>
    <w:rsid w:val="004D74A8"/>
    <w:rsid w:val="004D785C"/>
    <w:rsid w:val="004E08BA"/>
    <w:rsid w:val="004E2DF2"/>
    <w:rsid w:val="004E4750"/>
    <w:rsid w:val="004E5F45"/>
    <w:rsid w:val="004E5F7E"/>
    <w:rsid w:val="004E64B5"/>
    <w:rsid w:val="004F0794"/>
    <w:rsid w:val="004F164D"/>
    <w:rsid w:val="004F1883"/>
    <w:rsid w:val="004F3AB5"/>
    <w:rsid w:val="004F4116"/>
    <w:rsid w:val="005000AF"/>
    <w:rsid w:val="00504459"/>
    <w:rsid w:val="00504773"/>
    <w:rsid w:val="00505236"/>
    <w:rsid w:val="00505269"/>
    <w:rsid w:val="00505557"/>
    <w:rsid w:val="005101F3"/>
    <w:rsid w:val="0051232A"/>
    <w:rsid w:val="00513F4F"/>
    <w:rsid w:val="00514F65"/>
    <w:rsid w:val="00515D68"/>
    <w:rsid w:val="00521670"/>
    <w:rsid w:val="005216D9"/>
    <w:rsid w:val="00522B37"/>
    <w:rsid w:val="00523D7E"/>
    <w:rsid w:val="00523FE9"/>
    <w:rsid w:val="005266F0"/>
    <w:rsid w:val="005309DD"/>
    <w:rsid w:val="00531169"/>
    <w:rsid w:val="00531ED6"/>
    <w:rsid w:val="00532B0A"/>
    <w:rsid w:val="0053430A"/>
    <w:rsid w:val="00542025"/>
    <w:rsid w:val="00543A54"/>
    <w:rsid w:val="0054535F"/>
    <w:rsid w:val="00545C78"/>
    <w:rsid w:val="00552DA4"/>
    <w:rsid w:val="00555065"/>
    <w:rsid w:val="005558B9"/>
    <w:rsid w:val="00556949"/>
    <w:rsid w:val="0056004C"/>
    <w:rsid w:val="00560654"/>
    <w:rsid w:val="00565BDE"/>
    <w:rsid w:val="00570113"/>
    <w:rsid w:val="00572F59"/>
    <w:rsid w:val="00573903"/>
    <w:rsid w:val="0057393F"/>
    <w:rsid w:val="00574C10"/>
    <w:rsid w:val="0057582B"/>
    <w:rsid w:val="00580794"/>
    <w:rsid w:val="005827D8"/>
    <w:rsid w:val="00585306"/>
    <w:rsid w:val="005854F7"/>
    <w:rsid w:val="005931E9"/>
    <w:rsid w:val="00593355"/>
    <w:rsid w:val="00597FE0"/>
    <w:rsid w:val="005A0FEE"/>
    <w:rsid w:val="005A5990"/>
    <w:rsid w:val="005B0914"/>
    <w:rsid w:val="005B1810"/>
    <w:rsid w:val="005B50B0"/>
    <w:rsid w:val="005B6254"/>
    <w:rsid w:val="005B702D"/>
    <w:rsid w:val="005B756A"/>
    <w:rsid w:val="005B761F"/>
    <w:rsid w:val="005C0167"/>
    <w:rsid w:val="005C0D1A"/>
    <w:rsid w:val="005C4727"/>
    <w:rsid w:val="005C67D4"/>
    <w:rsid w:val="005C7D2D"/>
    <w:rsid w:val="005D25E4"/>
    <w:rsid w:val="005D5B2A"/>
    <w:rsid w:val="005E0ADC"/>
    <w:rsid w:val="005E16FB"/>
    <w:rsid w:val="005E1DEA"/>
    <w:rsid w:val="005E366D"/>
    <w:rsid w:val="005E4332"/>
    <w:rsid w:val="005F103C"/>
    <w:rsid w:val="005F2874"/>
    <w:rsid w:val="005F3856"/>
    <w:rsid w:val="005F4860"/>
    <w:rsid w:val="005F53C5"/>
    <w:rsid w:val="005F73B9"/>
    <w:rsid w:val="005F7700"/>
    <w:rsid w:val="0060010D"/>
    <w:rsid w:val="00600569"/>
    <w:rsid w:val="006041CC"/>
    <w:rsid w:val="0060477E"/>
    <w:rsid w:val="0061168D"/>
    <w:rsid w:val="006128F0"/>
    <w:rsid w:val="00614595"/>
    <w:rsid w:val="00616212"/>
    <w:rsid w:val="00616EBD"/>
    <w:rsid w:val="006172E3"/>
    <w:rsid w:val="00617D2D"/>
    <w:rsid w:val="006243CC"/>
    <w:rsid w:val="00627E07"/>
    <w:rsid w:val="00630F56"/>
    <w:rsid w:val="006323F4"/>
    <w:rsid w:val="00634B60"/>
    <w:rsid w:val="00634BAD"/>
    <w:rsid w:val="00636AE1"/>
    <w:rsid w:val="006409F7"/>
    <w:rsid w:val="00640B21"/>
    <w:rsid w:val="00641EDC"/>
    <w:rsid w:val="0064391C"/>
    <w:rsid w:val="006443D2"/>
    <w:rsid w:val="006457C8"/>
    <w:rsid w:val="006466BB"/>
    <w:rsid w:val="006521AE"/>
    <w:rsid w:val="006526BF"/>
    <w:rsid w:val="00652A19"/>
    <w:rsid w:val="00652C09"/>
    <w:rsid w:val="00653D28"/>
    <w:rsid w:val="006603C6"/>
    <w:rsid w:val="00661617"/>
    <w:rsid w:val="0066403E"/>
    <w:rsid w:val="00666232"/>
    <w:rsid w:val="006733E0"/>
    <w:rsid w:val="00676676"/>
    <w:rsid w:val="00682271"/>
    <w:rsid w:val="0068254A"/>
    <w:rsid w:val="00682AB8"/>
    <w:rsid w:val="00683291"/>
    <w:rsid w:val="00684674"/>
    <w:rsid w:val="00684CE1"/>
    <w:rsid w:val="00687EC1"/>
    <w:rsid w:val="006915CF"/>
    <w:rsid w:val="00691AA3"/>
    <w:rsid w:val="00691ACD"/>
    <w:rsid w:val="00691C26"/>
    <w:rsid w:val="00692DE8"/>
    <w:rsid w:val="006963A1"/>
    <w:rsid w:val="00696B16"/>
    <w:rsid w:val="0069707B"/>
    <w:rsid w:val="00697BED"/>
    <w:rsid w:val="00697EA7"/>
    <w:rsid w:val="006A122E"/>
    <w:rsid w:val="006A2CD6"/>
    <w:rsid w:val="006A56A1"/>
    <w:rsid w:val="006A719A"/>
    <w:rsid w:val="006A7718"/>
    <w:rsid w:val="006B3064"/>
    <w:rsid w:val="006B3A14"/>
    <w:rsid w:val="006B4131"/>
    <w:rsid w:val="006B48B9"/>
    <w:rsid w:val="006B6F43"/>
    <w:rsid w:val="006B7F9D"/>
    <w:rsid w:val="006C0995"/>
    <w:rsid w:val="006C0AEA"/>
    <w:rsid w:val="006C199F"/>
    <w:rsid w:val="006C7AAF"/>
    <w:rsid w:val="006D14E7"/>
    <w:rsid w:val="006D1F96"/>
    <w:rsid w:val="006D3DD1"/>
    <w:rsid w:val="006D51DA"/>
    <w:rsid w:val="006D5659"/>
    <w:rsid w:val="006E1856"/>
    <w:rsid w:val="006E4981"/>
    <w:rsid w:val="006F164A"/>
    <w:rsid w:val="006F2618"/>
    <w:rsid w:val="007017FB"/>
    <w:rsid w:val="00707FEE"/>
    <w:rsid w:val="007110E3"/>
    <w:rsid w:val="00712652"/>
    <w:rsid w:val="00715339"/>
    <w:rsid w:val="0071575B"/>
    <w:rsid w:val="00715888"/>
    <w:rsid w:val="00717D22"/>
    <w:rsid w:val="00724E38"/>
    <w:rsid w:val="0073043C"/>
    <w:rsid w:val="00732951"/>
    <w:rsid w:val="00733238"/>
    <w:rsid w:val="00733F1D"/>
    <w:rsid w:val="007354B0"/>
    <w:rsid w:val="0073673A"/>
    <w:rsid w:val="00736FCD"/>
    <w:rsid w:val="007428A2"/>
    <w:rsid w:val="007458E4"/>
    <w:rsid w:val="00746DBA"/>
    <w:rsid w:val="007618BD"/>
    <w:rsid w:val="00763F4A"/>
    <w:rsid w:val="00764C1F"/>
    <w:rsid w:val="007667F9"/>
    <w:rsid w:val="00770418"/>
    <w:rsid w:val="00772AF0"/>
    <w:rsid w:val="007820C5"/>
    <w:rsid w:val="00786461"/>
    <w:rsid w:val="00787854"/>
    <w:rsid w:val="007908CD"/>
    <w:rsid w:val="00791F31"/>
    <w:rsid w:val="007932DA"/>
    <w:rsid w:val="00795683"/>
    <w:rsid w:val="00797AD0"/>
    <w:rsid w:val="007A3C95"/>
    <w:rsid w:val="007A4CD5"/>
    <w:rsid w:val="007A5BF0"/>
    <w:rsid w:val="007A5C00"/>
    <w:rsid w:val="007B0F52"/>
    <w:rsid w:val="007B45D7"/>
    <w:rsid w:val="007B6498"/>
    <w:rsid w:val="007C2C4A"/>
    <w:rsid w:val="007C6F65"/>
    <w:rsid w:val="007D0CBD"/>
    <w:rsid w:val="007D1452"/>
    <w:rsid w:val="007D2CE0"/>
    <w:rsid w:val="007D3FC2"/>
    <w:rsid w:val="007D7770"/>
    <w:rsid w:val="007E3310"/>
    <w:rsid w:val="007E4037"/>
    <w:rsid w:val="007E71B4"/>
    <w:rsid w:val="007F01BE"/>
    <w:rsid w:val="007F3A96"/>
    <w:rsid w:val="007F4727"/>
    <w:rsid w:val="007F5794"/>
    <w:rsid w:val="007F5845"/>
    <w:rsid w:val="00805C67"/>
    <w:rsid w:val="00806589"/>
    <w:rsid w:val="00812E76"/>
    <w:rsid w:val="00814440"/>
    <w:rsid w:val="0081588E"/>
    <w:rsid w:val="0081767D"/>
    <w:rsid w:val="00817C13"/>
    <w:rsid w:val="008207A2"/>
    <w:rsid w:val="008231D8"/>
    <w:rsid w:val="00823794"/>
    <w:rsid w:val="008237F5"/>
    <w:rsid w:val="00824452"/>
    <w:rsid w:val="00824CB5"/>
    <w:rsid w:val="008260E3"/>
    <w:rsid w:val="00826174"/>
    <w:rsid w:val="00827FA3"/>
    <w:rsid w:val="0083083E"/>
    <w:rsid w:val="00832A07"/>
    <w:rsid w:val="008377E0"/>
    <w:rsid w:val="008413F9"/>
    <w:rsid w:val="00844D0A"/>
    <w:rsid w:val="00847C2E"/>
    <w:rsid w:val="00847D47"/>
    <w:rsid w:val="0085078E"/>
    <w:rsid w:val="00850848"/>
    <w:rsid w:val="00853D24"/>
    <w:rsid w:val="00854614"/>
    <w:rsid w:val="00854F5B"/>
    <w:rsid w:val="00856CBB"/>
    <w:rsid w:val="008572F4"/>
    <w:rsid w:val="00860C2E"/>
    <w:rsid w:val="00860FEE"/>
    <w:rsid w:val="00861BF8"/>
    <w:rsid w:val="008654AF"/>
    <w:rsid w:val="008656A9"/>
    <w:rsid w:val="0086759F"/>
    <w:rsid w:val="00871860"/>
    <w:rsid w:val="00871DC1"/>
    <w:rsid w:val="008751BE"/>
    <w:rsid w:val="00880EBB"/>
    <w:rsid w:val="00881820"/>
    <w:rsid w:val="008840A9"/>
    <w:rsid w:val="00884CA0"/>
    <w:rsid w:val="0088556B"/>
    <w:rsid w:val="00885CA0"/>
    <w:rsid w:val="00887884"/>
    <w:rsid w:val="0089010F"/>
    <w:rsid w:val="00893EE6"/>
    <w:rsid w:val="008944E1"/>
    <w:rsid w:val="00896062"/>
    <w:rsid w:val="008967F4"/>
    <w:rsid w:val="008968B0"/>
    <w:rsid w:val="008A48D9"/>
    <w:rsid w:val="008A4953"/>
    <w:rsid w:val="008A6018"/>
    <w:rsid w:val="008A7730"/>
    <w:rsid w:val="008B05FE"/>
    <w:rsid w:val="008B1989"/>
    <w:rsid w:val="008B25F7"/>
    <w:rsid w:val="008B4400"/>
    <w:rsid w:val="008B717B"/>
    <w:rsid w:val="008B7681"/>
    <w:rsid w:val="008C4F16"/>
    <w:rsid w:val="008D39CB"/>
    <w:rsid w:val="008D418A"/>
    <w:rsid w:val="008D4C54"/>
    <w:rsid w:val="008D5153"/>
    <w:rsid w:val="008E20AE"/>
    <w:rsid w:val="008F2568"/>
    <w:rsid w:val="008F2A1C"/>
    <w:rsid w:val="008F7CCD"/>
    <w:rsid w:val="009009B4"/>
    <w:rsid w:val="0090362B"/>
    <w:rsid w:val="00906B5C"/>
    <w:rsid w:val="00907176"/>
    <w:rsid w:val="009118A2"/>
    <w:rsid w:val="00914AFB"/>
    <w:rsid w:val="00915B68"/>
    <w:rsid w:val="009164B7"/>
    <w:rsid w:val="00925865"/>
    <w:rsid w:val="00925A63"/>
    <w:rsid w:val="00925E4B"/>
    <w:rsid w:val="00927E06"/>
    <w:rsid w:val="0093443B"/>
    <w:rsid w:val="00937983"/>
    <w:rsid w:val="00940069"/>
    <w:rsid w:val="00942172"/>
    <w:rsid w:val="00942A7B"/>
    <w:rsid w:val="00943C96"/>
    <w:rsid w:val="00945B2B"/>
    <w:rsid w:val="00946C64"/>
    <w:rsid w:val="00950D0E"/>
    <w:rsid w:val="00952454"/>
    <w:rsid w:val="009530EB"/>
    <w:rsid w:val="00956FA4"/>
    <w:rsid w:val="00962FBC"/>
    <w:rsid w:val="0096311A"/>
    <w:rsid w:val="00963124"/>
    <w:rsid w:val="009635C3"/>
    <w:rsid w:val="0096480B"/>
    <w:rsid w:val="009648BB"/>
    <w:rsid w:val="00967E48"/>
    <w:rsid w:val="00975A42"/>
    <w:rsid w:val="00975CF6"/>
    <w:rsid w:val="0098077E"/>
    <w:rsid w:val="00985CF7"/>
    <w:rsid w:val="00986E01"/>
    <w:rsid w:val="009931E7"/>
    <w:rsid w:val="009946A3"/>
    <w:rsid w:val="00997F61"/>
    <w:rsid w:val="009A3951"/>
    <w:rsid w:val="009B3F3D"/>
    <w:rsid w:val="009B5295"/>
    <w:rsid w:val="009B5EA9"/>
    <w:rsid w:val="009B6881"/>
    <w:rsid w:val="009B70C6"/>
    <w:rsid w:val="009B775F"/>
    <w:rsid w:val="009B79AD"/>
    <w:rsid w:val="009C1112"/>
    <w:rsid w:val="009C3D80"/>
    <w:rsid w:val="009C3FC9"/>
    <w:rsid w:val="009C4016"/>
    <w:rsid w:val="009C666D"/>
    <w:rsid w:val="009C7517"/>
    <w:rsid w:val="009D02FB"/>
    <w:rsid w:val="009D0E13"/>
    <w:rsid w:val="009D25C8"/>
    <w:rsid w:val="009D2D05"/>
    <w:rsid w:val="009D384D"/>
    <w:rsid w:val="009D4E87"/>
    <w:rsid w:val="009E2B1F"/>
    <w:rsid w:val="009E34D4"/>
    <w:rsid w:val="009E5FCA"/>
    <w:rsid w:val="009F416E"/>
    <w:rsid w:val="009F47E5"/>
    <w:rsid w:val="009F490B"/>
    <w:rsid w:val="009F707C"/>
    <w:rsid w:val="009F753A"/>
    <w:rsid w:val="00A0175E"/>
    <w:rsid w:val="00A01CE9"/>
    <w:rsid w:val="00A02625"/>
    <w:rsid w:val="00A035F2"/>
    <w:rsid w:val="00A110A3"/>
    <w:rsid w:val="00A15A3E"/>
    <w:rsid w:val="00A23279"/>
    <w:rsid w:val="00A242F0"/>
    <w:rsid w:val="00A25CA2"/>
    <w:rsid w:val="00A26365"/>
    <w:rsid w:val="00A30800"/>
    <w:rsid w:val="00A336E1"/>
    <w:rsid w:val="00A33772"/>
    <w:rsid w:val="00A36538"/>
    <w:rsid w:val="00A36F28"/>
    <w:rsid w:val="00A40DC2"/>
    <w:rsid w:val="00A43CF5"/>
    <w:rsid w:val="00A43DB0"/>
    <w:rsid w:val="00A44808"/>
    <w:rsid w:val="00A45B0E"/>
    <w:rsid w:val="00A45DED"/>
    <w:rsid w:val="00A50AD3"/>
    <w:rsid w:val="00A51EC2"/>
    <w:rsid w:val="00A52CA8"/>
    <w:rsid w:val="00A54D88"/>
    <w:rsid w:val="00A5709C"/>
    <w:rsid w:val="00A57CD5"/>
    <w:rsid w:val="00A606AF"/>
    <w:rsid w:val="00A6246E"/>
    <w:rsid w:val="00A67164"/>
    <w:rsid w:val="00A70BF6"/>
    <w:rsid w:val="00A743F2"/>
    <w:rsid w:val="00A752D8"/>
    <w:rsid w:val="00A7712A"/>
    <w:rsid w:val="00A779C7"/>
    <w:rsid w:val="00A822BC"/>
    <w:rsid w:val="00A83272"/>
    <w:rsid w:val="00A84C0B"/>
    <w:rsid w:val="00A854A5"/>
    <w:rsid w:val="00A907C1"/>
    <w:rsid w:val="00A9352E"/>
    <w:rsid w:val="00A946B3"/>
    <w:rsid w:val="00A9682C"/>
    <w:rsid w:val="00AA07C7"/>
    <w:rsid w:val="00AA33E2"/>
    <w:rsid w:val="00AA3F60"/>
    <w:rsid w:val="00AA4947"/>
    <w:rsid w:val="00AA6C50"/>
    <w:rsid w:val="00AB429F"/>
    <w:rsid w:val="00AB515C"/>
    <w:rsid w:val="00AC0129"/>
    <w:rsid w:val="00AC1BF3"/>
    <w:rsid w:val="00AC264B"/>
    <w:rsid w:val="00AC34D6"/>
    <w:rsid w:val="00AC4E84"/>
    <w:rsid w:val="00AD162E"/>
    <w:rsid w:val="00AD19A4"/>
    <w:rsid w:val="00AD4C84"/>
    <w:rsid w:val="00AD4CEA"/>
    <w:rsid w:val="00AD7059"/>
    <w:rsid w:val="00AE0862"/>
    <w:rsid w:val="00AE08D3"/>
    <w:rsid w:val="00AF3BAC"/>
    <w:rsid w:val="00AF766D"/>
    <w:rsid w:val="00AF79D8"/>
    <w:rsid w:val="00B01042"/>
    <w:rsid w:val="00B01743"/>
    <w:rsid w:val="00B05424"/>
    <w:rsid w:val="00B057D7"/>
    <w:rsid w:val="00B064ED"/>
    <w:rsid w:val="00B066C6"/>
    <w:rsid w:val="00B067C1"/>
    <w:rsid w:val="00B12980"/>
    <w:rsid w:val="00B12A02"/>
    <w:rsid w:val="00B1497C"/>
    <w:rsid w:val="00B15746"/>
    <w:rsid w:val="00B15CCA"/>
    <w:rsid w:val="00B201C3"/>
    <w:rsid w:val="00B24E30"/>
    <w:rsid w:val="00B25ABA"/>
    <w:rsid w:val="00B260EE"/>
    <w:rsid w:val="00B320D3"/>
    <w:rsid w:val="00B33791"/>
    <w:rsid w:val="00B35671"/>
    <w:rsid w:val="00B36A75"/>
    <w:rsid w:val="00B36EC4"/>
    <w:rsid w:val="00B40EE4"/>
    <w:rsid w:val="00B421A2"/>
    <w:rsid w:val="00B43964"/>
    <w:rsid w:val="00B457C7"/>
    <w:rsid w:val="00B501F6"/>
    <w:rsid w:val="00B51000"/>
    <w:rsid w:val="00B517A6"/>
    <w:rsid w:val="00B51B0A"/>
    <w:rsid w:val="00B557DD"/>
    <w:rsid w:val="00B57D6B"/>
    <w:rsid w:val="00B609C0"/>
    <w:rsid w:val="00B6329E"/>
    <w:rsid w:val="00B63B6B"/>
    <w:rsid w:val="00B64E5C"/>
    <w:rsid w:val="00B67E6E"/>
    <w:rsid w:val="00B70115"/>
    <w:rsid w:val="00B71304"/>
    <w:rsid w:val="00B7274F"/>
    <w:rsid w:val="00B804AF"/>
    <w:rsid w:val="00B81F04"/>
    <w:rsid w:val="00B8245E"/>
    <w:rsid w:val="00B87494"/>
    <w:rsid w:val="00B87F1A"/>
    <w:rsid w:val="00B92125"/>
    <w:rsid w:val="00B92FB3"/>
    <w:rsid w:val="00B93D7B"/>
    <w:rsid w:val="00BA20E3"/>
    <w:rsid w:val="00BA5511"/>
    <w:rsid w:val="00BB0457"/>
    <w:rsid w:val="00BB187C"/>
    <w:rsid w:val="00BB27A1"/>
    <w:rsid w:val="00BB30B2"/>
    <w:rsid w:val="00BB3D0D"/>
    <w:rsid w:val="00BB3E05"/>
    <w:rsid w:val="00BB45B2"/>
    <w:rsid w:val="00BB4D54"/>
    <w:rsid w:val="00BB6BE8"/>
    <w:rsid w:val="00BB77FA"/>
    <w:rsid w:val="00BB7952"/>
    <w:rsid w:val="00BB7967"/>
    <w:rsid w:val="00BB7EF6"/>
    <w:rsid w:val="00BC0609"/>
    <w:rsid w:val="00BC0A28"/>
    <w:rsid w:val="00BC2272"/>
    <w:rsid w:val="00BC2B83"/>
    <w:rsid w:val="00BC602F"/>
    <w:rsid w:val="00BC6B34"/>
    <w:rsid w:val="00BC6B69"/>
    <w:rsid w:val="00BD2057"/>
    <w:rsid w:val="00BD3DAC"/>
    <w:rsid w:val="00BD5757"/>
    <w:rsid w:val="00BD6035"/>
    <w:rsid w:val="00BD71B4"/>
    <w:rsid w:val="00BD7D64"/>
    <w:rsid w:val="00BD7DF5"/>
    <w:rsid w:val="00BE17A0"/>
    <w:rsid w:val="00BE1A04"/>
    <w:rsid w:val="00BE2D7E"/>
    <w:rsid w:val="00BE2FD9"/>
    <w:rsid w:val="00BE35DB"/>
    <w:rsid w:val="00BE44E0"/>
    <w:rsid w:val="00BE65EB"/>
    <w:rsid w:val="00BF2774"/>
    <w:rsid w:val="00BF4FDE"/>
    <w:rsid w:val="00BF54A4"/>
    <w:rsid w:val="00C02F7C"/>
    <w:rsid w:val="00C04B45"/>
    <w:rsid w:val="00C070CB"/>
    <w:rsid w:val="00C11F68"/>
    <w:rsid w:val="00C1279D"/>
    <w:rsid w:val="00C12BD5"/>
    <w:rsid w:val="00C12EC4"/>
    <w:rsid w:val="00C140DC"/>
    <w:rsid w:val="00C14A40"/>
    <w:rsid w:val="00C14F7D"/>
    <w:rsid w:val="00C16C88"/>
    <w:rsid w:val="00C233CB"/>
    <w:rsid w:val="00C23D0C"/>
    <w:rsid w:val="00C2697B"/>
    <w:rsid w:val="00C26D31"/>
    <w:rsid w:val="00C359A1"/>
    <w:rsid w:val="00C36C2E"/>
    <w:rsid w:val="00C4331E"/>
    <w:rsid w:val="00C439C6"/>
    <w:rsid w:val="00C47D33"/>
    <w:rsid w:val="00C47DEB"/>
    <w:rsid w:val="00C52DEC"/>
    <w:rsid w:val="00C549F1"/>
    <w:rsid w:val="00C55044"/>
    <w:rsid w:val="00C620B3"/>
    <w:rsid w:val="00C62E6B"/>
    <w:rsid w:val="00C749F0"/>
    <w:rsid w:val="00C7576C"/>
    <w:rsid w:val="00C8127E"/>
    <w:rsid w:val="00C821DC"/>
    <w:rsid w:val="00C822A5"/>
    <w:rsid w:val="00C83078"/>
    <w:rsid w:val="00C84C9D"/>
    <w:rsid w:val="00C854B6"/>
    <w:rsid w:val="00C872AC"/>
    <w:rsid w:val="00C87A0E"/>
    <w:rsid w:val="00C903F1"/>
    <w:rsid w:val="00C9077A"/>
    <w:rsid w:val="00CA16E4"/>
    <w:rsid w:val="00CA1997"/>
    <w:rsid w:val="00CA1A80"/>
    <w:rsid w:val="00CA7D97"/>
    <w:rsid w:val="00CB17E2"/>
    <w:rsid w:val="00CB30E2"/>
    <w:rsid w:val="00CB36FB"/>
    <w:rsid w:val="00CB3BBF"/>
    <w:rsid w:val="00CB6894"/>
    <w:rsid w:val="00CB79DB"/>
    <w:rsid w:val="00CC20AF"/>
    <w:rsid w:val="00CC2A74"/>
    <w:rsid w:val="00CC745C"/>
    <w:rsid w:val="00CD39F4"/>
    <w:rsid w:val="00CD4844"/>
    <w:rsid w:val="00CD7AA8"/>
    <w:rsid w:val="00CE0F63"/>
    <w:rsid w:val="00CE24B1"/>
    <w:rsid w:val="00CE5737"/>
    <w:rsid w:val="00CE58E3"/>
    <w:rsid w:val="00CE7E32"/>
    <w:rsid w:val="00CF29E4"/>
    <w:rsid w:val="00CF4358"/>
    <w:rsid w:val="00CF440A"/>
    <w:rsid w:val="00CF5B05"/>
    <w:rsid w:val="00CF74B3"/>
    <w:rsid w:val="00D03194"/>
    <w:rsid w:val="00D046C1"/>
    <w:rsid w:val="00D06AC1"/>
    <w:rsid w:val="00D07DBC"/>
    <w:rsid w:val="00D1046A"/>
    <w:rsid w:val="00D12BE3"/>
    <w:rsid w:val="00D17B09"/>
    <w:rsid w:val="00D20256"/>
    <w:rsid w:val="00D20404"/>
    <w:rsid w:val="00D221EC"/>
    <w:rsid w:val="00D228AC"/>
    <w:rsid w:val="00D238B6"/>
    <w:rsid w:val="00D24648"/>
    <w:rsid w:val="00D24701"/>
    <w:rsid w:val="00D256AE"/>
    <w:rsid w:val="00D25AC6"/>
    <w:rsid w:val="00D305C0"/>
    <w:rsid w:val="00D309D8"/>
    <w:rsid w:val="00D314AE"/>
    <w:rsid w:val="00D356B9"/>
    <w:rsid w:val="00D42B53"/>
    <w:rsid w:val="00D430A8"/>
    <w:rsid w:val="00D4682C"/>
    <w:rsid w:val="00D522B8"/>
    <w:rsid w:val="00D53F3C"/>
    <w:rsid w:val="00D573AB"/>
    <w:rsid w:val="00D6042B"/>
    <w:rsid w:val="00D60E94"/>
    <w:rsid w:val="00D61AA8"/>
    <w:rsid w:val="00D658A0"/>
    <w:rsid w:val="00D65D7D"/>
    <w:rsid w:val="00D666C5"/>
    <w:rsid w:val="00D70B20"/>
    <w:rsid w:val="00D716C4"/>
    <w:rsid w:val="00D72A9C"/>
    <w:rsid w:val="00D821D0"/>
    <w:rsid w:val="00D82324"/>
    <w:rsid w:val="00D848E2"/>
    <w:rsid w:val="00D851E8"/>
    <w:rsid w:val="00D8602B"/>
    <w:rsid w:val="00D86EAF"/>
    <w:rsid w:val="00D8715C"/>
    <w:rsid w:val="00D90D7E"/>
    <w:rsid w:val="00D94F6A"/>
    <w:rsid w:val="00D95175"/>
    <w:rsid w:val="00D96CAA"/>
    <w:rsid w:val="00D978C6"/>
    <w:rsid w:val="00D97C38"/>
    <w:rsid w:val="00DA25E4"/>
    <w:rsid w:val="00DA2B31"/>
    <w:rsid w:val="00DA2B36"/>
    <w:rsid w:val="00DA7DC1"/>
    <w:rsid w:val="00DB2831"/>
    <w:rsid w:val="00DB4267"/>
    <w:rsid w:val="00DB6E16"/>
    <w:rsid w:val="00DC2052"/>
    <w:rsid w:val="00DC4072"/>
    <w:rsid w:val="00DC616D"/>
    <w:rsid w:val="00DC7882"/>
    <w:rsid w:val="00DD674A"/>
    <w:rsid w:val="00DD7F52"/>
    <w:rsid w:val="00DE0A8F"/>
    <w:rsid w:val="00DE0CAC"/>
    <w:rsid w:val="00DE2C96"/>
    <w:rsid w:val="00DE4E11"/>
    <w:rsid w:val="00DE552D"/>
    <w:rsid w:val="00DE5B43"/>
    <w:rsid w:val="00DF0341"/>
    <w:rsid w:val="00DF0372"/>
    <w:rsid w:val="00DF13D2"/>
    <w:rsid w:val="00DF20AD"/>
    <w:rsid w:val="00DF217E"/>
    <w:rsid w:val="00DF345E"/>
    <w:rsid w:val="00DF7C2F"/>
    <w:rsid w:val="00E00775"/>
    <w:rsid w:val="00E012C1"/>
    <w:rsid w:val="00E020BC"/>
    <w:rsid w:val="00E02DC8"/>
    <w:rsid w:val="00E06056"/>
    <w:rsid w:val="00E073A7"/>
    <w:rsid w:val="00E1520C"/>
    <w:rsid w:val="00E17903"/>
    <w:rsid w:val="00E17D91"/>
    <w:rsid w:val="00E206A7"/>
    <w:rsid w:val="00E2100F"/>
    <w:rsid w:val="00E213E8"/>
    <w:rsid w:val="00E2264A"/>
    <w:rsid w:val="00E23984"/>
    <w:rsid w:val="00E27ABF"/>
    <w:rsid w:val="00E30272"/>
    <w:rsid w:val="00E313AC"/>
    <w:rsid w:val="00E32DE0"/>
    <w:rsid w:val="00E3650A"/>
    <w:rsid w:val="00E40010"/>
    <w:rsid w:val="00E41A43"/>
    <w:rsid w:val="00E438A2"/>
    <w:rsid w:val="00E4398D"/>
    <w:rsid w:val="00E44AC8"/>
    <w:rsid w:val="00E458F6"/>
    <w:rsid w:val="00E4647E"/>
    <w:rsid w:val="00E4741D"/>
    <w:rsid w:val="00E47B64"/>
    <w:rsid w:val="00E54299"/>
    <w:rsid w:val="00E558E1"/>
    <w:rsid w:val="00E60939"/>
    <w:rsid w:val="00E673E9"/>
    <w:rsid w:val="00E74F51"/>
    <w:rsid w:val="00E77A7F"/>
    <w:rsid w:val="00E81DFA"/>
    <w:rsid w:val="00E828E8"/>
    <w:rsid w:val="00E8633C"/>
    <w:rsid w:val="00E86C5E"/>
    <w:rsid w:val="00E91757"/>
    <w:rsid w:val="00E9217F"/>
    <w:rsid w:val="00E92ED0"/>
    <w:rsid w:val="00E9371A"/>
    <w:rsid w:val="00E94C8A"/>
    <w:rsid w:val="00E953FE"/>
    <w:rsid w:val="00E971D4"/>
    <w:rsid w:val="00EA0A9B"/>
    <w:rsid w:val="00EA4080"/>
    <w:rsid w:val="00EA52B6"/>
    <w:rsid w:val="00EA65E5"/>
    <w:rsid w:val="00EA7AE5"/>
    <w:rsid w:val="00EB1F55"/>
    <w:rsid w:val="00EB206B"/>
    <w:rsid w:val="00EB2613"/>
    <w:rsid w:val="00EB26D3"/>
    <w:rsid w:val="00EB4733"/>
    <w:rsid w:val="00EB7EBA"/>
    <w:rsid w:val="00EC0C19"/>
    <w:rsid w:val="00EC0F35"/>
    <w:rsid w:val="00EC15BB"/>
    <w:rsid w:val="00EC1D9A"/>
    <w:rsid w:val="00EC22FC"/>
    <w:rsid w:val="00EC2B94"/>
    <w:rsid w:val="00EC3C70"/>
    <w:rsid w:val="00EC486D"/>
    <w:rsid w:val="00ED1786"/>
    <w:rsid w:val="00ED25C7"/>
    <w:rsid w:val="00ED306D"/>
    <w:rsid w:val="00ED7F6A"/>
    <w:rsid w:val="00EE59FC"/>
    <w:rsid w:val="00EF3AA8"/>
    <w:rsid w:val="00EF3C9D"/>
    <w:rsid w:val="00EF446B"/>
    <w:rsid w:val="00EF7695"/>
    <w:rsid w:val="00EF7C86"/>
    <w:rsid w:val="00F02243"/>
    <w:rsid w:val="00F04D14"/>
    <w:rsid w:val="00F05321"/>
    <w:rsid w:val="00F05A64"/>
    <w:rsid w:val="00F05F09"/>
    <w:rsid w:val="00F1085F"/>
    <w:rsid w:val="00F1272B"/>
    <w:rsid w:val="00F13908"/>
    <w:rsid w:val="00F13C90"/>
    <w:rsid w:val="00F20272"/>
    <w:rsid w:val="00F25371"/>
    <w:rsid w:val="00F26AF3"/>
    <w:rsid w:val="00F276A2"/>
    <w:rsid w:val="00F27F81"/>
    <w:rsid w:val="00F302D6"/>
    <w:rsid w:val="00F31151"/>
    <w:rsid w:val="00F327DF"/>
    <w:rsid w:val="00F32BB4"/>
    <w:rsid w:val="00F351F4"/>
    <w:rsid w:val="00F352AE"/>
    <w:rsid w:val="00F35869"/>
    <w:rsid w:val="00F36624"/>
    <w:rsid w:val="00F36DB1"/>
    <w:rsid w:val="00F37678"/>
    <w:rsid w:val="00F37928"/>
    <w:rsid w:val="00F40A70"/>
    <w:rsid w:val="00F43F5D"/>
    <w:rsid w:val="00F45AAA"/>
    <w:rsid w:val="00F47F9C"/>
    <w:rsid w:val="00F52842"/>
    <w:rsid w:val="00F548BD"/>
    <w:rsid w:val="00F55F0A"/>
    <w:rsid w:val="00F60C76"/>
    <w:rsid w:val="00F62CCE"/>
    <w:rsid w:val="00F63575"/>
    <w:rsid w:val="00F6646F"/>
    <w:rsid w:val="00F67EBC"/>
    <w:rsid w:val="00F70E0A"/>
    <w:rsid w:val="00F72E38"/>
    <w:rsid w:val="00F74E54"/>
    <w:rsid w:val="00F76E32"/>
    <w:rsid w:val="00F947E6"/>
    <w:rsid w:val="00F94AF2"/>
    <w:rsid w:val="00F94EC5"/>
    <w:rsid w:val="00F95239"/>
    <w:rsid w:val="00F967C4"/>
    <w:rsid w:val="00FA0297"/>
    <w:rsid w:val="00FA038B"/>
    <w:rsid w:val="00FA1068"/>
    <w:rsid w:val="00FA4774"/>
    <w:rsid w:val="00FA6AC0"/>
    <w:rsid w:val="00FA6D51"/>
    <w:rsid w:val="00FA7FB2"/>
    <w:rsid w:val="00FB146F"/>
    <w:rsid w:val="00FB6D1A"/>
    <w:rsid w:val="00FB6F43"/>
    <w:rsid w:val="00FC16E6"/>
    <w:rsid w:val="00FC223E"/>
    <w:rsid w:val="00FC39F8"/>
    <w:rsid w:val="00FC6FA9"/>
    <w:rsid w:val="00FD24FB"/>
    <w:rsid w:val="00FD452C"/>
    <w:rsid w:val="00FD477F"/>
    <w:rsid w:val="00FE2462"/>
    <w:rsid w:val="00FF0A1D"/>
    <w:rsid w:val="00FF17C7"/>
    <w:rsid w:val="00FF3364"/>
    <w:rsid w:val="00FF3E26"/>
    <w:rsid w:val="02441C1B"/>
    <w:rsid w:val="056F77D5"/>
    <w:rsid w:val="08E0786C"/>
    <w:rsid w:val="139110B3"/>
    <w:rsid w:val="14E22624"/>
    <w:rsid w:val="172240ED"/>
    <w:rsid w:val="193B24C8"/>
    <w:rsid w:val="1A331B3A"/>
    <w:rsid w:val="1A4F679F"/>
    <w:rsid w:val="2B8E4494"/>
    <w:rsid w:val="2C537C59"/>
    <w:rsid w:val="3384600A"/>
    <w:rsid w:val="33DD431A"/>
    <w:rsid w:val="3567187F"/>
    <w:rsid w:val="35E1729A"/>
    <w:rsid w:val="36480266"/>
    <w:rsid w:val="3A193F66"/>
    <w:rsid w:val="40712A9B"/>
    <w:rsid w:val="49576E3B"/>
    <w:rsid w:val="4ABC178D"/>
    <w:rsid w:val="4ABE5228"/>
    <w:rsid w:val="52106893"/>
    <w:rsid w:val="522C68BC"/>
    <w:rsid w:val="55C100C3"/>
    <w:rsid w:val="570066EF"/>
    <w:rsid w:val="57350743"/>
    <w:rsid w:val="62143E07"/>
    <w:rsid w:val="62584AEE"/>
    <w:rsid w:val="749E3D25"/>
    <w:rsid w:val="75291736"/>
  </w:rsids>
  <m:mathPr>
    <m:mathFont m:val="Cambria Math"/>
    <m:brkBin m:val="before"/>
    <m:brkBinSub m:val="--"/>
    <m:smallFrac m:val="1"/>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lang w:val="pt-BR" w:eastAsia="pt-BR" w:bidi="ar-SA"/>
    </w:rPr>
  </w:style>
  <w:style w:type="paragraph" w:styleId="2">
    <w:name w:val="heading 1"/>
    <w:basedOn w:val="1"/>
    <w:next w:val="1"/>
    <w:qFormat/>
    <w:uiPriority w:val="0"/>
    <w:pPr>
      <w:keepNext/>
      <w:jc w:val="both"/>
      <w:outlineLvl w:val="0"/>
    </w:pPr>
    <w:rPr>
      <w:b/>
    </w:rPr>
  </w:style>
  <w:style w:type="paragraph" w:styleId="3">
    <w:name w:val="heading 2"/>
    <w:basedOn w:val="1"/>
    <w:next w:val="1"/>
    <w:qFormat/>
    <w:uiPriority w:val="0"/>
    <w:pPr>
      <w:keepNext/>
      <w:outlineLvl w:val="1"/>
    </w:pPr>
    <w:rPr>
      <w:u w:val="single"/>
    </w:rPr>
  </w:style>
  <w:style w:type="paragraph" w:styleId="4">
    <w:name w:val="heading 3"/>
    <w:basedOn w:val="1"/>
    <w:next w:val="1"/>
    <w:qFormat/>
    <w:uiPriority w:val="0"/>
    <w:pPr>
      <w:keepNext/>
      <w:ind w:firstLine="4536"/>
      <w:jc w:val="both"/>
      <w:outlineLvl w:val="2"/>
    </w:pPr>
    <w:rPr>
      <w:rFonts w:ascii="Playbill" w:hAnsi="Playbill"/>
      <w:b/>
      <w:sz w:val="28"/>
    </w:rPr>
  </w:style>
  <w:style w:type="paragraph" w:styleId="5">
    <w:name w:val="heading 4"/>
    <w:basedOn w:val="1"/>
    <w:next w:val="1"/>
    <w:qFormat/>
    <w:uiPriority w:val="0"/>
    <w:pPr>
      <w:keepNext/>
      <w:jc w:val="both"/>
      <w:outlineLvl w:val="3"/>
    </w:pPr>
    <w:rPr>
      <w:sz w:val="28"/>
      <w:szCs w:val="26"/>
    </w:rPr>
  </w:style>
  <w:style w:type="paragraph" w:styleId="6">
    <w:name w:val="heading 5"/>
    <w:basedOn w:val="1"/>
    <w:next w:val="1"/>
    <w:qFormat/>
    <w:uiPriority w:val="0"/>
    <w:pPr>
      <w:keepNext/>
      <w:outlineLvl w:val="4"/>
    </w:pPr>
    <w:rPr>
      <w:b/>
      <w:sz w:val="20"/>
    </w:rPr>
  </w:style>
  <w:style w:type="paragraph" w:styleId="7">
    <w:name w:val="heading 6"/>
    <w:basedOn w:val="1"/>
    <w:next w:val="1"/>
    <w:qFormat/>
    <w:uiPriority w:val="0"/>
    <w:pPr>
      <w:spacing w:before="240" w:after="60"/>
      <w:outlineLvl w:val="5"/>
    </w:pPr>
    <w:rPr>
      <w:b/>
      <w:bCs/>
      <w:sz w:val="22"/>
      <w:szCs w:val="22"/>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Strong"/>
    <w:qFormat/>
    <w:uiPriority w:val="0"/>
    <w:rPr>
      <w:b/>
      <w:bCs/>
    </w:rPr>
  </w:style>
  <w:style w:type="character" w:styleId="11">
    <w:name w:val="Emphasis"/>
    <w:qFormat/>
    <w:uiPriority w:val="20"/>
    <w:rPr>
      <w:i/>
      <w:iCs/>
    </w:rPr>
  </w:style>
  <w:style w:type="paragraph" w:styleId="12">
    <w:name w:val="Body Text"/>
    <w:basedOn w:val="1"/>
    <w:qFormat/>
    <w:uiPriority w:val="0"/>
    <w:pPr>
      <w:spacing w:line="360" w:lineRule="auto"/>
      <w:ind w:firstLine="2977"/>
      <w:jc w:val="both"/>
    </w:pPr>
    <w:rPr>
      <w:rFonts w:ascii="Century Gothic" w:hAnsi="Century Gothic"/>
      <w:sz w:val="26"/>
      <w:szCs w:val="26"/>
    </w:rPr>
  </w:style>
  <w:style w:type="paragraph" w:styleId="13">
    <w:name w:val="Block Text"/>
    <w:basedOn w:val="1"/>
    <w:qFormat/>
    <w:uiPriority w:val="0"/>
    <w:pPr>
      <w:ind w:left="709" w:right="708" w:firstLine="284"/>
      <w:jc w:val="both"/>
    </w:pPr>
    <w:rPr>
      <w:sz w:val="26"/>
    </w:rPr>
  </w:style>
  <w:style w:type="paragraph" w:styleId="14">
    <w:name w:val="Body Text Indent 2"/>
    <w:basedOn w:val="1"/>
    <w:link w:val="22"/>
    <w:qFormat/>
    <w:uiPriority w:val="0"/>
    <w:pPr>
      <w:ind w:firstLine="2835"/>
      <w:jc w:val="both"/>
    </w:pPr>
  </w:style>
  <w:style w:type="paragraph" w:styleId="15">
    <w:name w:val="Normal (Web)"/>
    <w:basedOn w:val="1"/>
    <w:unhideWhenUsed/>
    <w:qFormat/>
    <w:uiPriority w:val="0"/>
    <w:pPr>
      <w:spacing w:before="100" w:beforeAutospacing="1" w:after="100" w:afterAutospacing="1"/>
    </w:pPr>
    <w:rPr>
      <w:szCs w:val="24"/>
    </w:rPr>
  </w:style>
  <w:style w:type="paragraph" w:styleId="16">
    <w:name w:val="header"/>
    <w:basedOn w:val="1"/>
    <w:qFormat/>
    <w:uiPriority w:val="0"/>
    <w:pPr>
      <w:tabs>
        <w:tab w:val="center" w:pos="4419"/>
        <w:tab w:val="right" w:pos="8838"/>
      </w:tabs>
    </w:pPr>
  </w:style>
  <w:style w:type="paragraph" w:styleId="17">
    <w:name w:val="footer"/>
    <w:basedOn w:val="1"/>
    <w:qFormat/>
    <w:uiPriority w:val="0"/>
    <w:pPr>
      <w:tabs>
        <w:tab w:val="center" w:pos="4419"/>
        <w:tab w:val="right" w:pos="8838"/>
      </w:tabs>
    </w:pPr>
  </w:style>
  <w:style w:type="paragraph" w:styleId="18">
    <w:name w:val="Body Text Indent 3"/>
    <w:basedOn w:val="1"/>
    <w:qFormat/>
    <w:uiPriority w:val="0"/>
    <w:pPr>
      <w:ind w:firstLine="2832"/>
    </w:pPr>
  </w:style>
  <w:style w:type="paragraph" w:styleId="19">
    <w:name w:val="Balloon Text"/>
    <w:basedOn w:val="1"/>
    <w:semiHidden/>
    <w:qFormat/>
    <w:uiPriority w:val="0"/>
    <w:rPr>
      <w:rFonts w:ascii="Tahoma" w:hAnsi="Tahoma" w:cs="Tahoma"/>
      <w:sz w:val="16"/>
      <w:szCs w:val="16"/>
    </w:rPr>
  </w:style>
  <w:style w:type="paragraph" w:styleId="20">
    <w:name w:val="Body Text Indent"/>
    <w:basedOn w:val="1"/>
    <w:qFormat/>
    <w:uiPriority w:val="0"/>
    <w:pPr>
      <w:ind w:left="426"/>
      <w:jc w:val="both"/>
    </w:pPr>
  </w:style>
  <w:style w:type="paragraph" w:customStyle="1" w:styleId="21">
    <w:name w:val="Corpo de texto + 13 pt"/>
    <w:basedOn w:val="12"/>
    <w:qFormat/>
    <w:uiPriority w:val="0"/>
    <w:pPr>
      <w:ind w:firstLine="3261"/>
    </w:pPr>
  </w:style>
  <w:style w:type="character" w:customStyle="1" w:styleId="22">
    <w:name w:val="Recuo de corpo de texto 2 Char"/>
    <w:basedOn w:val="8"/>
    <w:link w:val="14"/>
    <w:qFormat/>
    <w:uiPriority w:val="0"/>
    <w:rPr>
      <w:sz w:val="24"/>
    </w:rPr>
  </w:style>
  <w:style w:type="paragraph" w:styleId="23">
    <w:name w:val="List Paragraph"/>
    <w:basedOn w:val="1"/>
    <w:qFormat/>
    <w:uiPriority w:val="34"/>
    <w:pPr>
      <w:ind w:left="708"/>
    </w:pPr>
  </w:style>
  <w:style w:type="paragraph" w:customStyle="1" w:styleId="24">
    <w:name w:val="Corpo de texto 21"/>
    <w:basedOn w:val="1"/>
    <w:qFormat/>
    <w:uiPriority w:val="0"/>
    <w:pPr>
      <w:ind w:left="5103"/>
      <w:jc w:val="both"/>
    </w:pPr>
    <w:rPr>
      <w:rFonts w:ascii="Arial" w:hAnsi="Arial"/>
      <w:sz w:val="22"/>
    </w:rPr>
  </w:style>
  <w:style w:type="paragraph" w:customStyle="1" w:styleId="25">
    <w:name w:val="List Paragraph1"/>
    <w:basedOn w:val="1"/>
    <w:qFormat/>
    <w:uiPriority w:val="0"/>
    <w:pPr>
      <w:suppressAutoHyphens/>
      <w:spacing w:after="200" w:line="276" w:lineRule="auto"/>
      <w:ind w:left="720"/>
    </w:pPr>
    <w:rPr>
      <w:rFonts w:ascii="Calibri" w:hAnsi="Calibri" w:eastAsia="SimSun" w:cs="Calibri"/>
      <w:sz w:val="22"/>
      <w:szCs w:val="22"/>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Of&#237;cio%20002%20ao%20Departamento%20de%20Pessoal%20-%20Composi&#231;&#227;o%20da%20Mesa%20da%20Diretora%20no%20ano%20de%202017%20(02.01.2017).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Ofício 002 ao Departamento de Pessoal - Composição da Mesa da Diretora no ano de 2017 (02.01.2017)</Template>
  <Pages>1</Pages>
  <Words>128</Words>
  <Characters>695</Characters>
  <Lines>5</Lines>
  <Paragraphs>1</Paragraphs>
  <TotalTime>5</TotalTime>
  <ScaleCrop>false</ScaleCrop>
  <LinksUpToDate>false</LinksUpToDate>
  <CharactersWithSpaces>822</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2023-03-07T16:41:00Z</dcterms:created>
  <dc:creator>Server</dc:creator>
  <cp:lastModifiedBy>Câmara</cp:lastModifiedBy>
  <cp:lastPrinted>2023-03-22T18:51:44Z</cp:lastPrinted>
  <dcterms:modified xsi:type="dcterms:W3CDTF">2023-03-22T18:51:54Z</dcterms:modified>
  <dc:title>Of. nº 0283/99                                 		Santo Cristo, 04 de maio de 1999.</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1046-11.2.0.11513</vt:lpwstr>
  </property>
  <property fmtid="{D5CDD505-2E9C-101B-9397-08002B2CF9AE}" pid="3" name="ICV">
    <vt:lpwstr>2D14A211AC9744A28756E7D5502405C5</vt:lpwstr>
  </property>
</Properties>
</file>