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431" w:rsidRPr="002F5FEB" w:rsidRDefault="00834431" w:rsidP="002F5007">
      <w:pPr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26569E" w:rsidRPr="002F5FEB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2F5FEB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26569E" w:rsidRPr="002F5FEB" w:rsidRDefault="0026569E" w:rsidP="002F5007">
      <w:pPr>
        <w:rPr>
          <w:rFonts w:asciiTheme="minorHAnsi" w:hAnsiTheme="minorHAnsi" w:cs="Arial"/>
          <w:sz w:val="24"/>
          <w:szCs w:val="24"/>
        </w:rPr>
      </w:pPr>
    </w:p>
    <w:p w:rsidR="007C32C9" w:rsidRPr="002F5FEB" w:rsidRDefault="007C32C9" w:rsidP="002F5007">
      <w:pPr>
        <w:rPr>
          <w:rFonts w:asciiTheme="minorHAnsi" w:hAnsiTheme="minorHAnsi" w:cs="Arial"/>
          <w:sz w:val="24"/>
          <w:szCs w:val="24"/>
        </w:rPr>
      </w:pPr>
    </w:p>
    <w:p w:rsidR="00C15537" w:rsidRPr="002F5FEB" w:rsidRDefault="003403DD" w:rsidP="0026569E">
      <w:pPr>
        <w:pStyle w:val="Ttulo1"/>
        <w:jc w:val="center"/>
        <w:rPr>
          <w:rFonts w:asciiTheme="minorHAnsi" w:hAnsiTheme="minorHAnsi" w:cs="Arial"/>
          <w:szCs w:val="24"/>
        </w:rPr>
      </w:pPr>
      <w:r w:rsidRPr="002F5FEB">
        <w:rPr>
          <w:rFonts w:asciiTheme="minorHAnsi" w:hAnsiTheme="minorHAnsi" w:cs="Arial"/>
          <w:szCs w:val="24"/>
        </w:rPr>
        <w:t xml:space="preserve">COMISSÃO DE CONSTITUIÇÃO, JUSTIÇA E REDAÇÃO </w:t>
      </w:r>
      <w:proofErr w:type="gramStart"/>
      <w:r w:rsidRPr="002F5FEB">
        <w:rPr>
          <w:rFonts w:asciiTheme="minorHAnsi" w:hAnsiTheme="minorHAnsi" w:cs="Arial"/>
          <w:szCs w:val="24"/>
        </w:rPr>
        <w:t>FINAL</w:t>
      </w:r>
      <w:proofErr w:type="gramEnd"/>
      <w:r w:rsidR="00330CE4" w:rsidRPr="002F5FEB">
        <w:rPr>
          <w:rFonts w:asciiTheme="minorHAnsi" w:hAnsiTheme="minorHAnsi" w:cs="Arial"/>
          <w:szCs w:val="24"/>
        </w:rPr>
        <w:t xml:space="preserve"> </w:t>
      </w:r>
    </w:p>
    <w:p w:rsidR="00FA5B31" w:rsidRPr="002F5FEB" w:rsidRDefault="00FA5B31" w:rsidP="00FA5B31">
      <w:pPr>
        <w:rPr>
          <w:rFonts w:asciiTheme="minorHAnsi" w:hAnsiTheme="minorHAnsi"/>
        </w:rPr>
      </w:pPr>
    </w:p>
    <w:p w:rsidR="00022B0A" w:rsidRPr="002F5FEB" w:rsidRDefault="00022B0A" w:rsidP="00022B0A">
      <w:pPr>
        <w:pStyle w:val="Ttulo1"/>
        <w:keepNext w:val="0"/>
        <w:spacing w:beforeLines="100" w:before="240" w:afterLines="100" w:after="240"/>
        <w:ind w:leftChars="2100" w:left="4200"/>
        <w:rPr>
          <w:rFonts w:asciiTheme="minorHAnsi" w:eastAsia="SimSun" w:hAnsiTheme="minorHAnsi"/>
          <w:b w:val="0"/>
          <w:szCs w:val="24"/>
        </w:rPr>
      </w:pPr>
      <w:r w:rsidRPr="002F5FEB">
        <w:rPr>
          <w:rFonts w:asciiTheme="minorHAnsi" w:eastAsia="SimSun" w:hAnsiTheme="minorHAnsi"/>
          <w:b w:val="0"/>
          <w:szCs w:val="24"/>
        </w:rPr>
        <w:t>Dispõe</w:t>
      </w:r>
      <w:r w:rsidRPr="002F5FEB">
        <w:rPr>
          <w:rFonts w:asciiTheme="minorHAnsi" w:hAnsiTheme="minorHAnsi"/>
          <w:b w:val="0"/>
          <w:szCs w:val="24"/>
        </w:rPr>
        <w:t xml:space="preserve"> </w:t>
      </w:r>
      <w:r w:rsidRPr="002F5FEB">
        <w:rPr>
          <w:rFonts w:asciiTheme="minorHAnsi" w:eastAsia="SimSun" w:hAnsiTheme="minorHAnsi"/>
          <w:b w:val="0"/>
          <w:szCs w:val="24"/>
        </w:rPr>
        <w:t xml:space="preserve">sobre a cobrança de </w:t>
      </w:r>
      <w:r w:rsidRPr="002F5FEB">
        <w:rPr>
          <w:rFonts w:asciiTheme="minorHAnsi" w:hAnsiTheme="minorHAnsi"/>
          <w:b w:val="0"/>
          <w:szCs w:val="24"/>
        </w:rPr>
        <w:t>C</w:t>
      </w:r>
      <w:r w:rsidRPr="002F5FEB">
        <w:rPr>
          <w:rFonts w:asciiTheme="minorHAnsi" w:eastAsia="SimSun" w:hAnsiTheme="minorHAnsi"/>
          <w:b w:val="0"/>
          <w:szCs w:val="24"/>
        </w:rPr>
        <w:t xml:space="preserve">ontribuição de </w:t>
      </w:r>
      <w:r w:rsidRPr="002F5FEB">
        <w:rPr>
          <w:rFonts w:asciiTheme="minorHAnsi" w:hAnsiTheme="minorHAnsi"/>
          <w:b w:val="0"/>
          <w:szCs w:val="24"/>
        </w:rPr>
        <w:t>M</w:t>
      </w:r>
      <w:r w:rsidRPr="002F5FEB">
        <w:rPr>
          <w:rFonts w:asciiTheme="minorHAnsi" w:eastAsia="SimSun" w:hAnsiTheme="minorHAnsi"/>
          <w:b w:val="0"/>
          <w:szCs w:val="24"/>
        </w:rPr>
        <w:t>elhoria na execução de obra pública que especifica.</w:t>
      </w:r>
    </w:p>
    <w:p w:rsidR="001C67D7" w:rsidRPr="002F5FEB" w:rsidRDefault="00212B05" w:rsidP="00E87AAB">
      <w:pPr>
        <w:pStyle w:val="Ttulo2"/>
        <w:jc w:val="center"/>
        <w:rPr>
          <w:rFonts w:asciiTheme="minorHAnsi" w:hAnsiTheme="minorHAnsi"/>
          <w:b/>
          <w:szCs w:val="24"/>
        </w:rPr>
      </w:pPr>
      <w:r w:rsidRPr="002F5FEB">
        <w:rPr>
          <w:rFonts w:asciiTheme="minorHAnsi" w:hAnsiTheme="minorHAnsi" w:cs="Arial"/>
          <w:b/>
          <w:szCs w:val="24"/>
        </w:rPr>
        <w:t>PARECER DO RELATOR</w:t>
      </w:r>
      <w:r w:rsidR="00D90F37" w:rsidRPr="002F5FEB">
        <w:rPr>
          <w:rFonts w:asciiTheme="minorHAnsi" w:hAnsiTheme="minorHAnsi" w:cs="Arial"/>
          <w:b/>
          <w:szCs w:val="24"/>
        </w:rPr>
        <w:t xml:space="preserve"> AO PROJETO DE LEI 3</w:t>
      </w:r>
      <w:r w:rsidR="00CB4770" w:rsidRPr="002F5FEB">
        <w:rPr>
          <w:rFonts w:asciiTheme="minorHAnsi" w:hAnsiTheme="minorHAnsi" w:cs="Arial"/>
          <w:b/>
          <w:szCs w:val="24"/>
        </w:rPr>
        <w:t>4</w:t>
      </w:r>
      <w:r w:rsidR="00253FC3" w:rsidRPr="002F5FEB">
        <w:rPr>
          <w:rFonts w:asciiTheme="minorHAnsi" w:hAnsiTheme="minorHAnsi" w:cs="Arial"/>
          <w:b/>
          <w:szCs w:val="24"/>
        </w:rPr>
        <w:t>/202</w:t>
      </w:r>
      <w:r w:rsidR="003403DD" w:rsidRPr="002F5FEB">
        <w:rPr>
          <w:rFonts w:asciiTheme="minorHAnsi" w:hAnsiTheme="minorHAnsi" w:cs="Arial"/>
          <w:b/>
          <w:szCs w:val="24"/>
        </w:rPr>
        <w:t>3</w:t>
      </w:r>
    </w:p>
    <w:p w:rsidR="00266F9B" w:rsidRPr="002F5FEB" w:rsidRDefault="000D1D71" w:rsidP="002749DE">
      <w:pPr>
        <w:pStyle w:val="PargrafodaLista3"/>
        <w:spacing w:beforeLines="100" w:before="240" w:afterLines="100" w:after="240" w:line="240" w:lineRule="auto"/>
        <w:ind w:left="0" w:firstLine="708"/>
        <w:jc w:val="both"/>
        <w:rPr>
          <w:rFonts w:asciiTheme="minorHAnsi" w:hAnsiTheme="minorHAnsi"/>
          <w:bCs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  <w:lang w:val="pt-PT"/>
        </w:rPr>
        <w:t xml:space="preserve">O Projeto </w:t>
      </w:r>
      <w:r w:rsidR="00D90F37" w:rsidRPr="002F5FEB">
        <w:rPr>
          <w:rFonts w:asciiTheme="minorHAnsi" w:hAnsiTheme="minorHAnsi" w:cs="Arial"/>
          <w:sz w:val="24"/>
          <w:szCs w:val="24"/>
          <w:lang w:val="pt-PT"/>
        </w:rPr>
        <w:t>3</w:t>
      </w:r>
      <w:r w:rsidR="00CB4770" w:rsidRPr="002F5FEB">
        <w:rPr>
          <w:rFonts w:asciiTheme="minorHAnsi" w:hAnsiTheme="minorHAnsi" w:cs="Arial"/>
          <w:sz w:val="24"/>
          <w:szCs w:val="24"/>
          <w:lang w:val="pt-PT"/>
        </w:rPr>
        <w:t>4</w:t>
      </w:r>
      <w:r w:rsidR="003403DD" w:rsidRPr="002F5FEB">
        <w:rPr>
          <w:rFonts w:asciiTheme="minorHAnsi" w:hAnsiTheme="minorHAnsi" w:cs="Arial"/>
          <w:sz w:val="24"/>
          <w:szCs w:val="24"/>
          <w:lang w:val="pt-PT"/>
        </w:rPr>
        <w:t xml:space="preserve">/2023, de autoria do Executivo Municipal </w:t>
      </w:r>
      <w:r w:rsidR="001F19F1" w:rsidRPr="002F5FEB">
        <w:rPr>
          <w:rFonts w:asciiTheme="minorHAnsi" w:hAnsiTheme="minorHAnsi" w:cs="Arial"/>
          <w:sz w:val="24"/>
          <w:szCs w:val="24"/>
          <w:lang w:val="pt-PT"/>
        </w:rPr>
        <w:t>protocolado em</w:t>
      </w:r>
      <w:r w:rsidR="00977D80" w:rsidRPr="002F5FEB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1070FE" w:rsidRPr="002F5FEB">
        <w:rPr>
          <w:rFonts w:asciiTheme="minorHAnsi" w:hAnsiTheme="minorHAnsi" w:cs="Arial"/>
          <w:sz w:val="24"/>
          <w:szCs w:val="24"/>
          <w:lang w:val="pt-PT"/>
        </w:rPr>
        <w:t>23</w:t>
      </w:r>
      <w:r w:rsidR="001F19F1" w:rsidRPr="002F5FEB">
        <w:rPr>
          <w:rFonts w:asciiTheme="minorHAnsi" w:hAnsiTheme="minorHAnsi" w:cs="Arial"/>
          <w:sz w:val="24"/>
          <w:szCs w:val="24"/>
          <w:lang w:val="pt-PT"/>
        </w:rPr>
        <w:t>/</w:t>
      </w:r>
      <w:r w:rsidR="00A81D65" w:rsidRPr="002F5FEB">
        <w:rPr>
          <w:rFonts w:asciiTheme="minorHAnsi" w:hAnsiTheme="minorHAnsi" w:cs="Arial"/>
          <w:sz w:val="24"/>
          <w:szCs w:val="24"/>
          <w:lang w:val="pt-PT"/>
        </w:rPr>
        <w:t>0</w:t>
      </w:r>
      <w:r w:rsidR="000C640E" w:rsidRPr="002F5FEB">
        <w:rPr>
          <w:rFonts w:asciiTheme="minorHAnsi" w:hAnsiTheme="minorHAnsi" w:cs="Arial"/>
          <w:sz w:val="24"/>
          <w:szCs w:val="24"/>
          <w:lang w:val="pt-PT"/>
        </w:rPr>
        <w:t>3</w:t>
      </w:r>
      <w:r w:rsidR="001F19F1" w:rsidRPr="002F5FEB">
        <w:rPr>
          <w:rFonts w:asciiTheme="minorHAnsi" w:hAnsiTheme="minorHAnsi" w:cs="Arial"/>
          <w:sz w:val="24"/>
          <w:szCs w:val="24"/>
          <w:lang w:val="pt-PT"/>
        </w:rPr>
        <w:t xml:space="preserve">/2023, sob nº </w:t>
      </w:r>
      <w:r w:rsidR="00D90F37" w:rsidRPr="002F5FEB">
        <w:rPr>
          <w:rFonts w:asciiTheme="minorHAnsi" w:hAnsiTheme="minorHAnsi" w:cs="Arial"/>
          <w:sz w:val="24"/>
          <w:szCs w:val="24"/>
          <w:lang w:val="pt-PT"/>
        </w:rPr>
        <w:t>16.7</w:t>
      </w:r>
      <w:r w:rsidR="001070FE" w:rsidRPr="002F5FEB">
        <w:rPr>
          <w:rFonts w:asciiTheme="minorHAnsi" w:hAnsiTheme="minorHAnsi" w:cs="Arial"/>
          <w:sz w:val="24"/>
          <w:szCs w:val="24"/>
          <w:lang w:val="pt-PT"/>
        </w:rPr>
        <w:t>1</w:t>
      </w:r>
      <w:r w:rsidR="00022B0A" w:rsidRPr="002F5FEB">
        <w:rPr>
          <w:rFonts w:asciiTheme="minorHAnsi" w:hAnsiTheme="minorHAnsi" w:cs="Arial"/>
          <w:sz w:val="24"/>
          <w:szCs w:val="24"/>
          <w:lang w:val="pt-PT"/>
        </w:rPr>
        <w:t>4</w:t>
      </w:r>
      <w:r w:rsidR="00A81D65" w:rsidRPr="002F5FEB">
        <w:rPr>
          <w:rFonts w:asciiTheme="minorHAnsi" w:hAnsiTheme="minorHAnsi" w:cs="Arial"/>
          <w:sz w:val="24"/>
          <w:szCs w:val="24"/>
          <w:lang w:val="pt-PT"/>
        </w:rPr>
        <w:t>.</w:t>
      </w:r>
      <w:r w:rsidR="001070FE" w:rsidRPr="002F5FEB">
        <w:rPr>
          <w:rFonts w:asciiTheme="minorHAnsi" w:hAnsiTheme="minorHAnsi" w:cs="Arial"/>
          <w:sz w:val="24"/>
          <w:szCs w:val="24"/>
          <w:lang w:val="pt-PT"/>
        </w:rPr>
        <w:t>80</w:t>
      </w:r>
      <w:r w:rsidR="00022B0A" w:rsidRPr="002F5FEB">
        <w:rPr>
          <w:rFonts w:asciiTheme="minorHAnsi" w:hAnsiTheme="minorHAnsi" w:cs="Arial"/>
          <w:sz w:val="24"/>
          <w:szCs w:val="24"/>
          <w:lang w:val="pt-PT"/>
        </w:rPr>
        <w:t>4</w:t>
      </w:r>
      <w:r w:rsidR="00A81D65" w:rsidRPr="002F5FEB">
        <w:rPr>
          <w:rFonts w:asciiTheme="minorHAnsi" w:hAnsiTheme="minorHAnsi" w:cs="Arial"/>
          <w:sz w:val="24"/>
          <w:szCs w:val="24"/>
          <w:lang w:val="pt-PT"/>
        </w:rPr>
        <w:t>/23</w:t>
      </w:r>
      <w:r w:rsidR="001F19F1" w:rsidRPr="002F5FEB">
        <w:rPr>
          <w:rFonts w:asciiTheme="minorHAnsi" w:hAnsiTheme="minorHAnsi" w:cs="Arial"/>
          <w:sz w:val="24"/>
          <w:szCs w:val="24"/>
          <w:lang w:val="pt-PT"/>
        </w:rPr>
        <w:t xml:space="preserve"> </w:t>
      </w:r>
      <w:r w:rsidR="003403DD" w:rsidRPr="002F5FEB">
        <w:rPr>
          <w:rFonts w:asciiTheme="minorHAnsi" w:hAnsiTheme="minorHAnsi" w:cs="Arial"/>
          <w:sz w:val="24"/>
          <w:szCs w:val="24"/>
          <w:lang w:val="pt-PT"/>
        </w:rPr>
        <w:t>t</w:t>
      </w:r>
      <w:r w:rsidR="002F5007" w:rsidRPr="002F5FEB">
        <w:rPr>
          <w:rFonts w:asciiTheme="minorHAnsi" w:hAnsiTheme="minorHAnsi" w:cs="Arial"/>
          <w:spacing w:val="-4"/>
          <w:sz w:val="24"/>
          <w:szCs w:val="24"/>
        </w:rPr>
        <w:t>em por</w:t>
      </w:r>
      <w:r w:rsidR="00F232DF" w:rsidRPr="002F5FEB">
        <w:rPr>
          <w:rFonts w:asciiTheme="minorHAnsi" w:hAnsiTheme="minorHAnsi" w:cs="Arial"/>
          <w:spacing w:val="-4"/>
          <w:sz w:val="24"/>
          <w:szCs w:val="24"/>
        </w:rPr>
        <w:t xml:space="preserve"> objetivo </w:t>
      </w:r>
      <w:r w:rsidR="002B3A34" w:rsidRPr="002F5FEB">
        <w:rPr>
          <w:rFonts w:asciiTheme="minorHAnsi" w:hAnsiTheme="minorHAnsi"/>
          <w:sz w:val="24"/>
          <w:szCs w:val="24"/>
        </w:rPr>
        <w:t>a</w:t>
      </w:r>
      <w:r w:rsidR="002B3A34" w:rsidRPr="002F5FEB">
        <w:rPr>
          <w:rFonts w:asciiTheme="minorHAnsi" w:hAnsiTheme="minorHAnsi" w:cs="Times New Roman"/>
          <w:sz w:val="24"/>
          <w:szCs w:val="24"/>
          <w:lang w:eastAsia="pt-BR"/>
        </w:rPr>
        <w:t>utoriza</w:t>
      </w:r>
      <w:r w:rsidR="002B3A34" w:rsidRPr="002F5FEB">
        <w:rPr>
          <w:rFonts w:asciiTheme="minorHAnsi" w:hAnsiTheme="minorHAnsi"/>
          <w:sz w:val="24"/>
          <w:szCs w:val="24"/>
        </w:rPr>
        <w:t>r</w:t>
      </w:r>
      <w:r w:rsidR="002B3A34" w:rsidRPr="002F5FEB">
        <w:rPr>
          <w:rFonts w:asciiTheme="minorHAnsi" w:hAnsiTheme="minorHAnsi" w:cs="Times New Roman"/>
          <w:sz w:val="24"/>
          <w:szCs w:val="24"/>
          <w:lang w:eastAsia="pt-BR"/>
        </w:rPr>
        <w:t xml:space="preserve"> o Executivo Municipal a </w:t>
      </w:r>
      <w:r w:rsidR="00022B0A" w:rsidRPr="002F5FEB">
        <w:rPr>
          <w:rFonts w:asciiTheme="minorHAnsi" w:hAnsiTheme="minorHAnsi" w:cs="Times New Roman"/>
          <w:sz w:val="24"/>
          <w:szCs w:val="24"/>
          <w:lang w:eastAsia="pt-BR"/>
        </w:rPr>
        <w:t xml:space="preserve">dispor sobre a cobrança de contribuição de Melhoria </w:t>
      </w:r>
      <w:r w:rsidR="00022B0A" w:rsidRPr="002F5FEB">
        <w:rPr>
          <w:rFonts w:asciiTheme="minorHAnsi" w:hAnsiTheme="minorHAnsi" w:cs="Times New Roman"/>
          <w:sz w:val="24"/>
          <w:szCs w:val="24"/>
        </w:rPr>
        <w:t>em decorrência da execução da obra de pavimentação asfáltica sobre pedras irregulares na Rua Marechal Deodoro, entre as ruas Mato Grosso e Rio de Janeiro.</w:t>
      </w:r>
      <w:r w:rsidR="00022B0A" w:rsidRPr="002F5FEB">
        <w:rPr>
          <w:rFonts w:asciiTheme="minorHAnsi" w:hAnsiTheme="minorHAnsi" w:cs="Times New Roman"/>
          <w:sz w:val="24"/>
          <w:szCs w:val="24"/>
          <w:lang w:eastAsia="pt-BR"/>
        </w:rPr>
        <w:t xml:space="preserve"> </w:t>
      </w:r>
    </w:p>
    <w:p w:rsidR="0026569E" w:rsidRPr="002F5FEB" w:rsidRDefault="00212B05" w:rsidP="00266F9B">
      <w:pPr>
        <w:pStyle w:val="Recuodecorpodetexto2"/>
        <w:widowControl w:val="0"/>
        <w:spacing w:beforeLines="100" w:before="240" w:afterLines="100" w:after="240"/>
        <w:ind w:firstLine="0"/>
        <w:jc w:val="center"/>
        <w:rPr>
          <w:rFonts w:asciiTheme="minorHAnsi" w:hAnsiTheme="minorHAnsi" w:cs="Arial"/>
          <w:b/>
          <w:szCs w:val="24"/>
        </w:rPr>
      </w:pPr>
      <w:r w:rsidRPr="002F5FEB">
        <w:rPr>
          <w:rFonts w:asciiTheme="minorHAnsi" w:hAnsiTheme="minorHAnsi" w:cs="Arial"/>
          <w:b/>
          <w:szCs w:val="24"/>
        </w:rPr>
        <w:t>É O VOTO:</w:t>
      </w:r>
    </w:p>
    <w:p w:rsidR="00C51874" w:rsidRPr="002F5FEB" w:rsidRDefault="00212B05" w:rsidP="00C51874">
      <w:pPr>
        <w:pStyle w:val="NormalWeb"/>
        <w:ind w:firstLine="709"/>
        <w:jc w:val="both"/>
        <w:rPr>
          <w:rFonts w:asciiTheme="minorHAnsi" w:hAnsiTheme="minorHAnsi" w:cs="Arial"/>
        </w:rPr>
      </w:pPr>
      <w:r w:rsidRPr="002F5FEB">
        <w:rPr>
          <w:rFonts w:asciiTheme="minorHAnsi" w:hAnsiTheme="minorHAnsi" w:cs="Arial"/>
        </w:rPr>
        <w:t xml:space="preserve">O relator da Comissão Geral de Pareceres é favorável à aprovação do projeto de </w:t>
      </w:r>
      <w:r w:rsidR="00D10931" w:rsidRPr="002F5FEB">
        <w:rPr>
          <w:rFonts w:asciiTheme="minorHAnsi" w:hAnsiTheme="minorHAnsi" w:cs="Arial"/>
        </w:rPr>
        <w:t>lei n°</w:t>
      </w:r>
      <w:r w:rsidR="002B3A34" w:rsidRPr="002F5FEB">
        <w:rPr>
          <w:rFonts w:asciiTheme="minorHAnsi" w:hAnsiTheme="minorHAnsi" w:cs="Arial"/>
        </w:rPr>
        <w:t>3</w:t>
      </w:r>
      <w:r w:rsidR="00CB4770" w:rsidRPr="002F5FEB">
        <w:rPr>
          <w:rFonts w:asciiTheme="minorHAnsi" w:hAnsiTheme="minorHAnsi" w:cs="Arial"/>
        </w:rPr>
        <w:t>4</w:t>
      </w:r>
      <w:r w:rsidR="00A262D7" w:rsidRPr="002F5FEB">
        <w:rPr>
          <w:rFonts w:asciiTheme="minorHAnsi" w:hAnsiTheme="minorHAnsi" w:cs="Arial"/>
        </w:rPr>
        <w:t>/202</w:t>
      </w:r>
      <w:r w:rsidR="003403DD" w:rsidRPr="002F5FEB">
        <w:rPr>
          <w:rFonts w:asciiTheme="minorHAnsi" w:hAnsiTheme="minorHAnsi" w:cs="Arial"/>
        </w:rPr>
        <w:t>3</w:t>
      </w:r>
      <w:r w:rsidRPr="002F5FEB">
        <w:rPr>
          <w:rFonts w:asciiTheme="minorHAnsi" w:hAnsiTheme="minorHAnsi" w:cs="Arial"/>
        </w:rPr>
        <w:t>, c</w:t>
      </w:r>
      <w:r w:rsidR="00955622" w:rsidRPr="002F5FEB">
        <w:rPr>
          <w:rFonts w:asciiTheme="minorHAnsi" w:hAnsiTheme="minorHAnsi" w:cs="Arial"/>
        </w:rPr>
        <w:t>onforme encaminhado pelo autor</w:t>
      </w:r>
      <w:r w:rsidR="005A209E" w:rsidRPr="002F5FEB">
        <w:rPr>
          <w:rFonts w:asciiTheme="minorHAnsi" w:hAnsiTheme="minorHAnsi" w:cs="Arial"/>
        </w:rPr>
        <w:t xml:space="preserve">, </w:t>
      </w:r>
      <w:r w:rsidR="00A6283C" w:rsidRPr="002F5FEB">
        <w:rPr>
          <w:rFonts w:asciiTheme="minorHAnsi" w:hAnsiTheme="minorHAnsi" w:cs="Arial"/>
        </w:rPr>
        <w:t>e</w:t>
      </w:r>
      <w:r w:rsidR="005A209E" w:rsidRPr="002F5FEB">
        <w:rPr>
          <w:rFonts w:asciiTheme="minorHAnsi" w:hAnsiTheme="minorHAnsi" w:cs="Arial"/>
        </w:rPr>
        <w:t xml:space="preserve">stando </w:t>
      </w:r>
      <w:r w:rsidR="00955622" w:rsidRPr="002F5FEB">
        <w:rPr>
          <w:rFonts w:asciiTheme="minorHAnsi" w:hAnsiTheme="minorHAnsi" w:cs="Arial"/>
        </w:rPr>
        <w:t xml:space="preserve">em concordância com a </w:t>
      </w:r>
      <w:r w:rsidR="003B1647" w:rsidRPr="002F5FEB">
        <w:rPr>
          <w:rFonts w:asciiTheme="minorHAnsi" w:hAnsiTheme="minorHAnsi" w:cs="Arial"/>
        </w:rPr>
        <w:t>opinião técnica emitida pela</w:t>
      </w:r>
      <w:r w:rsidRPr="002F5FEB">
        <w:rPr>
          <w:rFonts w:asciiTheme="minorHAnsi" w:hAnsiTheme="minorHAnsi" w:cs="Arial"/>
        </w:rPr>
        <w:t xml:space="preserve"> assessor</w:t>
      </w:r>
      <w:r w:rsidR="003B1647" w:rsidRPr="002F5FEB">
        <w:rPr>
          <w:rFonts w:asciiTheme="minorHAnsi" w:hAnsiTheme="minorHAnsi" w:cs="Arial"/>
        </w:rPr>
        <w:t>a</w:t>
      </w:r>
      <w:r w:rsidRPr="002F5FEB">
        <w:rPr>
          <w:rFonts w:asciiTheme="minorHAnsi" w:hAnsiTheme="minorHAnsi" w:cs="Arial"/>
        </w:rPr>
        <w:t xml:space="preserve"> jurídic</w:t>
      </w:r>
      <w:r w:rsidR="003B1647" w:rsidRPr="002F5FEB">
        <w:rPr>
          <w:rFonts w:asciiTheme="minorHAnsi" w:hAnsiTheme="minorHAnsi" w:cs="Arial"/>
        </w:rPr>
        <w:t>a</w:t>
      </w:r>
      <w:r w:rsidRPr="002F5FEB">
        <w:rPr>
          <w:rFonts w:asciiTheme="minorHAnsi" w:hAnsiTheme="minorHAnsi" w:cs="Arial"/>
        </w:rPr>
        <w:t>.</w:t>
      </w:r>
    </w:p>
    <w:p w:rsidR="00022B0A" w:rsidRPr="002F5FEB" w:rsidRDefault="00022B0A" w:rsidP="00022B0A">
      <w:pPr>
        <w:pStyle w:val="Ttulo1"/>
        <w:keepNext w:val="0"/>
        <w:tabs>
          <w:tab w:val="left" w:pos="0"/>
        </w:tabs>
        <w:spacing w:beforeLines="100" w:before="240" w:afterLines="100" w:after="240"/>
        <w:ind w:firstLine="708"/>
        <w:rPr>
          <w:rFonts w:asciiTheme="minorHAnsi" w:eastAsia="SimSun" w:hAnsiTheme="minorHAnsi"/>
          <w:b w:val="0"/>
          <w:szCs w:val="24"/>
        </w:rPr>
      </w:pPr>
      <w:r w:rsidRPr="002F5FEB">
        <w:rPr>
          <w:rFonts w:asciiTheme="minorHAnsi" w:eastAsia="SimSun" w:hAnsiTheme="minorHAnsi"/>
          <w:b w:val="0"/>
          <w:szCs w:val="24"/>
        </w:rPr>
        <w:t>O fato gerador da Con</w:t>
      </w:r>
      <w:r w:rsidR="004A100C" w:rsidRPr="002F5FEB">
        <w:rPr>
          <w:rFonts w:asciiTheme="minorHAnsi" w:eastAsia="SimSun" w:hAnsiTheme="minorHAnsi"/>
          <w:b w:val="0"/>
          <w:szCs w:val="24"/>
        </w:rPr>
        <w:t>tribuição de Melhoria</w:t>
      </w:r>
      <w:proofErr w:type="gramStart"/>
      <w:r w:rsidR="004A100C" w:rsidRPr="002F5FEB">
        <w:rPr>
          <w:rFonts w:asciiTheme="minorHAnsi" w:eastAsia="SimSun" w:hAnsiTheme="minorHAnsi"/>
          <w:b w:val="0"/>
          <w:szCs w:val="24"/>
        </w:rPr>
        <w:t xml:space="preserve">, </w:t>
      </w:r>
      <w:r w:rsidRPr="002F5FEB">
        <w:rPr>
          <w:rFonts w:asciiTheme="minorHAnsi" w:eastAsia="SimSun" w:hAnsiTheme="minorHAnsi"/>
          <w:b w:val="0"/>
          <w:szCs w:val="24"/>
        </w:rPr>
        <w:t>é</w:t>
      </w:r>
      <w:proofErr w:type="gramEnd"/>
      <w:r w:rsidRPr="002F5FEB">
        <w:rPr>
          <w:rFonts w:asciiTheme="minorHAnsi" w:eastAsia="SimSun" w:hAnsiTheme="minorHAnsi"/>
          <w:b w:val="0"/>
          <w:szCs w:val="24"/>
        </w:rPr>
        <w:t xml:space="preserve"> o acréscimo do valor do imóvel localizado nas áreas afetadas pela obra pública, o que será apurado, depois da conclusão, pelo setor de engenharia do município. </w:t>
      </w:r>
    </w:p>
    <w:p w:rsidR="00022B0A" w:rsidRPr="002F5FEB" w:rsidRDefault="00022B0A" w:rsidP="00022B0A">
      <w:pPr>
        <w:spacing w:beforeLines="100" w:before="240" w:afterLines="100" w:after="240"/>
        <w:jc w:val="both"/>
        <w:rPr>
          <w:rFonts w:asciiTheme="minorHAnsi" w:hAnsiTheme="minorHAnsi"/>
          <w:sz w:val="24"/>
          <w:szCs w:val="24"/>
        </w:rPr>
      </w:pPr>
      <w:r w:rsidRPr="002F5FEB">
        <w:rPr>
          <w:rFonts w:asciiTheme="minorHAnsi" w:hAnsiTheme="minorHAnsi"/>
          <w:sz w:val="24"/>
          <w:szCs w:val="24"/>
        </w:rPr>
        <w:tab/>
        <w:t xml:space="preserve">Para tanto, fixou-se </w:t>
      </w:r>
      <w:r w:rsidRPr="002F5FEB">
        <w:rPr>
          <w:rFonts w:asciiTheme="minorHAnsi" w:eastAsia="SimSun" w:hAnsiTheme="minorHAnsi"/>
          <w:sz w:val="24"/>
          <w:szCs w:val="24"/>
        </w:rPr>
        <w:t xml:space="preserve">o percentual máximo de </w:t>
      </w:r>
      <w:r w:rsidRPr="002F5FEB">
        <w:rPr>
          <w:rFonts w:asciiTheme="minorHAnsi" w:hAnsiTheme="minorHAnsi"/>
          <w:sz w:val="24"/>
          <w:szCs w:val="24"/>
        </w:rPr>
        <w:t>60</w:t>
      </w:r>
      <w:r w:rsidRPr="002F5FEB">
        <w:rPr>
          <w:rFonts w:asciiTheme="minorHAnsi" w:eastAsia="SimSun" w:hAnsiTheme="minorHAnsi"/>
          <w:sz w:val="24"/>
          <w:szCs w:val="24"/>
        </w:rPr>
        <w:t>% (</w:t>
      </w:r>
      <w:r w:rsidRPr="002F5FEB">
        <w:rPr>
          <w:rFonts w:asciiTheme="minorHAnsi" w:hAnsiTheme="minorHAnsi"/>
          <w:sz w:val="24"/>
          <w:szCs w:val="24"/>
        </w:rPr>
        <w:t>sessenta</w:t>
      </w:r>
      <w:r w:rsidRPr="002F5FEB">
        <w:rPr>
          <w:rFonts w:asciiTheme="minorHAnsi" w:eastAsia="SimSun" w:hAnsiTheme="minorHAnsi"/>
          <w:sz w:val="24"/>
          <w:szCs w:val="24"/>
        </w:rPr>
        <w:t xml:space="preserve"> por cento) do custo da obra a ser recuperado pela cobrança do tributo</w:t>
      </w:r>
      <w:r w:rsidRPr="002F5FEB">
        <w:rPr>
          <w:rFonts w:asciiTheme="minorHAnsi" w:hAnsiTheme="minorHAnsi"/>
          <w:sz w:val="24"/>
          <w:szCs w:val="24"/>
        </w:rPr>
        <w:t>.</w:t>
      </w:r>
    </w:p>
    <w:p w:rsidR="00022B0A" w:rsidRPr="002F5FEB" w:rsidRDefault="00022B0A" w:rsidP="00022B0A">
      <w:pPr>
        <w:spacing w:beforeLines="100" w:before="240" w:afterLines="100" w:after="240"/>
        <w:jc w:val="both"/>
        <w:rPr>
          <w:rFonts w:asciiTheme="minorHAnsi" w:hAnsiTheme="minorHAnsi" w:cs="Arial"/>
        </w:rPr>
      </w:pPr>
    </w:p>
    <w:p w:rsidR="00212B05" w:rsidRPr="002F5FEB" w:rsidRDefault="00212B05" w:rsidP="00FA15DF">
      <w:pPr>
        <w:pStyle w:val="NormalWeb"/>
        <w:ind w:firstLine="709"/>
        <w:jc w:val="both"/>
        <w:rPr>
          <w:rFonts w:asciiTheme="minorHAnsi" w:hAnsiTheme="minorHAnsi" w:cs="Arial"/>
          <w:b/>
        </w:rPr>
      </w:pPr>
      <w:r w:rsidRPr="002F5FEB">
        <w:rPr>
          <w:rFonts w:asciiTheme="minorHAnsi" w:hAnsiTheme="minorHAnsi" w:cs="Arial"/>
          <w:b/>
        </w:rPr>
        <w:t xml:space="preserve">Secr. Adm. </w:t>
      </w:r>
      <w:proofErr w:type="gramStart"/>
      <w:r w:rsidRPr="002F5FEB">
        <w:rPr>
          <w:rFonts w:asciiTheme="minorHAnsi" w:hAnsiTheme="minorHAnsi" w:cs="Arial"/>
          <w:b/>
        </w:rPr>
        <w:t>da</w:t>
      </w:r>
      <w:proofErr w:type="gramEnd"/>
      <w:r w:rsidRPr="002F5FEB">
        <w:rPr>
          <w:rFonts w:asciiTheme="minorHAnsi" w:hAnsiTheme="minorHAnsi" w:cs="Arial"/>
          <w:b/>
        </w:rPr>
        <w:t xml:space="preserve"> Câmara de Vereadores de Santo Cristo, </w:t>
      </w:r>
      <w:r w:rsidR="00D50BD0" w:rsidRPr="002F5FEB">
        <w:rPr>
          <w:rFonts w:asciiTheme="minorHAnsi" w:hAnsiTheme="minorHAnsi" w:cs="Arial"/>
          <w:b/>
        </w:rPr>
        <w:t>0</w:t>
      </w:r>
      <w:r w:rsidR="0090387E" w:rsidRPr="002F5FEB">
        <w:rPr>
          <w:rFonts w:asciiTheme="minorHAnsi" w:hAnsiTheme="minorHAnsi" w:cs="Arial"/>
          <w:b/>
        </w:rPr>
        <w:t>3</w:t>
      </w:r>
      <w:r w:rsidR="00AC5173" w:rsidRPr="002F5FEB">
        <w:rPr>
          <w:rFonts w:asciiTheme="minorHAnsi" w:hAnsiTheme="minorHAnsi" w:cs="Arial"/>
          <w:b/>
        </w:rPr>
        <w:t xml:space="preserve"> de </w:t>
      </w:r>
      <w:r w:rsidR="00166D64" w:rsidRPr="002F5FEB">
        <w:rPr>
          <w:rFonts w:asciiTheme="minorHAnsi" w:hAnsiTheme="minorHAnsi" w:cs="Arial"/>
          <w:b/>
        </w:rPr>
        <w:t>março</w:t>
      </w:r>
      <w:r w:rsidR="002F5007" w:rsidRPr="002F5FEB">
        <w:rPr>
          <w:rFonts w:asciiTheme="minorHAnsi" w:hAnsiTheme="minorHAnsi" w:cs="Arial"/>
          <w:b/>
        </w:rPr>
        <w:t xml:space="preserve"> </w:t>
      </w:r>
      <w:r w:rsidR="00253FC3" w:rsidRPr="002F5FEB">
        <w:rPr>
          <w:rFonts w:asciiTheme="minorHAnsi" w:hAnsiTheme="minorHAnsi" w:cs="Arial"/>
          <w:b/>
        </w:rPr>
        <w:t>de 202</w:t>
      </w:r>
      <w:r w:rsidR="00FA18C9" w:rsidRPr="002F5FEB">
        <w:rPr>
          <w:rFonts w:asciiTheme="minorHAnsi" w:hAnsiTheme="minorHAnsi" w:cs="Arial"/>
          <w:b/>
        </w:rPr>
        <w:t>3</w:t>
      </w:r>
      <w:r w:rsidRPr="002F5FEB">
        <w:rPr>
          <w:rFonts w:asciiTheme="minorHAnsi" w:hAnsiTheme="minorHAnsi" w:cs="Arial"/>
          <w:b/>
        </w:rPr>
        <w:t>.</w:t>
      </w:r>
    </w:p>
    <w:p w:rsidR="00212B05" w:rsidRPr="002F5FEB" w:rsidRDefault="00212B05" w:rsidP="002F5007">
      <w:pPr>
        <w:pStyle w:val="Recuodecorpodetexto2"/>
        <w:ind w:firstLine="3261"/>
        <w:jc w:val="center"/>
        <w:rPr>
          <w:rFonts w:asciiTheme="minorHAnsi" w:hAnsiTheme="minorHAnsi" w:cs="Arial"/>
          <w:szCs w:val="24"/>
        </w:rPr>
      </w:pPr>
    </w:p>
    <w:p w:rsidR="007D7102" w:rsidRPr="002F5FEB" w:rsidRDefault="002230DE" w:rsidP="002F500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F5FEB">
        <w:rPr>
          <w:rFonts w:asciiTheme="minorHAnsi" w:hAnsiTheme="minorHAnsi" w:cs="Arial"/>
          <w:b/>
          <w:sz w:val="24"/>
          <w:szCs w:val="24"/>
        </w:rPr>
        <w:t xml:space="preserve">Ver. </w:t>
      </w:r>
      <w:r w:rsidR="00330CE4" w:rsidRPr="002F5FEB">
        <w:rPr>
          <w:rFonts w:asciiTheme="minorHAnsi" w:hAnsiTheme="minorHAnsi" w:cs="Arial"/>
          <w:b/>
          <w:sz w:val="24"/>
          <w:szCs w:val="24"/>
        </w:rPr>
        <w:t xml:space="preserve">Clovis Lucas </w:t>
      </w:r>
      <w:proofErr w:type="spellStart"/>
      <w:r w:rsidR="00330CE4" w:rsidRPr="002F5FEB">
        <w:rPr>
          <w:rFonts w:asciiTheme="minorHAnsi" w:hAnsiTheme="minorHAnsi" w:cs="Arial"/>
          <w:b/>
          <w:sz w:val="24"/>
          <w:szCs w:val="24"/>
        </w:rPr>
        <w:t>Kowalski</w:t>
      </w:r>
      <w:proofErr w:type="spellEnd"/>
      <w:r w:rsidR="007D7102" w:rsidRPr="002F5FEB">
        <w:rPr>
          <w:rFonts w:asciiTheme="minorHAnsi" w:hAnsiTheme="minorHAnsi" w:cs="Arial"/>
          <w:b/>
          <w:sz w:val="24"/>
          <w:szCs w:val="24"/>
        </w:rPr>
        <w:t>,</w:t>
      </w:r>
    </w:p>
    <w:p w:rsidR="000673BC" w:rsidRPr="002F5FEB" w:rsidRDefault="007D7102" w:rsidP="002F5007">
      <w:pPr>
        <w:tabs>
          <w:tab w:val="left" w:pos="2552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F5FEB">
        <w:rPr>
          <w:rFonts w:asciiTheme="minorHAnsi" w:hAnsiTheme="minorHAnsi" w:cs="Arial"/>
          <w:b/>
          <w:sz w:val="24"/>
          <w:szCs w:val="24"/>
        </w:rPr>
        <w:t>Relator.</w:t>
      </w:r>
    </w:p>
    <w:p w:rsidR="000673BC" w:rsidRPr="002F5FEB" w:rsidRDefault="000673BC" w:rsidP="002F5007">
      <w:pPr>
        <w:tabs>
          <w:tab w:val="left" w:pos="2552"/>
        </w:tabs>
        <w:jc w:val="center"/>
        <w:rPr>
          <w:rFonts w:asciiTheme="minorHAnsi" w:hAnsiTheme="minorHAnsi" w:cs="Arial"/>
          <w:sz w:val="24"/>
          <w:szCs w:val="24"/>
        </w:rPr>
      </w:pPr>
    </w:p>
    <w:p w:rsidR="00253FC3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>Favoráveis ao voto do Relator: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b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 xml:space="preserve">Favoráveis ao voto do Relator, </w:t>
      </w:r>
      <w:r w:rsidRPr="002F5FEB">
        <w:rPr>
          <w:rFonts w:asciiTheme="minorHAnsi" w:hAnsiTheme="minorHAnsi" w:cs="Arial"/>
          <w:b/>
          <w:sz w:val="24"/>
          <w:szCs w:val="24"/>
        </w:rPr>
        <w:t>mas com restrições: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 xml:space="preserve">   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 xml:space="preserve">Contrários ao voto do Relator: </w:t>
      </w: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p w:rsidR="000673BC" w:rsidRPr="002F5FEB" w:rsidRDefault="000673BC" w:rsidP="002F5007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  <w:r w:rsidRPr="002F5FEB">
        <w:rPr>
          <w:rFonts w:asciiTheme="minorHAnsi" w:hAnsiTheme="minorHAnsi" w:cs="Arial"/>
          <w:sz w:val="24"/>
          <w:szCs w:val="24"/>
        </w:rPr>
        <w:t>__________________________________________________________________</w:t>
      </w:r>
    </w:p>
    <w:p w:rsidR="009C210F" w:rsidRPr="002F5FEB" w:rsidRDefault="009C210F">
      <w:pPr>
        <w:tabs>
          <w:tab w:val="left" w:pos="2552"/>
        </w:tabs>
        <w:jc w:val="both"/>
        <w:rPr>
          <w:rFonts w:asciiTheme="minorHAnsi" w:hAnsiTheme="minorHAnsi" w:cs="Arial"/>
          <w:sz w:val="24"/>
          <w:szCs w:val="24"/>
        </w:rPr>
      </w:pPr>
    </w:p>
    <w:sectPr w:rsidR="009C210F" w:rsidRPr="002F5FEB" w:rsidSect="009E09B1">
      <w:pgSz w:w="12242" w:h="20163" w:code="5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4D"/>
    <w:rsid w:val="00012499"/>
    <w:rsid w:val="000212CF"/>
    <w:rsid w:val="00022B0A"/>
    <w:rsid w:val="00027BB5"/>
    <w:rsid w:val="00040188"/>
    <w:rsid w:val="000673BC"/>
    <w:rsid w:val="00071F01"/>
    <w:rsid w:val="00075377"/>
    <w:rsid w:val="000A49A6"/>
    <w:rsid w:val="000C5CAF"/>
    <w:rsid w:val="000C640E"/>
    <w:rsid w:val="000D1D71"/>
    <w:rsid w:val="000F495C"/>
    <w:rsid w:val="0010305A"/>
    <w:rsid w:val="001070FE"/>
    <w:rsid w:val="001120A7"/>
    <w:rsid w:val="00116129"/>
    <w:rsid w:val="0014499F"/>
    <w:rsid w:val="00147D4B"/>
    <w:rsid w:val="00154307"/>
    <w:rsid w:val="00166D64"/>
    <w:rsid w:val="001731DE"/>
    <w:rsid w:val="00173B8B"/>
    <w:rsid w:val="001765F7"/>
    <w:rsid w:val="00180934"/>
    <w:rsid w:val="0018632E"/>
    <w:rsid w:val="00194808"/>
    <w:rsid w:val="001C5DBA"/>
    <w:rsid w:val="001C67D7"/>
    <w:rsid w:val="001D4D5A"/>
    <w:rsid w:val="001E4A42"/>
    <w:rsid w:val="001F19F1"/>
    <w:rsid w:val="001F35E5"/>
    <w:rsid w:val="002016DC"/>
    <w:rsid w:val="00205DCF"/>
    <w:rsid w:val="00212B05"/>
    <w:rsid w:val="00217049"/>
    <w:rsid w:val="002230DE"/>
    <w:rsid w:val="00224733"/>
    <w:rsid w:val="00230D95"/>
    <w:rsid w:val="00234AEA"/>
    <w:rsid w:val="00244B72"/>
    <w:rsid w:val="002454D1"/>
    <w:rsid w:val="00245E38"/>
    <w:rsid w:val="00252F6A"/>
    <w:rsid w:val="00253FC3"/>
    <w:rsid w:val="00260AFD"/>
    <w:rsid w:val="00262E1C"/>
    <w:rsid w:val="00265200"/>
    <w:rsid w:val="0026569E"/>
    <w:rsid w:val="00266CC5"/>
    <w:rsid w:val="00266F9B"/>
    <w:rsid w:val="002749DE"/>
    <w:rsid w:val="00277036"/>
    <w:rsid w:val="0028323A"/>
    <w:rsid w:val="002B1ACD"/>
    <w:rsid w:val="002B3A34"/>
    <w:rsid w:val="002B4608"/>
    <w:rsid w:val="002D456C"/>
    <w:rsid w:val="002F5007"/>
    <w:rsid w:val="002F5FEB"/>
    <w:rsid w:val="00302E92"/>
    <w:rsid w:val="00303E30"/>
    <w:rsid w:val="003116F1"/>
    <w:rsid w:val="00313654"/>
    <w:rsid w:val="0032253F"/>
    <w:rsid w:val="00330464"/>
    <w:rsid w:val="00330CE4"/>
    <w:rsid w:val="003403DD"/>
    <w:rsid w:val="00341692"/>
    <w:rsid w:val="0034208F"/>
    <w:rsid w:val="0036155F"/>
    <w:rsid w:val="00383FDA"/>
    <w:rsid w:val="00392227"/>
    <w:rsid w:val="003B1647"/>
    <w:rsid w:val="003F271F"/>
    <w:rsid w:val="00410470"/>
    <w:rsid w:val="00426ED7"/>
    <w:rsid w:val="0044222D"/>
    <w:rsid w:val="00443613"/>
    <w:rsid w:val="00444C1F"/>
    <w:rsid w:val="00451DD0"/>
    <w:rsid w:val="00463EA3"/>
    <w:rsid w:val="00477140"/>
    <w:rsid w:val="00490786"/>
    <w:rsid w:val="004918E3"/>
    <w:rsid w:val="00495DE5"/>
    <w:rsid w:val="00495E19"/>
    <w:rsid w:val="004A100C"/>
    <w:rsid w:val="004A1910"/>
    <w:rsid w:val="004A5582"/>
    <w:rsid w:val="004B688E"/>
    <w:rsid w:val="004C7AC7"/>
    <w:rsid w:val="004F56CC"/>
    <w:rsid w:val="004F7B12"/>
    <w:rsid w:val="005009BE"/>
    <w:rsid w:val="0050415C"/>
    <w:rsid w:val="005060C1"/>
    <w:rsid w:val="00522FD7"/>
    <w:rsid w:val="005266EC"/>
    <w:rsid w:val="00543BF2"/>
    <w:rsid w:val="005648AF"/>
    <w:rsid w:val="00597770"/>
    <w:rsid w:val="005A1CC8"/>
    <w:rsid w:val="005A209E"/>
    <w:rsid w:val="005A6BF5"/>
    <w:rsid w:val="005C2A08"/>
    <w:rsid w:val="005D2891"/>
    <w:rsid w:val="005D3D37"/>
    <w:rsid w:val="005D4CAD"/>
    <w:rsid w:val="005E1A06"/>
    <w:rsid w:val="005E51D2"/>
    <w:rsid w:val="005F01FA"/>
    <w:rsid w:val="005F0A27"/>
    <w:rsid w:val="005F3F51"/>
    <w:rsid w:val="005F405C"/>
    <w:rsid w:val="00602A98"/>
    <w:rsid w:val="006039E5"/>
    <w:rsid w:val="00613C8A"/>
    <w:rsid w:val="00620A04"/>
    <w:rsid w:val="00630C90"/>
    <w:rsid w:val="006418A1"/>
    <w:rsid w:val="006573D1"/>
    <w:rsid w:val="00663FC1"/>
    <w:rsid w:val="00665E8E"/>
    <w:rsid w:val="00670787"/>
    <w:rsid w:val="00676E4C"/>
    <w:rsid w:val="0067744D"/>
    <w:rsid w:val="006917FB"/>
    <w:rsid w:val="006E0864"/>
    <w:rsid w:val="006E1387"/>
    <w:rsid w:val="006F74D3"/>
    <w:rsid w:val="00707870"/>
    <w:rsid w:val="00707C54"/>
    <w:rsid w:val="00714748"/>
    <w:rsid w:val="00715C5E"/>
    <w:rsid w:val="00725658"/>
    <w:rsid w:val="00741FDE"/>
    <w:rsid w:val="0074476C"/>
    <w:rsid w:val="007537CC"/>
    <w:rsid w:val="00767C4A"/>
    <w:rsid w:val="00770933"/>
    <w:rsid w:val="00772D6F"/>
    <w:rsid w:val="007808DD"/>
    <w:rsid w:val="0078440E"/>
    <w:rsid w:val="0078603C"/>
    <w:rsid w:val="00796B4A"/>
    <w:rsid w:val="007A0859"/>
    <w:rsid w:val="007A2EA9"/>
    <w:rsid w:val="007B150C"/>
    <w:rsid w:val="007C32C9"/>
    <w:rsid w:val="007C71BA"/>
    <w:rsid w:val="007D7102"/>
    <w:rsid w:val="007D7A17"/>
    <w:rsid w:val="007E59CD"/>
    <w:rsid w:val="007F165D"/>
    <w:rsid w:val="00807841"/>
    <w:rsid w:val="00816091"/>
    <w:rsid w:val="0081700C"/>
    <w:rsid w:val="00823AFC"/>
    <w:rsid w:val="00834431"/>
    <w:rsid w:val="00835A79"/>
    <w:rsid w:val="008362EA"/>
    <w:rsid w:val="00837093"/>
    <w:rsid w:val="008804C8"/>
    <w:rsid w:val="008808EC"/>
    <w:rsid w:val="008837A0"/>
    <w:rsid w:val="00890D60"/>
    <w:rsid w:val="0089162F"/>
    <w:rsid w:val="0089220C"/>
    <w:rsid w:val="008A2B1B"/>
    <w:rsid w:val="008B2641"/>
    <w:rsid w:val="008D52AD"/>
    <w:rsid w:val="008E25C8"/>
    <w:rsid w:val="008F30E1"/>
    <w:rsid w:val="0090387E"/>
    <w:rsid w:val="00904674"/>
    <w:rsid w:val="00905A07"/>
    <w:rsid w:val="00923D13"/>
    <w:rsid w:val="00941E58"/>
    <w:rsid w:val="00945B56"/>
    <w:rsid w:val="0095124F"/>
    <w:rsid w:val="0095514C"/>
    <w:rsid w:val="00955622"/>
    <w:rsid w:val="009634E8"/>
    <w:rsid w:val="00977D80"/>
    <w:rsid w:val="00981879"/>
    <w:rsid w:val="00990040"/>
    <w:rsid w:val="00991418"/>
    <w:rsid w:val="00992C3A"/>
    <w:rsid w:val="00997D60"/>
    <w:rsid w:val="009C210F"/>
    <w:rsid w:val="009D0F4A"/>
    <w:rsid w:val="009D27DC"/>
    <w:rsid w:val="009E0395"/>
    <w:rsid w:val="009E09B1"/>
    <w:rsid w:val="009E424D"/>
    <w:rsid w:val="009F0995"/>
    <w:rsid w:val="009F2E99"/>
    <w:rsid w:val="009F3AD8"/>
    <w:rsid w:val="009F49C8"/>
    <w:rsid w:val="00A15B97"/>
    <w:rsid w:val="00A24817"/>
    <w:rsid w:val="00A262D7"/>
    <w:rsid w:val="00A52F6A"/>
    <w:rsid w:val="00A6283C"/>
    <w:rsid w:val="00A63902"/>
    <w:rsid w:val="00A65D52"/>
    <w:rsid w:val="00A81D65"/>
    <w:rsid w:val="00A8311C"/>
    <w:rsid w:val="00A840E9"/>
    <w:rsid w:val="00A924C5"/>
    <w:rsid w:val="00A95D56"/>
    <w:rsid w:val="00AB0460"/>
    <w:rsid w:val="00AB25A2"/>
    <w:rsid w:val="00AB684F"/>
    <w:rsid w:val="00AC5173"/>
    <w:rsid w:val="00AC5603"/>
    <w:rsid w:val="00AC6418"/>
    <w:rsid w:val="00AE0587"/>
    <w:rsid w:val="00AF6517"/>
    <w:rsid w:val="00B01144"/>
    <w:rsid w:val="00B0238F"/>
    <w:rsid w:val="00B03625"/>
    <w:rsid w:val="00B11931"/>
    <w:rsid w:val="00B21DF5"/>
    <w:rsid w:val="00B33291"/>
    <w:rsid w:val="00B356C9"/>
    <w:rsid w:val="00B363F7"/>
    <w:rsid w:val="00B445D1"/>
    <w:rsid w:val="00B61C9D"/>
    <w:rsid w:val="00B6457E"/>
    <w:rsid w:val="00B67EF8"/>
    <w:rsid w:val="00B75EE5"/>
    <w:rsid w:val="00B77402"/>
    <w:rsid w:val="00B911CA"/>
    <w:rsid w:val="00B91CFC"/>
    <w:rsid w:val="00BA26BE"/>
    <w:rsid w:val="00BA3CA5"/>
    <w:rsid w:val="00BA550D"/>
    <w:rsid w:val="00BB2EE4"/>
    <w:rsid w:val="00BC15C5"/>
    <w:rsid w:val="00BE720F"/>
    <w:rsid w:val="00BF0CB4"/>
    <w:rsid w:val="00C04E09"/>
    <w:rsid w:val="00C1533D"/>
    <w:rsid w:val="00C15537"/>
    <w:rsid w:val="00C16676"/>
    <w:rsid w:val="00C25925"/>
    <w:rsid w:val="00C3179D"/>
    <w:rsid w:val="00C50509"/>
    <w:rsid w:val="00C51874"/>
    <w:rsid w:val="00C82A15"/>
    <w:rsid w:val="00CA534A"/>
    <w:rsid w:val="00CB4770"/>
    <w:rsid w:val="00CD0E29"/>
    <w:rsid w:val="00CD301A"/>
    <w:rsid w:val="00CD7BD9"/>
    <w:rsid w:val="00CE33E2"/>
    <w:rsid w:val="00CE5AD7"/>
    <w:rsid w:val="00D03EA6"/>
    <w:rsid w:val="00D04EC4"/>
    <w:rsid w:val="00D064E8"/>
    <w:rsid w:val="00D10931"/>
    <w:rsid w:val="00D10A3F"/>
    <w:rsid w:val="00D1282C"/>
    <w:rsid w:val="00D26942"/>
    <w:rsid w:val="00D369B5"/>
    <w:rsid w:val="00D431C6"/>
    <w:rsid w:val="00D44272"/>
    <w:rsid w:val="00D50BD0"/>
    <w:rsid w:val="00D50ED6"/>
    <w:rsid w:val="00D51CBB"/>
    <w:rsid w:val="00D54E1D"/>
    <w:rsid w:val="00D6068E"/>
    <w:rsid w:val="00D6513D"/>
    <w:rsid w:val="00D735DB"/>
    <w:rsid w:val="00D81D23"/>
    <w:rsid w:val="00D83342"/>
    <w:rsid w:val="00D87550"/>
    <w:rsid w:val="00D90F37"/>
    <w:rsid w:val="00D96A6A"/>
    <w:rsid w:val="00DA3486"/>
    <w:rsid w:val="00DA6E8E"/>
    <w:rsid w:val="00DB0613"/>
    <w:rsid w:val="00DC29F7"/>
    <w:rsid w:val="00DC5865"/>
    <w:rsid w:val="00DD41D7"/>
    <w:rsid w:val="00DF5928"/>
    <w:rsid w:val="00E07591"/>
    <w:rsid w:val="00E1726C"/>
    <w:rsid w:val="00E24492"/>
    <w:rsid w:val="00E37508"/>
    <w:rsid w:val="00E467BF"/>
    <w:rsid w:val="00E54123"/>
    <w:rsid w:val="00E54D13"/>
    <w:rsid w:val="00E55670"/>
    <w:rsid w:val="00E70BA5"/>
    <w:rsid w:val="00E71B7E"/>
    <w:rsid w:val="00E77434"/>
    <w:rsid w:val="00E86E3C"/>
    <w:rsid w:val="00E87AAB"/>
    <w:rsid w:val="00EA47E1"/>
    <w:rsid w:val="00EA62AE"/>
    <w:rsid w:val="00EA7B57"/>
    <w:rsid w:val="00EB5899"/>
    <w:rsid w:val="00EB676D"/>
    <w:rsid w:val="00EC206A"/>
    <w:rsid w:val="00EC3785"/>
    <w:rsid w:val="00ED0B90"/>
    <w:rsid w:val="00ED559F"/>
    <w:rsid w:val="00F01FC9"/>
    <w:rsid w:val="00F2062E"/>
    <w:rsid w:val="00F232DF"/>
    <w:rsid w:val="00F335DB"/>
    <w:rsid w:val="00F42F83"/>
    <w:rsid w:val="00F50D54"/>
    <w:rsid w:val="00F54309"/>
    <w:rsid w:val="00F54F06"/>
    <w:rsid w:val="00F60FEA"/>
    <w:rsid w:val="00F63C3C"/>
    <w:rsid w:val="00F73D8A"/>
    <w:rsid w:val="00F843D6"/>
    <w:rsid w:val="00F852BE"/>
    <w:rsid w:val="00F86BE1"/>
    <w:rsid w:val="00F90BF3"/>
    <w:rsid w:val="00F94B44"/>
    <w:rsid w:val="00F954D1"/>
    <w:rsid w:val="00FA15DF"/>
    <w:rsid w:val="00FA18C9"/>
    <w:rsid w:val="00FA4355"/>
    <w:rsid w:val="00FA585A"/>
    <w:rsid w:val="00FA5B31"/>
    <w:rsid w:val="00FC271A"/>
    <w:rsid w:val="00FC3D13"/>
    <w:rsid w:val="00FD1E8F"/>
    <w:rsid w:val="00FE2187"/>
    <w:rsid w:val="00FF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08"/>
  </w:style>
  <w:style w:type="paragraph" w:styleId="Ttulo1">
    <w:name w:val="heading 1"/>
    <w:basedOn w:val="Normal"/>
    <w:next w:val="Normal"/>
    <w:qFormat/>
    <w:rsid w:val="00E37508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7508"/>
    <w:pPr>
      <w:keepNext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E37508"/>
    <w:pPr>
      <w:ind w:left="4950"/>
      <w:jc w:val="both"/>
    </w:pPr>
    <w:rPr>
      <w:b/>
      <w:sz w:val="24"/>
    </w:rPr>
  </w:style>
  <w:style w:type="paragraph" w:styleId="Corpodetexto">
    <w:name w:val="Body Text"/>
    <w:basedOn w:val="Normal"/>
    <w:rsid w:val="00E37508"/>
    <w:pPr>
      <w:jc w:val="both"/>
    </w:pPr>
    <w:rPr>
      <w:sz w:val="24"/>
    </w:rPr>
  </w:style>
  <w:style w:type="paragraph" w:styleId="Recuodecorpodetexto2">
    <w:name w:val="Body Text Indent 2"/>
    <w:basedOn w:val="Normal"/>
    <w:rsid w:val="00E37508"/>
    <w:pPr>
      <w:ind w:firstLine="851"/>
      <w:jc w:val="both"/>
    </w:pPr>
    <w:rPr>
      <w:sz w:val="24"/>
    </w:rPr>
  </w:style>
  <w:style w:type="paragraph" w:styleId="Recuodecorpodetexto3">
    <w:name w:val="Body Text Indent 3"/>
    <w:basedOn w:val="Normal"/>
    <w:rsid w:val="00E37508"/>
    <w:pPr>
      <w:ind w:firstLine="851"/>
      <w:jc w:val="both"/>
    </w:pPr>
    <w:rPr>
      <w:rFonts w:ascii="Century Gothic" w:hAnsi="Century Gothic"/>
      <w:sz w:val="26"/>
      <w:szCs w:val="24"/>
    </w:rPr>
  </w:style>
  <w:style w:type="paragraph" w:styleId="NormalWeb">
    <w:name w:val="Normal (Web)"/>
    <w:basedOn w:val="Normal"/>
    <w:uiPriority w:val="99"/>
    <w:unhideWhenUsed/>
    <w:rsid w:val="00D10A3F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95D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796B4A"/>
    <w:rPr>
      <w:color w:val="0000FF"/>
      <w:u w:val="single"/>
    </w:rPr>
  </w:style>
  <w:style w:type="character" w:styleId="nfase">
    <w:name w:val="Emphasis"/>
    <w:uiPriority w:val="20"/>
    <w:qFormat/>
    <w:rsid w:val="00816091"/>
    <w:rPr>
      <w:i/>
      <w:iCs/>
    </w:rPr>
  </w:style>
  <w:style w:type="paragraph" w:customStyle="1" w:styleId="PargrafodaLista1">
    <w:name w:val="Parágrafo da Lista1"/>
    <w:basedOn w:val="Normal"/>
    <w:rsid w:val="001120A7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character" w:styleId="Forte">
    <w:name w:val="Strong"/>
    <w:qFormat/>
    <w:rsid w:val="00166D64"/>
    <w:rPr>
      <w:b/>
      <w:bCs/>
    </w:rPr>
  </w:style>
  <w:style w:type="paragraph" w:customStyle="1" w:styleId="PargrafodaLista2">
    <w:name w:val="Parágrafo da Lista2"/>
    <w:basedOn w:val="Normal"/>
    <w:rsid w:val="00B356C9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PargrafodaLista3">
    <w:name w:val="Parágrafo da Lista3"/>
    <w:basedOn w:val="Normal"/>
    <w:rsid w:val="002B3A34"/>
    <w:pPr>
      <w:suppressAutoHyphens/>
      <w:spacing w:after="200" w:line="276" w:lineRule="auto"/>
      <w:ind w:left="720"/>
    </w:pPr>
    <w:rPr>
      <w:rFonts w:ascii="Calibri" w:eastAsia="SimSun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1F800-5F2E-4225-8312-E5A4AC94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GERAL DE PARECERES</vt:lpstr>
    </vt:vector>
  </TitlesOfParts>
  <Company>Camara Vereadores Sto. Cristo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GERAL DE PARECERES</dc:title>
  <dc:creator>Camara Vereadores Sto. Cristo</dc:creator>
  <cp:lastModifiedBy>Camara</cp:lastModifiedBy>
  <cp:revision>7</cp:revision>
  <cp:lastPrinted>2023-03-30T18:29:00Z</cp:lastPrinted>
  <dcterms:created xsi:type="dcterms:W3CDTF">2023-03-30T18:03:00Z</dcterms:created>
  <dcterms:modified xsi:type="dcterms:W3CDTF">2023-03-30T19:46:00Z</dcterms:modified>
</cp:coreProperties>
</file>