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36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34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36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34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APROVA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5040" w:leftChars="2100" w:right="0" w:rightChars="0" w:firstLine="0" w:firstLineChars="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Dispõe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sobre a cobrança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ontribuição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M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elhoria na execução de obra pública que especifica.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Art. 1º Em decorrência da execução da obra de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pt-BR"/>
        </w:rPr>
        <w:t>pavimentação asfáltica sobre pedras irregulares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na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rua Marechal Deodoro, entre as ruas Mato Grosso e Rio de Janeiro,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nesta cidade, será cobrada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ontribuição de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m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elhoria com observância aos seguintes critérios: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beneficiados serão os imóveis com frente para a via indicada;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ab/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o valor terá como limite total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a despesa realizada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e como limite individual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o acréscimo do montante da obra que resultar para cada imóvel beneficiado, respeitado o percentual máximo de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t-BR"/>
        </w:rPr>
        <w:t>60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highlight w:val="none"/>
        </w:rPr>
        <w:t xml:space="preserve">%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highlight w:val="none"/>
          <w:lang w:val="pt-BR"/>
        </w:rPr>
        <w:t>(sessenta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  <w:highlight w:val="none"/>
        </w:rPr>
        <w:t xml:space="preserve"> por cento)</w:t>
      </w: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 xml:space="preserve"> d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o custo a ser recuperado pela cobrança do tributo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pt-BR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Art. 2º Para cobrança da contribuição de melhoria, o Executivo Municipal publicará edital com especificação, entre outros, dos seguintes elementos: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d</w:t>
      </w:r>
      <w:r>
        <w:rPr>
          <w:rFonts w:hint="default" w:ascii="Calibri" w:hAnsi="Calibri" w:cs="Calibri"/>
          <w:b w:val="0"/>
          <w:bCs w:val="0"/>
          <w:sz w:val="24"/>
          <w:szCs w:val="24"/>
        </w:rPr>
        <w:t>elimitação das áreas diretamente beneficiadas;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memorial descritivo do projeto;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III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orçamento total ou parcial do custo;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IV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-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determinação da parcela do custo da obra a ser ressarcida pela contribuição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com base na valorização de cada imóvel beneficiado e o correspondente plano de rateio.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Art. 3º Após a conclusão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,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 será publicado o demonstrativo do custo final da obra, seguindo-se o lançamento da contribuição de melhoria.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Parágrafo único. No lançamento, sua notificação e demais aspectos não especificados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 xml:space="preserve">nesta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L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ei, serão observad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a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s as normas e procedimentos estabelecidos na Lei Municipal nº 2.624, de 28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 de dezembro de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</w:rPr>
        <w:t>2001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/>
        </w:rPr>
        <w:t xml:space="preserve"> e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 xml:space="preserve">no 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fldChar w:fldCharType="begin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instrText xml:space="preserve"> HYPERLINK "http://legislacao.planalto.gov.br/legisla/legislacao.nsf/Viw_Identificacao/DEL 195-1967?OpenDocument" </w:instrTex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fldChar w:fldCharType="separate"/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t>Decreto/</w:t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t>ei Federal nº 195, de 24 de fevereiro de 1967</w:t>
      </w:r>
      <w:r>
        <w:rPr>
          <w:rFonts w:hint="default" w:ascii="Calibri" w:hAnsi="Calibri" w:eastAsia="SimSun" w:cs="Calibri"/>
          <w:b w:val="0"/>
          <w:bCs w:val="0"/>
          <w:sz w:val="24"/>
          <w:szCs w:val="24"/>
          <w:lang w:val="en-US" w:eastAsia="pt-BR"/>
        </w:rPr>
        <w:fldChar w:fldCharType="end"/>
      </w:r>
      <w:r>
        <w:rPr>
          <w:rFonts w:hint="default" w:ascii="Calibri" w:hAnsi="Calibri" w:cs="Calibri"/>
          <w:b w:val="0"/>
          <w:bCs w:val="0"/>
          <w:sz w:val="24"/>
          <w:szCs w:val="24"/>
          <w:lang w:val="en-US" w:eastAsia="pt-BR"/>
        </w:rPr>
        <w:t>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</w:pPr>
      <w:r>
        <w:rPr>
          <w:rFonts w:hint="default" w:ascii="Calibri" w:hAnsi="Calibri" w:eastAsia="SimSun" w:cs="Calibri"/>
          <w:b w:val="0"/>
          <w:bCs w:val="0"/>
          <w:color w:val="auto"/>
          <w:sz w:val="24"/>
          <w:szCs w:val="24"/>
        </w:rPr>
        <w:t>Art. 4º Esta Lei entra em vigor na data de sua publicação.</w:t>
      </w:r>
    </w:p>
    <w:p>
      <w:pPr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Secretaria Administrativa da Câmara de Vereadores de Santo Cristo/RS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4E22624"/>
    <w:rsid w:val="172240ED"/>
    <w:rsid w:val="193B24C8"/>
    <w:rsid w:val="1A331B3A"/>
    <w:rsid w:val="1A4F679F"/>
    <w:rsid w:val="2B8E4494"/>
    <w:rsid w:val="2C537C59"/>
    <w:rsid w:val="2E6618B8"/>
    <w:rsid w:val="3384600A"/>
    <w:rsid w:val="33DD431A"/>
    <w:rsid w:val="3567187F"/>
    <w:rsid w:val="35E1729A"/>
    <w:rsid w:val="36480266"/>
    <w:rsid w:val="3A193F66"/>
    <w:rsid w:val="40712A9B"/>
    <w:rsid w:val="41E75642"/>
    <w:rsid w:val="493D1276"/>
    <w:rsid w:val="49576E3B"/>
    <w:rsid w:val="4ABC178D"/>
    <w:rsid w:val="4ABE5228"/>
    <w:rsid w:val="4B1953B6"/>
    <w:rsid w:val="52106893"/>
    <w:rsid w:val="522C68BC"/>
    <w:rsid w:val="55C100C3"/>
    <w:rsid w:val="570066EF"/>
    <w:rsid w:val="57350743"/>
    <w:rsid w:val="62143E07"/>
    <w:rsid w:val="62584AEE"/>
    <w:rsid w:val="669707C1"/>
    <w:rsid w:val="749E3D25"/>
    <w:rsid w:val="75291736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4</TotalTime>
  <ScaleCrop>false</ScaleCrop>
  <LinksUpToDate>false</LinksUpToDate>
  <CharactersWithSpaces>822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2023-04-04T18:07:51Z</cp:lastPrinted>
  <dcterms:modified xsi:type="dcterms:W3CDTF">2023-04-04T18:08:03Z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3D5874B5F7FE4496A51AA1008C13A1DA</vt:lpwstr>
  </property>
</Properties>
</file>