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F1C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Pr="005A35D3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A35D3">
        <w:rPr>
          <w:rFonts w:ascii="Arial" w:hAnsi="Arial" w:cs="Arial"/>
          <w:b/>
          <w:bCs/>
          <w:sz w:val="24"/>
          <w:szCs w:val="24"/>
        </w:rPr>
        <w:t xml:space="preserve">JURÍDICO – nº </w:t>
      </w:r>
      <w:r w:rsidR="00A06909">
        <w:rPr>
          <w:rFonts w:ascii="Arial" w:hAnsi="Arial" w:cs="Arial"/>
          <w:b/>
          <w:bCs/>
          <w:sz w:val="24"/>
          <w:szCs w:val="24"/>
        </w:rPr>
        <w:t>94</w:t>
      </w: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/</w:t>
      </w:r>
      <w:r w:rsidRPr="005A35D3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23</w:t>
      </w:r>
    </w:p>
    <w:p w:rsidR="00787F1C" w:rsidRPr="005A35D3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A35D3">
        <w:rPr>
          <w:rFonts w:ascii="Arial" w:hAnsi="Arial" w:cs="Arial"/>
          <w:b/>
          <w:bCs/>
          <w:sz w:val="24"/>
          <w:szCs w:val="24"/>
        </w:rPr>
        <w:t xml:space="preserve">REFERENCIA: </w:t>
      </w:r>
      <w:r w:rsidRPr="005A35D3">
        <w:rPr>
          <w:rFonts w:ascii="Arial" w:hAnsi="Arial" w:cs="Arial"/>
          <w:bCs/>
          <w:sz w:val="24"/>
          <w:szCs w:val="24"/>
        </w:rPr>
        <w:t xml:space="preserve">PROJETO DE LEI Nº </w:t>
      </w:r>
      <w:r>
        <w:rPr>
          <w:rFonts w:ascii="Arial" w:hAnsi="Arial" w:cs="Arial"/>
          <w:bCs/>
          <w:sz w:val="24"/>
          <w:szCs w:val="24"/>
        </w:rPr>
        <w:t>88</w:t>
      </w:r>
      <w:r w:rsidRPr="005A35D3">
        <w:rPr>
          <w:rFonts w:ascii="Arial" w:hAnsi="Arial" w:cs="Arial"/>
          <w:bCs/>
          <w:sz w:val="24"/>
          <w:szCs w:val="24"/>
        </w:rPr>
        <w:t>/20</w:t>
      </w:r>
      <w:r>
        <w:rPr>
          <w:rFonts w:ascii="Arial" w:hAnsi="Arial" w:cs="Arial"/>
          <w:bCs/>
          <w:sz w:val="24"/>
          <w:szCs w:val="24"/>
        </w:rPr>
        <w:t>23</w:t>
      </w:r>
    </w:p>
    <w:p w:rsidR="00787F1C" w:rsidRPr="005A35D3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5A35D3">
        <w:rPr>
          <w:rFonts w:ascii="Arial" w:hAnsi="Arial" w:cs="Arial"/>
          <w:b/>
          <w:bCs/>
          <w:sz w:val="24"/>
          <w:szCs w:val="24"/>
        </w:rPr>
        <w:t xml:space="preserve">AUTORIA: </w:t>
      </w:r>
      <w:r w:rsidRPr="005A35D3">
        <w:rPr>
          <w:rFonts w:ascii="Arial" w:hAnsi="Arial" w:cs="Arial"/>
          <w:bCs/>
          <w:sz w:val="24"/>
          <w:szCs w:val="24"/>
        </w:rPr>
        <w:t>EXECUTIVO MUNICIPAL</w:t>
      </w:r>
    </w:p>
    <w:p w:rsidR="00787F1C" w:rsidRPr="005A35D3" w:rsidRDefault="00787F1C" w:rsidP="00787F1C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5A35D3">
        <w:rPr>
          <w:rFonts w:ascii="Arial" w:hAnsi="Arial" w:cs="Arial"/>
          <w:b/>
        </w:rPr>
        <w:t>EMENTA</w:t>
      </w:r>
      <w:r w:rsidRPr="005A35D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</w:t>
      </w:r>
      <w:r w:rsidRPr="00BD07AE">
        <w:rPr>
          <w:rFonts w:ascii="Arial" w:hAnsi="Arial" w:cs="Arial"/>
        </w:rPr>
        <w:t>ltera a redação do inciso I do art. 9º, da Lei Municipal nº 3.144, de 17 de março de 2009</w:t>
      </w:r>
      <w:r>
        <w:rPr>
          <w:rFonts w:ascii="Arial" w:hAnsi="Arial" w:cs="Arial"/>
        </w:rPr>
        <w:t>.</w:t>
      </w:r>
      <w:r w:rsidRPr="005A35D3">
        <w:rPr>
          <w:rFonts w:ascii="Arial" w:hAnsi="Arial" w:cs="Arial"/>
        </w:rPr>
        <w:t xml:space="preserve"> </w:t>
      </w:r>
    </w:p>
    <w:p w:rsidR="00787F1C" w:rsidRPr="009A43D1" w:rsidRDefault="00787F1C" w:rsidP="00787F1C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5A35D3">
        <w:rPr>
          <w:rFonts w:ascii="Arial" w:hAnsi="Arial" w:cs="Arial"/>
        </w:rPr>
        <w:t xml:space="preserve">                 </w:t>
      </w:r>
    </w:p>
    <w:p w:rsidR="00787F1C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Pr="005A35D3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Pr="005A35D3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Pr="005A35D3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Pr="005A35D3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Pr="005A35D3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Pr="005A35D3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Pr="005A35D3" w:rsidRDefault="00787F1C" w:rsidP="00787F1C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5A35D3">
        <w:rPr>
          <w:rFonts w:ascii="Arial" w:hAnsi="Arial" w:cs="Arial"/>
          <w:b/>
          <w:sz w:val="24"/>
          <w:szCs w:val="24"/>
        </w:rPr>
        <w:t>RELATÓRIO:</w:t>
      </w:r>
    </w:p>
    <w:p w:rsidR="00787F1C" w:rsidRPr="005A35D3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5A35D3">
        <w:rPr>
          <w:rFonts w:ascii="Arial" w:hAnsi="Arial" w:cs="Arial"/>
        </w:rPr>
        <w:t xml:space="preserve">Foi encaminhado a esta Assessoria Jurídica, para emissão de parecer, o Projeto de Lei nº </w:t>
      </w:r>
      <w:r>
        <w:rPr>
          <w:rFonts w:ascii="Arial" w:hAnsi="Arial" w:cs="Arial"/>
        </w:rPr>
        <w:t>88</w:t>
      </w:r>
      <w:r w:rsidRPr="005A35D3">
        <w:rPr>
          <w:rFonts w:ascii="Arial" w:hAnsi="Arial" w:cs="Arial"/>
        </w:rPr>
        <w:t>/20</w:t>
      </w:r>
      <w:r>
        <w:rPr>
          <w:rFonts w:ascii="Arial" w:hAnsi="Arial" w:cs="Arial"/>
        </w:rPr>
        <w:t>23</w:t>
      </w:r>
      <w:r w:rsidRPr="005A35D3">
        <w:rPr>
          <w:rFonts w:ascii="Arial" w:hAnsi="Arial" w:cs="Arial"/>
        </w:rPr>
        <w:t xml:space="preserve">, de </w:t>
      </w:r>
      <w:r>
        <w:rPr>
          <w:rFonts w:ascii="Arial" w:hAnsi="Arial" w:cs="Arial"/>
        </w:rPr>
        <w:t xml:space="preserve">13 de julho </w:t>
      </w:r>
      <w:r w:rsidRPr="005A35D3">
        <w:rPr>
          <w:rFonts w:ascii="Arial" w:hAnsi="Arial" w:cs="Arial"/>
        </w:rPr>
        <w:t>de 20</w:t>
      </w:r>
      <w:r>
        <w:rPr>
          <w:rFonts w:ascii="Arial" w:hAnsi="Arial" w:cs="Arial"/>
        </w:rPr>
        <w:t>23</w:t>
      </w:r>
      <w:r w:rsidRPr="005A35D3">
        <w:rPr>
          <w:rFonts w:ascii="Arial" w:hAnsi="Arial" w:cs="Arial"/>
        </w:rPr>
        <w:t xml:space="preserve">, de autoria do Executivo Municipal, que tem por escopo </w:t>
      </w:r>
      <w:r w:rsidRPr="00BD07AE">
        <w:rPr>
          <w:rFonts w:ascii="Arial" w:hAnsi="Arial" w:cs="Arial"/>
        </w:rPr>
        <w:t>altera</w:t>
      </w:r>
      <w:r>
        <w:rPr>
          <w:rFonts w:ascii="Arial" w:hAnsi="Arial" w:cs="Arial"/>
        </w:rPr>
        <w:t>r</w:t>
      </w:r>
      <w:r w:rsidRPr="00BD07AE">
        <w:rPr>
          <w:rFonts w:ascii="Arial" w:hAnsi="Arial" w:cs="Arial"/>
        </w:rPr>
        <w:t xml:space="preserve"> a redação do inciso I do art. 9º, da Lei Municipal nº 3.144, de 17 de março de 2009</w:t>
      </w:r>
      <w:r>
        <w:rPr>
          <w:rFonts w:ascii="Arial" w:hAnsi="Arial" w:cs="Arial"/>
        </w:rPr>
        <w:t>.</w:t>
      </w: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5A35D3">
        <w:rPr>
          <w:rFonts w:ascii="Arial" w:hAnsi="Arial" w:cs="Arial"/>
        </w:rPr>
        <w:t>É o relatório.</w:t>
      </w: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5A35D3">
        <w:rPr>
          <w:rFonts w:ascii="Arial" w:hAnsi="Arial" w:cs="Arial"/>
        </w:rPr>
        <w:t>Passo a análise jurídica.</w:t>
      </w: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  <w:b/>
        </w:rPr>
      </w:pP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5A35D3">
        <w:rPr>
          <w:rFonts w:ascii="Arial" w:hAnsi="Arial" w:cs="Arial"/>
          <w:b/>
        </w:rPr>
        <w:t>ANALISE JURÍDICA:</w:t>
      </w: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50D08">
        <w:rPr>
          <w:rFonts w:ascii="Arial" w:hAnsi="Arial" w:cs="Arial"/>
        </w:rPr>
        <w:t xml:space="preserve">A matéria encontra-se dentro das atribuições privativas do Prefeito Municipal, logo a iniciativa do PL encontra-se de acordo com a Lei Orgânica do Município. </w:t>
      </w:r>
    </w:p>
    <w:p w:rsidR="00787F1C" w:rsidRDefault="00787F1C" w:rsidP="00787F1C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</w:p>
    <w:p w:rsidR="00787F1C" w:rsidRPr="00450D08" w:rsidRDefault="00787F1C" w:rsidP="00787F1C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450D08">
        <w:rPr>
          <w:rFonts w:ascii="Arial" w:hAnsi="Arial" w:cs="Arial"/>
          <w:sz w:val="22"/>
          <w:szCs w:val="22"/>
        </w:rPr>
        <w:t xml:space="preserve">Art. 46. Ao Prefeito, como chefe da Administração, cabe executar as deliberações e responder às proposições não deliberativas emanadas pela Câmara de Vereadores, nos prazos e formas estabelecidas, dirigindo, fiscalizando e defendendo os interesses do Município, e adotar, de acordo com a Lei, todas as medidas administrativas de utilidade pública, sem exceder às verbas orçamentárias, bem como: [...] </w:t>
      </w:r>
    </w:p>
    <w:p w:rsidR="00787F1C" w:rsidRPr="00450D08" w:rsidRDefault="00787F1C" w:rsidP="00787F1C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450D08">
        <w:rPr>
          <w:rFonts w:ascii="Arial" w:hAnsi="Arial" w:cs="Arial"/>
          <w:sz w:val="22"/>
          <w:szCs w:val="22"/>
        </w:rPr>
        <w:t xml:space="preserve">III - iniciar o processo legislativo, na forma e nos casos previstos nesta Lei Orgânica; [...] </w:t>
      </w:r>
    </w:p>
    <w:p w:rsidR="00787F1C" w:rsidRPr="00450D08" w:rsidRDefault="00787F1C" w:rsidP="00787F1C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450D08">
        <w:rPr>
          <w:rFonts w:ascii="Arial" w:hAnsi="Arial" w:cs="Arial"/>
          <w:sz w:val="22"/>
          <w:szCs w:val="22"/>
        </w:rPr>
        <w:t xml:space="preserve">VI - </w:t>
      </w:r>
      <w:proofErr w:type="gramStart"/>
      <w:r w:rsidRPr="00450D08">
        <w:rPr>
          <w:rFonts w:ascii="Arial" w:hAnsi="Arial" w:cs="Arial"/>
          <w:sz w:val="22"/>
          <w:szCs w:val="22"/>
        </w:rPr>
        <w:t>dispor</w:t>
      </w:r>
      <w:proofErr w:type="gramEnd"/>
      <w:r w:rsidRPr="00450D08">
        <w:rPr>
          <w:rFonts w:ascii="Arial" w:hAnsi="Arial" w:cs="Arial"/>
          <w:sz w:val="22"/>
          <w:szCs w:val="22"/>
        </w:rPr>
        <w:t xml:space="preserve"> sobre a organização e o funcionamento da administração municipal, na forma da lei; </w:t>
      </w:r>
    </w:p>
    <w:p w:rsidR="00787F1C" w:rsidRPr="00450D08" w:rsidRDefault="00787F1C" w:rsidP="00787F1C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50D08">
        <w:rPr>
          <w:rFonts w:ascii="Arial" w:hAnsi="Arial" w:cs="Arial"/>
        </w:rPr>
        <w:t xml:space="preserve">O objeto normativo da matéria, visa conceder bolsa-auxílio a estudantes de educação profissional de nível médio, que por determinação da sua carga-horária de curso tenham que realizar estágios em período distinto as horas obrigatórias. </w:t>
      </w: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50D08">
        <w:rPr>
          <w:rFonts w:ascii="Arial" w:hAnsi="Arial" w:cs="Arial"/>
        </w:rPr>
        <w:t xml:space="preserve">A Lei 11.788, de 2008, determina dentre as modalidades de estágio aquele ao qual é obrigatório a sua execução, o qual no projeto do curso já possui carga-horária definida. </w:t>
      </w: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787F1C" w:rsidRPr="00450D08" w:rsidRDefault="00787F1C" w:rsidP="00787F1C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450D08">
        <w:rPr>
          <w:rFonts w:ascii="Arial" w:hAnsi="Arial" w:cs="Arial"/>
          <w:sz w:val="22"/>
          <w:szCs w:val="22"/>
        </w:rPr>
        <w:t xml:space="preserve">Art. 2º O estágio poderá ser obrigatório ou não-obrigatório, conforme determinação das diretrizes curriculares da etapa, modalidade e área de ensino e do projeto pedagógico do curso. </w:t>
      </w:r>
    </w:p>
    <w:p w:rsidR="00787F1C" w:rsidRPr="00450D08" w:rsidRDefault="00787F1C" w:rsidP="00787F1C">
      <w:pPr>
        <w:pStyle w:val="Commarcadores"/>
        <w:numPr>
          <w:ilvl w:val="0"/>
          <w:numId w:val="0"/>
        </w:numPr>
        <w:ind w:left="2268"/>
        <w:jc w:val="both"/>
        <w:rPr>
          <w:rFonts w:ascii="Arial" w:hAnsi="Arial" w:cs="Arial"/>
          <w:sz w:val="22"/>
          <w:szCs w:val="22"/>
        </w:rPr>
      </w:pPr>
      <w:r w:rsidRPr="00450D08">
        <w:rPr>
          <w:rFonts w:ascii="Arial" w:hAnsi="Arial" w:cs="Arial"/>
          <w:sz w:val="22"/>
          <w:szCs w:val="22"/>
        </w:rPr>
        <w:t xml:space="preserve">§ 1º Estágio obrigatório é aquele definido como tal no projeto do curso, cuja carga horária é </w:t>
      </w:r>
      <w:proofErr w:type="gramStart"/>
      <w:r w:rsidRPr="00450D08">
        <w:rPr>
          <w:rFonts w:ascii="Arial" w:hAnsi="Arial" w:cs="Arial"/>
          <w:sz w:val="22"/>
          <w:szCs w:val="22"/>
        </w:rPr>
        <w:t>requisito</w:t>
      </w:r>
      <w:proofErr w:type="gramEnd"/>
      <w:r w:rsidRPr="00450D08">
        <w:rPr>
          <w:rFonts w:ascii="Arial" w:hAnsi="Arial" w:cs="Arial"/>
          <w:sz w:val="22"/>
          <w:szCs w:val="22"/>
        </w:rPr>
        <w:t xml:space="preserve"> para aprovação e obtenção de diploma.</w:t>
      </w: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50D08">
        <w:rPr>
          <w:rFonts w:ascii="Arial" w:hAnsi="Arial" w:cs="Arial"/>
        </w:rPr>
        <w:t xml:space="preserve">Assim, para os cursos profissionalizantes de nível médio que venham a ter em sua modalidade de estágio a previsão de execução em “contra turno”, não haverá impedimento de sua realização no ente público. </w:t>
      </w: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50D08">
        <w:rPr>
          <w:rFonts w:ascii="Arial" w:hAnsi="Arial" w:cs="Arial"/>
        </w:rPr>
        <w:t xml:space="preserve">A ampliação no rol de estagiários na Prefeitura Municipal, </w:t>
      </w:r>
      <w:r w:rsidRPr="00E17038">
        <w:rPr>
          <w:rFonts w:ascii="Arial" w:hAnsi="Arial" w:cs="Arial"/>
          <w:b/>
        </w:rPr>
        <w:t>por tratar-se de pagamento continuado, o Projeto de Lei nº 88, de 2023, deve estar acompanhado com o estudo do impacto financeiro que a inclusão do pagamento gerará aos cofres públicos,</w:t>
      </w:r>
      <w:r w:rsidRPr="00450D08">
        <w:rPr>
          <w:rFonts w:ascii="Arial" w:hAnsi="Arial" w:cs="Arial"/>
        </w:rPr>
        <w:t xml:space="preserve"> tal determinação podemos encontrar no art. 171 da Lei de Responsabilidade Fiscal, LC nº 101, de 2000. </w:t>
      </w:r>
    </w:p>
    <w:p w:rsidR="00787F1C" w:rsidRDefault="00787F1C" w:rsidP="00787F1C">
      <w:pPr>
        <w:spacing w:after="0" w:line="240" w:lineRule="auto"/>
        <w:ind w:firstLine="2268"/>
        <w:rPr>
          <w:rFonts w:ascii="Arial" w:hAnsi="Arial" w:cs="Arial"/>
          <w:b/>
          <w:sz w:val="24"/>
          <w:szCs w:val="24"/>
        </w:rPr>
      </w:pPr>
    </w:p>
    <w:p w:rsidR="00787F1C" w:rsidRPr="005A35D3" w:rsidRDefault="00787F1C" w:rsidP="00787F1C">
      <w:pPr>
        <w:spacing w:after="0" w:line="240" w:lineRule="auto"/>
        <w:ind w:firstLine="2268"/>
        <w:rPr>
          <w:rFonts w:ascii="Arial" w:hAnsi="Arial" w:cs="Arial"/>
          <w:b/>
          <w:sz w:val="24"/>
          <w:szCs w:val="24"/>
        </w:rPr>
      </w:pPr>
      <w:r w:rsidRPr="005A35D3">
        <w:rPr>
          <w:rFonts w:ascii="Arial" w:hAnsi="Arial" w:cs="Arial"/>
          <w:b/>
          <w:sz w:val="24"/>
          <w:szCs w:val="24"/>
        </w:rPr>
        <w:t>CONCLUSÃO:</w:t>
      </w:r>
    </w:p>
    <w:p w:rsidR="00787F1C" w:rsidRDefault="00787F1C" w:rsidP="00787F1C">
      <w:pPr>
        <w:pStyle w:val="Commarcadores"/>
        <w:numPr>
          <w:ilvl w:val="0"/>
          <w:numId w:val="0"/>
        </w:numPr>
        <w:jc w:val="both"/>
        <w:rPr>
          <w:rFonts w:ascii="Arial" w:hAnsi="Arial" w:cs="Arial"/>
        </w:rPr>
      </w:pP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  <w:r w:rsidRPr="00450D08">
        <w:rPr>
          <w:rFonts w:ascii="Arial" w:hAnsi="Arial" w:cs="Arial"/>
        </w:rPr>
        <w:t xml:space="preserve">Diante do exposto, o Projeto de Lei nº 88, de 2023, resta condicionado a apresentação do estudo de impacto orçamentário e financeiro, correspondente ao determinado pela LRF, cabendo aos vereadores a análise do mérito legislativo e demais deliberações. </w:t>
      </w:r>
    </w:p>
    <w:p w:rsidR="00787F1C" w:rsidRDefault="00787F1C" w:rsidP="00787F1C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</w:rPr>
      </w:pPr>
    </w:p>
    <w:p w:rsidR="00787F1C" w:rsidRDefault="00787F1C" w:rsidP="00787F1C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</w:rPr>
      </w:pPr>
      <w:r w:rsidRPr="005A35D3">
        <w:rPr>
          <w:rFonts w:ascii="Arial" w:hAnsi="Arial" w:cs="Arial"/>
        </w:rPr>
        <w:t>Nestes termos, é o PARECER</w:t>
      </w:r>
      <w:r>
        <w:rPr>
          <w:rFonts w:ascii="Arial" w:hAnsi="Arial" w:cs="Arial"/>
        </w:rPr>
        <w:t>.</w:t>
      </w:r>
    </w:p>
    <w:p w:rsidR="00787F1C" w:rsidRPr="005A35D3" w:rsidRDefault="00787F1C" w:rsidP="00787F1C">
      <w:pPr>
        <w:pStyle w:val="Commarcadores"/>
        <w:numPr>
          <w:ilvl w:val="0"/>
          <w:numId w:val="0"/>
        </w:numPr>
        <w:ind w:left="360" w:firstLine="1908"/>
        <w:jc w:val="both"/>
        <w:rPr>
          <w:rFonts w:ascii="Arial" w:hAnsi="Arial" w:cs="Arial"/>
        </w:rPr>
      </w:pPr>
      <w:r w:rsidRPr="005A35D3">
        <w:rPr>
          <w:rFonts w:ascii="Arial" w:hAnsi="Arial" w:cs="Arial"/>
        </w:rPr>
        <w:t xml:space="preserve">Santo Cristo, </w:t>
      </w:r>
      <w:r>
        <w:rPr>
          <w:rFonts w:ascii="Arial" w:hAnsi="Arial" w:cs="Arial"/>
        </w:rPr>
        <w:t>24</w:t>
      </w:r>
      <w:r w:rsidRPr="005A35D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julho</w:t>
      </w:r>
      <w:r w:rsidRPr="005A35D3">
        <w:rPr>
          <w:rFonts w:ascii="Arial" w:hAnsi="Arial" w:cs="Arial"/>
        </w:rPr>
        <w:t xml:space="preserve"> de 20</w:t>
      </w:r>
      <w:r>
        <w:rPr>
          <w:rFonts w:ascii="Arial" w:hAnsi="Arial" w:cs="Arial"/>
        </w:rPr>
        <w:t>23</w:t>
      </w:r>
      <w:r w:rsidRPr="005A35D3">
        <w:rPr>
          <w:rFonts w:ascii="Arial" w:hAnsi="Arial" w:cs="Arial"/>
        </w:rPr>
        <w:t>.</w:t>
      </w:r>
    </w:p>
    <w:p w:rsidR="00787F1C" w:rsidRDefault="00787F1C" w:rsidP="00787F1C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7F1C" w:rsidRPr="005A35D3" w:rsidRDefault="00787F1C" w:rsidP="00787F1C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87F1C" w:rsidRPr="005A35D3" w:rsidRDefault="00787F1C" w:rsidP="00787F1C">
      <w:pPr>
        <w:pStyle w:val="Commarcadores"/>
        <w:numPr>
          <w:ilvl w:val="0"/>
          <w:numId w:val="0"/>
        </w:numPr>
        <w:ind w:left="360" w:firstLine="120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   </w:t>
      </w:r>
      <w:proofErr w:type="spellStart"/>
      <w:r w:rsidRPr="005A35D3">
        <w:rPr>
          <w:rFonts w:ascii="Arial" w:hAnsi="Arial" w:cs="Arial"/>
          <w:lang w:val="en-US"/>
        </w:rPr>
        <w:t>Liane</w:t>
      </w:r>
      <w:proofErr w:type="spellEnd"/>
      <w:r w:rsidRPr="005A35D3">
        <w:rPr>
          <w:rFonts w:ascii="Arial" w:hAnsi="Arial" w:cs="Arial"/>
          <w:lang w:val="en-US"/>
        </w:rPr>
        <w:t xml:space="preserve"> </w:t>
      </w:r>
      <w:proofErr w:type="spellStart"/>
      <w:r w:rsidRPr="005A35D3">
        <w:rPr>
          <w:rFonts w:ascii="Arial" w:hAnsi="Arial" w:cs="Arial"/>
          <w:lang w:val="en-US"/>
        </w:rPr>
        <w:t>Gorete</w:t>
      </w:r>
      <w:proofErr w:type="spellEnd"/>
      <w:r w:rsidRPr="005A35D3">
        <w:rPr>
          <w:rFonts w:ascii="Arial" w:hAnsi="Arial" w:cs="Arial"/>
          <w:lang w:val="en-US"/>
        </w:rPr>
        <w:t xml:space="preserve"> </w:t>
      </w:r>
      <w:proofErr w:type="spellStart"/>
      <w:r w:rsidRPr="005A35D3">
        <w:rPr>
          <w:rFonts w:ascii="Arial" w:hAnsi="Arial" w:cs="Arial"/>
          <w:lang w:val="en-US"/>
        </w:rPr>
        <w:t>Munchen</w:t>
      </w:r>
      <w:proofErr w:type="spellEnd"/>
      <w:r w:rsidRPr="005A35D3">
        <w:rPr>
          <w:rFonts w:ascii="Arial" w:hAnsi="Arial" w:cs="Arial"/>
          <w:lang w:val="en-US"/>
        </w:rPr>
        <w:t xml:space="preserve"> – OAB/RS 59.764</w:t>
      </w:r>
    </w:p>
    <w:p w:rsidR="00787F1C" w:rsidRPr="005A35D3" w:rsidRDefault="00787F1C" w:rsidP="00787F1C">
      <w:pPr>
        <w:pStyle w:val="Commarcadores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  <w:r w:rsidRPr="005A35D3">
        <w:rPr>
          <w:rFonts w:ascii="Arial" w:hAnsi="Arial" w:cs="Arial"/>
          <w:lang w:val="en-US"/>
        </w:rPr>
        <w:t xml:space="preserve">                          </w:t>
      </w:r>
      <w:r>
        <w:rPr>
          <w:rFonts w:ascii="Arial" w:hAnsi="Arial" w:cs="Arial"/>
          <w:lang w:val="en-US"/>
        </w:rPr>
        <w:t xml:space="preserve">  </w:t>
      </w:r>
      <w:r w:rsidRPr="005A35D3">
        <w:rPr>
          <w:rFonts w:ascii="Arial" w:hAnsi="Arial" w:cs="Arial"/>
          <w:lang w:val="en-US"/>
        </w:rPr>
        <w:t xml:space="preserve">    </w:t>
      </w:r>
      <w:r>
        <w:rPr>
          <w:rFonts w:ascii="Arial" w:hAnsi="Arial" w:cs="Arial"/>
          <w:lang w:val="en-US"/>
        </w:rPr>
        <w:t xml:space="preserve">            </w:t>
      </w:r>
      <w:r w:rsidRPr="005A35D3">
        <w:rPr>
          <w:rFonts w:ascii="Arial" w:hAnsi="Arial" w:cs="Arial"/>
          <w:lang w:val="en-US"/>
        </w:rPr>
        <w:t xml:space="preserve">  </w:t>
      </w:r>
      <w:r w:rsidRPr="005A35D3">
        <w:rPr>
          <w:rFonts w:ascii="Arial" w:hAnsi="Arial" w:cs="Arial"/>
        </w:rPr>
        <w:t>ASSESSORA JURÍDICA</w:t>
      </w:r>
    </w:p>
    <w:p w:rsidR="00787F1C" w:rsidRDefault="00787F1C" w:rsidP="00787F1C">
      <w:pPr>
        <w:pStyle w:val="Commarcadores"/>
        <w:numPr>
          <w:ilvl w:val="0"/>
          <w:numId w:val="0"/>
        </w:numPr>
        <w:ind w:firstLine="2268"/>
        <w:jc w:val="both"/>
        <w:rPr>
          <w:rFonts w:ascii="Arial" w:hAnsi="Arial" w:cs="Arial"/>
        </w:rPr>
      </w:pPr>
    </w:p>
    <w:p w:rsidR="00787F1C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87F1C" w:rsidRDefault="00787F1C" w:rsidP="00787F1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C394E" w:rsidRDefault="003C394E"/>
    <w:sectPr w:rsidR="003C39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ADCF56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1C"/>
    <w:rsid w:val="003C394E"/>
    <w:rsid w:val="00787F1C"/>
    <w:rsid w:val="00A0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6E6C"/>
  <w15:chartTrackingRefBased/>
  <w15:docId w15:val="{3BDFF671-6436-43CF-AAE6-56989216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F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787F1C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2023-07-20T17:54:00Z</dcterms:created>
  <dcterms:modified xsi:type="dcterms:W3CDTF">2023-07-20T17:59:00Z</dcterms:modified>
</cp:coreProperties>
</file>