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tiff" ContentType="image/tif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
<Relationship Id="rId1" Type="http://schemas.openxmlformats.org/officeDocument/2006/relationships/officeDocument" Target="word/document.xml"/> 
<Relationship Id="rId2" Type="http://schemas.openxmlformats.org/officeDocument/2006/relationships/extended-properties" Target="docProps/app.xml"/>
<Relationship Id="rId3" Type="http://schemas.openxmlformats.org/package/2006/relationships/metadata/core-properties" Target="docProps/core.xml"/>
</Relationships> 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>
  <w:body>
    <w:tbl>
      <w:tblPr>
        <w:tblLayout w:type="fixed"/>
      </w:tblPr>
      <w:tblGrid>
        <w:gridCol w:w="1"/>
        <w:gridCol w:w="1940"/>
        <w:gridCol w:w="1640"/>
        <w:gridCol w:w="20"/>
        <w:gridCol w:w="600"/>
        <w:gridCol w:w="1160"/>
        <w:gridCol w:w="220"/>
        <w:gridCol w:w="2220"/>
        <w:gridCol w:w="600"/>
        <w:gridCol w:w="3600"/>
        <w:gridCol w:w="440"/>
        <w:gridCol w:w="1820"/>
        <w:gridCol w:w="980"/>
        <w:gridCol w:w="800"/>
        <w:gridCol w:w="1"/>
      </w:tblGrid>
      <w:tr>
        <w:trPr>
          <w:trHeight w:hRule="exact" w:val="20"/>
        </w:trPr>
        <w:tc>
          <w:tcPr>
     </w:tcPr>
          <w:p>
            <w:pPr>
              <w:pStyle w:val="EMPTY_CELL_STYLE"/>
            </w:pPr>
            <w:bookmarkStart w:id="0" w:name="JR_PAGE_ANCHOR_0_1"/>
            <w:bookmarkEnd w:id="0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50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"/>
              <w:gridCol w:w="920"/>
              <w:gridCol w:w="560"/>
            </w:tblGrid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9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jc w:val="left"/>
                    <w:spacing w:lineRule="auto" w:line="240" w:after="0" w:before="0"/>
                  </w:pPr>
                  <w:r>
                    <w:rPr/>
                    <w:drawing>
                      <wp:inline distT="0" distB="0" distL="0" distR="0">
                        <wp:extent cx="584200" cy="584200"/>
                        <wp:effectExtent l="0" t="0" r="0" b="0"/>
                        <wp:docPr id="852025539" name="Picture">
</wp:docPr>
                        <a:graphic>
                          <a:graphicData uri="http://schemas.openxmlformats.org/drawingml/2006/picture">
                            <pic:pic>
                              <pic:nvPicPr>
                                <pic:cNvPr id="852025539" name="Picture"/>
                                <pic:cNvPicPr/>
                              </pic:nvPicPr>
                              <pic:blipFill>
                                <a:blip r:embed="img_0_0_0_0.jpg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84200" cy="584200"/>
                                </a:xfrm>
                                <a:prstGeom prst="rect"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4100"/>
              <w:gridCol w:w="141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CHUVISCA - CONSOLIDADO</w:t>
                  </w:r>
                </w:p>
              </w:tc>
            </w:tr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RELATÓRIO RESUMIDO DA EXECUÇÃO ORÇAMENTÁRIA</w:t>
                  </w:r>
                </w:p>
              </w:tc>
            </w:tr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DEMONSTRATIVO DAS RECEITAS DE ALIENAÇÃO DE ATIVOS E APLICAÇÃO DOS RECURSOS</w:t>
                  </w:r>
                </w:p>
              </w:tc>
            </w:tr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ORÇAMENTO FISCAL E DA SEGURIDADE SOCIAL</w:t>
                  </w:r>
                </w:p>
              </w:tc>
            </w:tr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JANEIRO a DEZEMBRO de 2020 / BIMESTRE NOVEMBRO - DEZEMBRO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8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RREO - ANEXO 11 (LRF, art 53, inciso III)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R$ 1,00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3580"/>
              <w:gridCol w:w="1780"/>
              <w:gridCol w:w="8900"/>
              <w:gridCol w:w="1780"/>
            </w:tblGrid>
            <w:tr>
              <w:trPr>
                <w:trHeight w:hRule="exact" w:val="400"/>
              </w:trPr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RECEITAS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PREVISÃO ATUALIZADA</w:t>
                    <w:br/>
                    <w:t xml:space="preserve">(a)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RECEITAS REALIZADAS</w:t>
                    <w:br/>
                    <w:t xml:space="preserve">(b)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SALDO</w:t>
                    <w:br/>
                    <w:t xml:space="preserve">(c) = (a-b)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RECEITAS DE ALIENAÇÃO DE ATIVOS (I)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2,00</w:t>
            </w:r>
          </w:p>
        </w:tc>
        <w:tc>
          <w:tcPr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24.780,00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-24.778,00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      Receita de Alienação de Bens Móveis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2,00</w:t>
            </w:r>
          </w:p>
        </w:tc>
        <w:tc>
          <w:tcPr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24.780,00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-24.778,00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3580"/>
              <w:gridCol w:w="1780"/>
              <w:gridCol w:w="8900"/>
              <w:gridCol w:w="1780"/>
            </w:tblGrid>
            <w:tr>
              <w:trPr>
                <w:trHeight w:hRule="exact" w:val="400"/>
              </w:trPr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SALDO FINANCEIRO A APLICAR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2019</w:t>
                    <w:br/>
                    <w:t xml:space="preserve"> (i)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2020</w:t>
                    <w:br/>
                    <w:t xml:space="preserve"> (j) = (Ib – (IIf+ IIg))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2"/>
                    </w:rPr>
                    <w:t xml:space="preserve">SALDO ATUAL</w:t>
                    <w:br/>
                    <w:t xml:space="preserve">(k ) = (IIIi  + IIIj)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VALOR (III)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24.780,00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24.780,00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FONTE: SISTEMA CONTÁBIL, UNIDADE RESPONSÁVEL Município de Chuvisca, DATA DA EMISSÃO 01/02/2021 E HORA DA EMISSÃO 09:56:02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7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dotted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PREFEITO</w:t>
              <w:br/>
              <w:t xml:space="preserve">JOEL SANTOS SUBDA</w:t>
              <w:br/>
              <w:t xml:space="preserve">CPF 004.763.250-05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dotted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RESPONSÁVEL PELA FAZENDA</w:t>
              <w:br/>
              <w:t xml:space="preserve">PALOMA BIERHALS VENZKE SILVEIRA</w:t>
              <w:br/>
              <w:t xml:space="preserve">CPF 033.231.730-74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dotted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Tecnico em Contab. - Contador</w:t>
              <w:br/>
              <w:t xml:space="preserve">MAURO SÉRGIO ROCHA DA SILVA</w:t>
              <w:br/>
              <w:t xml:space="preserve">058.342/RS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dotted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Responsável pelo Controle Interno</w:t>
              <w:br/>
              <w:t xml:space="preserve">VANESSA HOLZ WASKOW ABDALA</w:t>
              <w:br/>
              <w:t xml:space="preserve">CPF 019.193.760-62</w:t>
            </w:r>
          </w:p>
        </w:tc>
        <w:tc>
          <w:tcPr>
     </w:tcPr>
          <w:p>
            <w:pPr>
              <w:pStyle w:val="EMPTY_CELL_STYLE"/>
            </w:pPr>
          </w:p>
        </w:tc>
      </w:tr>
    </w:tbl>
    <w:sectPr>
      <w:pgSz w:w="16840" w:h="11900" w:orient="landscape"/>
      <w:pgMar w:top="400" w:right="400" w:bottom="40" w:left="400" w:header="0" w:footer="0" w:gutter="0"/>
      <w:docGrid w:linePitch="360"/>
    </w:sectPr>
  </w:body>
</w:document>
</file>

<file path=word/settings.xml><?xml version="1.0" encoding="utf-8"?>
<w:settings xmlns:w="http://schemas.openxmlformats.org/wordprocessingml/2006/main">
  <w:defaultTabStop w:val="8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</w:rPrDefault>
    <w:pPrDefault>
      <w:pPr>
        <w:spacing w:line="240"/>
      </w:pPr>
    </w:pPrDefault>
  </w:docDefaults>
  <w:style w:type="paragraph" w:styleId="EMPTY_CELL_STYLE">
    <w:name w:val="EMPTY_CELL_STYLE"/>
    <w:qFormat/>
    <w:pPr>
      <w:ind/>
    </w:pPr>
    <w:rPr>
      <w:rFonts w:ascii="SansSerif" w:hAnsi="SansSerif" w:eastAsia="SansSerif" w:cs="SansSerif"/>
      <w:color w:val="000000"/>
      <w:sz w:val="1"/>
    </w:rPr>
  </w:style>
</w:styles>
</file>

<file path=word/_rels/document.xml.rels><?xml version="1.0" encoding="UTF-8"?>
<Relationships xmlns="http://schemas.openxmlformats.org/package/2006/relationships">
 <Relationship Id="rId1" Type="http://schemas.openxmlformats.org/officeDocument/2006/relationships/styles" Target="styles.xml"/>
 <Relationship Id="rId2" Type="http://schemas.openxmlformats.org/officeDocument/2006/relationships/settings" Target="settings.xml"/>
 <Relationship Id="img_0_0_0_0.jpg" Type="http://schemas.openxmlformats.org/officeDocument/2006/relationships/image" Target="media/img_0_0_0_0.jpg"/>
</Relationships>

</file>

<file path=docProps/app.xml><?xml version="1.0" encoding="utf-8"?>
<Properties xmlns="http://schemas.openxmlformats.org/officeDocument/2006/extended-properties">
  <Application>JasperReports Library version 6.5.1</Applicat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</coreProperties>
</file>