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600"/>
        <w:gridCol w:w="120"/>
        <w:gridCol w:w="480"/>
        <w:gridCol w:w="400"/>
        <w:gridCol w:w="880"/>
        <w:gridCol w:w="880"/>
        <w:gridCol w:w="880"/>
        <w:gridCol w:w="560"/>
        <w:gridCol w:w="320"/>
        <w:gridCol w:w="280"/>
        <w:gridCol w:w="600"/>
        <w:gridCol w:w="880"/>
        <w:gridCol w:w="880"/>
        <w:gridCol w:w="880"/>
        <w:gridCol w:w="360"/>
        <w:gridCol w:w="440"/>
        <w:gridCol w:w="80"/>
        <w:gridCol w:w="880"/>
        <w:gridCol w:w="880"/>
        <w:gridCol w:w="880"/>
        <w:gridCol w:w="880"/>
        <w:gridCol w:w="40"/>
      </w:tblGrid>
      <w:tr w:rsidR="000B1242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B1242" w:rsidRDefault="000B12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6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2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56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2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2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6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4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2540"/>
              <w:gridCol w:w="10640"/>
              <w:gridCol w:w="920"/>
            </w:tblGrid>
            <w:tr w:rsidR="000B12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1064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0B1242" w:rsidRDefault="000B1242">
                  <w:pPr>
                    <w:pStyle w:val="EMPTYCELLSTYLE"/>
                  </w:pPr>
                </w:p>
              </w:tc>
            </w:tr>
            <w:tr w:rsidR="000B12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0B12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:rsidR="000B1242" w:rsidRDefault="000B1242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:rsidR="000B1242" w:rsidRDefault="000B1242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:rsidR="000B1242" w:rsidRDefault="000B1242">
                        <w:pPr>
                          <w:pStyle w:val="EMPTYCELLSTYLE"/>
                        </w:pPr>
                      </w:p>
                    </w:tc>
                  </w:tr>
                  <w:tr w:rsidR="000B12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:rsidR="000B1242" w:rsidRDefault="000B1242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B1242" w:rsidRDefault="0089234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248116673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8116673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:rsidR="000B1242" w:rsidRDefault="000B1242">
                        <w:pPr>
                          <w:pStyle w:val="EMPTYCELLSTYLE"/>
                        </w:pPr>
                      </w:p>
                    </w:tc>
                  </w:tr>
                </w:tbl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0B12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B1242" w:rsidRDefault="0089234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EXECUTIVO</w:t>
                        </w:r>
                      </w:p>
                    </w:tc>
                  </w:tr>
                  <w:tr w:rsidR="000B12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B1242" w:rsidRDefault="0089234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1 - MUNICÍPIO DE CHUVISCA</w:t>
                        </w:r>
                      </w:p>
                    </w:tc>
                  </w:tr>
                  <w:tr w:rsidR="000B12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B1242" w:rsidRDefault="0089234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DE GESTÃO FISCAL</w:t>
                        </w:r>
                      </w:p>
                    </w:tc>
                  </w:tr>
                  <w:tr w:rsidR="000B12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B1242" w:rsidRDefault="00892349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DESPESA COM PESSOAL</w:t>
                        </w:r>
                      </w:p>
                    </w:tc>
                  </w:tr>
                  <w:tr w:rsidR="000B12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B1242" w:rsidRDefault="0089234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0B12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B1242" w:rsidRDefault="0089234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JANEIRO de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2021  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DEZEMBRO de 2021</w:t>
                        </w:r>
                      </w:p>
                    </w:tc>
                  </w:tr>
                </w:tbl>
                <w:p w:rsidR="000B1242" w:rsidRDefault="000B1242">
                  <w:pPr>
                    <w:pStyle w:val="EMPTYCELLSTYLE"/>
                  </w:pPr>
                </w:p>
              </w:tc>
            </w:tr>
            <w:tr w:rsidR="000B12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B1242" w:rsidRDefault="00892349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RGF - ANEXO 1 (LRF, Art. 55, Inciso I,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Alinea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'a')</w:t>
                  </w:r>
                </w:p>
              </w:tc>
              <w:tc>
                <w:tcPr>
                  <w:tcW w:w="1064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:rsidR="000B1242" w:rsidRDefault="000B1242">
            <w:pPr>
              <w:pStyle w:val="EMPTYCELLSTYLE"/>
            </w:pP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6040" w:type="dxa"/>
            <w:gridSpan w:val="21"/>
            <w:tcBorders>
              <w:top w:val="single" w:sz="0" w:space="0" w:color="000000"/>
              <w:bottom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2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</w:tblGrid>
            <w:tr w:rsidR="000B12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00"/>
              </w:trPr>
              <w:tc>
                <w:tcPr>
                  <w:tcW w:w="3720" w:type="dxa"/>
                  <w:vMerge w:val="restart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COM PESSOAL</w:t>
                  </w:r>
                </w:p>
              </w:tc>
              <w:tc>
                <w:tcPr>
                  <w:tcW w:w="12320" w:type="dxa"/>
                  <w:gridSpan w:val="14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DESPESAS EXECUTADAS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Ultimos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 12 meses)</w:t>
                  </w:r>
                </w:p>
              </w:tc>
            </w:tr>
            <w:tr w:rsidR="000B12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720" w:type="dxa"/>
                  <w:vMerge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11440" w:type="dxa"/>
                  <w:gridSpan w:val="13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LIQUIDADAS</w:t>
                  </w:r>
                </w:p>
              </w:tc>
              <w:tc>
                <w:tcPr>
                  <w:tcW w:w="880" w:type="dxa"/>
                  <w:vMerge w:val="restart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br/>
                    <w:t>(b)</w:t>
                  </w:r>
                </w:p>
              </w:tc>
            </w:tr>
            <w:tr w:rsidR="000B1242">
              <w:tblPrEx>
                <w:tblCellMar>
                  <w:top w:w="0" w:type="dxa"/>
                  <w:bottom w:w="0" w:type="dxa"/>
                </w:tblCellMar>
              </w:tblPrEx>
              <w:trPr>
                <w:trHeight w:val="40"/>
              </w:trPr>
              <w:tc>
                <w:tcPr>
                  <w:tcW w:w="3720" w:type="dxa"/>
                  <w:vMerge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Janeiro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Fevereiro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Março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Abril</w:t>
                  </w: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Junho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Julho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Agosto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Setembro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Outubro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Novembro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Dezembro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TOTAL (ÚLTIMOS 12 MESES)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br/>
                    <w:t>(a)</w:t>
                  </w:r>
                </w:p>
              </w:tc>
              <w:tc>
                <w:tcPr>
                  <w:tcW w:w="880" w:type="dxa"/>
                  <w:vMerge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</w:tr>
            <w:tr w:rsidR="000B12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20"/>
              </w:trPr>
              <w:tc>
                <w:tcPr>
                  <w:tcW w:w="3720" w:type="dxa"/>
                  <w:vMerge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Maio</w:t>
                  </w: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</w:tr>
            <w:tr w:rsidR="000B12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72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B1242" w:rsidRDefault="000B1242">
                  <w:pPr>
                    <w:pStyle w:val="EMPTYCELLSTYLE"/>
                  </w:pPr>
                </w:p>
              </w:tc>
            </w:tr>
          </w:tbl>
          <w:p w:rsidR="000B1242" w:rsidRDefault="000B1242">
            <w:pPr>
              <w:pStyle w:val="EMPTYCELLSTYLE"/>
            </w:pP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DESPESA BRUTA COM PESSOAL (I)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825.074,61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767.470,99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831.259,01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812.709,96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1.072.874,90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844.775,31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824.333,25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1.080.995,94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937.793,04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876.295,97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1.345.216,36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1.005.324,42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11.224.123,76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Pessoal Ativo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825.074,61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767.470,99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831.259,01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812.709,96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1.072.874,90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844.775,31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824.333,25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1.080.995,94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915.384,79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853.887,72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1.322.808,11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982.868,30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11.134.442,89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Vencimentos, Vantagens e Outras Despesas Variáveis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666.599,33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625.315,12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696.983,05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675.819,54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935.423,02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707.079,76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684.959,82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939.015,87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771.638,64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707.266,29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1.053.837,67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832.886,01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9.296.824,12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Obrigações Patronais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158.475,28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142.155,87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134.275,96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136.890,42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137.451,88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137.695,55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139.373,43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141.980,07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143.746,15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146.621,43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268.970,44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149.982,29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1.837.618,77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Pessoal Inativo e Pensionistas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22.456,12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89.680,87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Aposentadorias, Reserva e Reformas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22.456,12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89.680,87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DESPESAS NÃO COMPUTADAS (§ 1º do art. 19 da LRF) (II)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5.658,55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3.412,00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26.519,02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18.239,47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9.902,46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57.736,79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15.792,39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779,90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46.813,54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29.603,32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81.113,57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317.979,26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Indenizações por Demissão e Incentivos à Demissão Voluntária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5.658,55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3.412,00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26.519,02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18.239,47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9.902,46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57.736,79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15.792,39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779,90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24.405,29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7.195,07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58.657,45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228.298,39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Despesas de Exercícios Anteriores de Período Anterior ao da Apuração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22.408,25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22.456,12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89.680,87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vMerge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0B1242">
            <w:pPr>
              <w:pStyle w:val="EMPTYCELLSTYLE"/>
            </w:pPr>
          </w:p>
        </w:tc>
        <w:tc>
          <w:tcPr>
            <w:tcW w:w="4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56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2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2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6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4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DESPESA LÍQUIDA COM PESSOAL (III) = (I - II)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819.416,06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764.058,99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804.739,99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794.470,49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1.062.972,44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787.038,52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808.540,86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1.080.216,04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890.979,50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846.692,65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1.322.808,11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924.210,85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10.906.144,50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6040" w:type="dxa"/>
            <w:gridSpan w:val="21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242" w:rsidRDefault="000B1242"/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6040" w:type="dxa"/>
            <w:gridSpan w:val="21"/>
            <w:tcBorders>
              <w:top w:val="single" w:sz="0" w:space="0" w:color="000000"/>
              <w:bottom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40"/>
              <w:gridCol w:w="6160"/>
              <w:gridCol w:w="2640"/>
            </w:tblGrid>
            <w:tr w:rsidR="000B12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7240" w:type="dxa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APURAÇÃO DO CUMPRIMENTO DO LIMITE LEGAL</w:t>
                  </w:r>
                </w:p>
              </w:tc>
              <w:tc>
                <w:tcPr>
                  <w:tcW w:w="616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2640" w:type="dxa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B1242" w:rsidRDefault="0089234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% SOBRE A RCL</w:t>
                  </w:r>
                </w:p>
              </w:tc>
            </w:tr>
          </w:tbl>
          <w:p w:rsidR="000B1242" w:rsidRDefault="000B1242">
            <w:pPr>
              <w:pStyle w:val="EMPTYCELLSTYLE"/>
            </w:pP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RECEITA CORRENTE LÍQUIDA - RCL (IV)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23.000.290,20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(-) Transferências obrigatórias da União relativas às emendas individuais (art. 166-A, § 1º, da CF) (V)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(-) Transferências obrigatórias da União relativas às emendas de bancada (art. 166, § 16 da CF) (VI)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= RECEITA CORRENTE LÍQUIDA AJUSTADA PARA CÁLCULO DOS LIMITES DA DESPESA COM PESSOAL (VII) = (IV - V - VI)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23.000.290,20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DESPESA TOTAL COM PESSOAL - DTP (VIII) = (III a + III b)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10.906.144,50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47,42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LIMITE MÁXIMO (IX) (incisos I, II e III, art. 20 da LRF)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12.420.156,71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54,00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LIMITE PRUDENCIAL (X) = (0,95 x IX) (parágrafo único do art. 22 da LRF)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11.799.148,87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51,30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0"/>
              </w:rPr>
              <w:t>LIMITE DE ALERTA (XI) = (0,90 x IX) (inciso II do §1º do art. 59 da LRF)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11.178.141,04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B1242" w:rsidRDefault="0089234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48,60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2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56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2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2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6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4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28/01</w:t>
            </w: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14:53:14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2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56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2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2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60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4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8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  <w:tr w:rsidR="000B12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4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32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28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:rsidR="000B1242" w:rsidRDefault="000B1242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242" w:rsidRDefault="00892349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:rsidR="000B1242" w:rsidRDefault="000B1242">
            <w:pPr>
              <w:pStyle w:val="EMPTYCELLSTYLE"/>
            </w:pPr>
          </w:p>
        </w:tc>
      </w:tr>
    </w:tbl>
    <w:p w:rsidR="00000000" w:rsidRDefault="00892349"/>
    <w:sectPr w:rsidR="00000000">
      <w:pgSz w:w="16840" w:h="12240" w:orient="landscape" w:code="2454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B1242"/>
    <w:rsid w:val="000B1242"/>
    <w:rsid w:val="008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1955"/>
  <w15:docId w15:val="{947D2194-EF6B-454E-A03B-3ABFF017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Contabilidade2</cp:lastModifiedBy>
  <cp:revision>2</cp:revision>
  <dcterms:created xsi:type="dcterms:W3CDTF">2022-02-18T17:57:00Z</dcterms:created>
  <dcterms:modified xsi:type="dcterms:W3CDTF">2022-02-18T17:58:00Z</dcterms:modified>
</cp:coreProperties>
</file>