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800"/>
        <w:gridCol w:w="4400"/>
        <w:gridCol w:w="4800"/>
        <w:gridCol w:w="400"/>
        <w:gridCol w:w="2540"/>
        <w:gridCol w:w="760"/>
        <w:gridCol w:w="700"/>
        <w:gridCol w:w="13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72654262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726542624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Contabilidade - Razão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09.279.204/0001-88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01/01/2020 a 31/10/2020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2</w:t>
                    <w:br/>
                    <w:t xml:space="preserve">Conta Inicial: 481</w:t>
                    <w:br/>
                    <w:t xml:space="preserve">Conta Final: 481</w:t>
                    <w:br/>
                    <w:t xml:space="preserve">Agrupar Cheques/TEDs: Não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REPASSES DO MUNICIPIO PARA CÂMARA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LIVRE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4.5.1.1.2.02.00.00.00.00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Anterior: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Contrapartida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 Doc.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da Autenticação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 DUODÉCIMO COMP JAN/2020,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RECEBIMENTO DUODÉCIMO CAMARA, COMP FEV/2020,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9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-166.535,30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25/03/2020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 DUODÉCIMO CAMARA, COMP 03/2020,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-249.802,95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20/04/2020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 DUODÉCIMO CAMARA COMP 04/2020,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-333.070,60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20/05/2020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RECEBIMENTO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3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000"/>
        <w:gridCol w:w="3700"/>
        <w:gridCol w:w="23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740"/>
              <w:gridCol w:w="2000"/>
              <w:gridCol w:w="1300"/>
            </w:tblGrid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DUODÉCIMO CAMARA COMP 05/2020, CFE. COMPROVANTE DE TRANSFERENCIA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-416.338,25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19/06/2020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RECEBIMENTO DUODÉCIMO CAMARA COMP 06/2020,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9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-499.605,90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20/07/2020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B.B. C/CAM. VEREADORES 9.623-7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DUODÉCIMO CAMARA COMP 07/2020,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-582.873,55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20/08/2020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B.B. C/CAM. VEREADORES 9.623-7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VALOR REF A REPASSE DUODECIO CAMARA COMP 08/2020.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-666.141,20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17/09/2020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B.B. C/CAM. VEREADORES 9.623-7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DUODÉCIMO CAMARA COMP 08/2020,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-749.408,85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19/10/2020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606</w:t>
                  </w: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B.B. C/CAM. VEREADORES 9.623-7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VALOR REF A RECEBIMENTO DUODECIMO CAMARA DE VEREADORES COMP 10/2020.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-832.676,50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0"/>
              <w:gridCol w:w="3700"/>
              <w:gridCol w:w="23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Débitos: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-832.676,50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Atual: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-832.676,50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6040"/>
        <w:gridCol w:w="1"/>
      </w:tblGrid>
      <w:tr>
        <w:trPr>
          <w:trHeight w:hRule="exact" w:val="1062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05/01/2021, Hora da emissão 15:04:40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3 de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