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3200"/>
        <w:gridCol w:w="500"/>
        <w:gridCol w:w="3200"/>
        <w:gridCol w:w="500"/>
        <w:gridCol w:w="3200"/>
        <w:gridCol w:w="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60"/>
              <w:gridCol w:w="5000"/>
              <w:gridCol w:w="508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13000962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30009629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Anexo 17 Lei 4.320/64 - DEMONSTRAÇÃO DA DÍVIDA FLUTUANTE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09.279.204/0001-88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  <w:gridCol w:w="11100"/>
            </w:tblGrid>
            <w:tr>
              <w:trPr>
                <w:trHeight w:hRule="exact" w:val="2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000"/>
                    <w:gridCol w:w="810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lef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Art. 92 da lei n. 4.320/1964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                   <w:gridSpan w:val="2"/>
                        <w:shd w:val="clear" w:color="auto" w:fill="FFFFFF"/>
                        <w:tcBorders>
                          <w:top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880"/>
                    <w:gridCol w:w="1860"/>
                    <w:gridCol w:w="60"/>
                    <w:gridCol w:w="1500"/>
                    <w:gridCol w:w="120"/>
                    <w:gridCol w:w="1700"/>
                    <w:gridCol w:w="80"/>
                    <w:gridCol w:w="1900"/>
                  </w:tblGrid>
                  <w:tr>
                    <w:trPr>
                      <w:trHeight w:hRule="exact" w:val="280"/>
                    </w:trPr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center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TITULOS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SALDO DO EXERCÍCIO</w:t>
                          <w:br/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----MOVIMENTO NO EXERCÍCIO----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SALDO NO EXERCÍCIO</w:t>
                        </w:r>
                      </w:p>
                    </w:tc>
                  </w:tr>
                  <w:tr>
                    <w:trPr>
                      <w:trHeight w:hRule="exact" w:val="24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Anterior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Inscrição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Baixa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Seguinte</w:t>
                        </w: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                   <w:gridSpan w:val="8"/>
                        <w:shd w:val="clear" w:color="auto" w:fill="FFFFFF"/>
                        <w:tcBorders>
                          <w:top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72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TRABALHISTAS, PREVIDENCIÁRIAS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INSS A RECOLHER FOLHA PGTO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120.499,56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120.499,56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INSS A RECOLHER SERVICOS LIQUIDACAO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3.052,46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3.052,46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VENCIMENTOS A PAGAR LIQUIDACAO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504.080,08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504.080,08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TOTAL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627.632,10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627.632,10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72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FORNECEDORES E CONTAS A PAGAR A CURTO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CONTA DE AGUA A PAGAR - CAMARA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152,21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1.688,38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1.840,59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CONTA DE ENERGIA A PAGAR - CAMARA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223,04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1.849,64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2.072,68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CONTA DE TELEFONE  -  CAMARA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3.626,28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3.626,28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FORNECEDOR A PAGAR LIQUIDACAO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167.294,16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167.408,18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RESTOS A PAGAR PROC.  - LEG. 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24.989,27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24.989,27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TOTAL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489,27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199.447,73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199.937,00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72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DEMAIS OBRIGAÇÕES A CURTO PRAZO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AUSENCIA DE SESSAO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2.753,84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2.753,84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DESC./CONSG/BANRISUL CAMARA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3.872,03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51.305,35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55.177,38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DESC./CONSG/SICREDI CAMARA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246,86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5.902,32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6.149,18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DESC PENSÃO ALIMENTÍCIA/ CAMARA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10.415,10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10.415,10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HENRIQUE &amp; HENRIQUE LTDA - INSS - 11% 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INSS A RECOLHER - CAMARA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55.210,71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55.210,71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IRRF S/RENDIMENTO FOLHA DE PGTO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31.576,87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31.576,87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IRRF S/RENDIMENTO PRESTAÇÃO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ISS S/PRESTACAO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RENDIMENTOS APLICAÇÃO DEPOSITOS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529,36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560,65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TOTAL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4.150,18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157.984,68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162.128,00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TOTAL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4.639,45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985.064,51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989.697,10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JOSE ALTAIR NEUGBAUER E SILVA</w:t>
              <w:br/>
              <w:t xml:space="preserve">Presidente da Câmara</w:t>
              <w:br/>
              <w:t xml:space="preserve">CPF 884.453.560-20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JOSE ALTAIR NEUGBAUER E SILVA</w:t>
              <w:br/>
              <w:t xml:space="preserve">Responsável pelas Finanças</w:t>
              <w:br/>
              <w:t xml:space="preserve">CPF 884.453.560-20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MAURO SÉRGIO ROCHA DA SILVA</w:t>
              <w:br/>
              <w:t xml:space="preserve">Tecnico em Contab. - Contador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VANESSA HOLZ WASKOW ABDALA</w:t>
              <w:br/>
              <w:t xml:space="preserve">Responsável pelo Controle Interno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15:46:07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 de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