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92" w:lineRule="auto"/>
        <w:ind w:left="4211" w:right="3397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before="46"/>
        <w:ind w:left="1913" w:right="1091" w:firstLine="0"/>
        <w:jc w:val="center"/>
        <w:rPr>
          <w:sz w:val="18"/>
        </w:rPr>
      </w:pPr>
      <w:r>
        <w:rPr>
          <w:sz w:val="18"/>
        </w:rPr>
        <w:t>RELATÓRIO RESUMIDO DA EXECUÇÃO ORÇAMENTÁRIA</w:t>
      </w:r>
    </w:p>
    <w:p>
      <w:pPr>
        <w:pStyle w:val="Heading1"/>
        <w:spacing w:before="117"/>
        <w:ind w:firstLine="0"/>
      </w:pPr>
      <w:r>
        <w:rPr/>
        <w:t>DEMONSTRATIVO</w:t>
      </w:r>
      <w:r>
        <w:rPr>
          <w:spacing w:val="-1"/>
        </w:rPr>
        <w:t> </w:t>
      </w:r>
      <w:r>
        <w:rPr/>
        <w:t>DAS RECEITAS DE OPERAÇÕES DE CRÉDITO E DESPESAS DE CAPITAL</w:t>
      </w:r>
    </w:p>
    <w:p>
      <w:pPr>
        <w:spacing w:before="106"/>
        <w:ind w:left="1913" w:right="1102" w:firstLine="0"/>
        <w:jc w:val="center"/>
        <w:rPr>
          <w:sz w:val="18"/>
        </w:rPr>
      </w:pPr>
      <w:r>
        <w:rPr>
          <w:sz w:val="18"/>
        </w:rPr>
        <w:t>ORÇAMENTOS FISCAL E</w:t>
      </w:r>
      <w:r>
        <w:rPr>
          <w:spacing w:val="-1"/>
          <w:sz w:val="18"/>
        </w:rPr>
        <w:t> </w:t>
      </w:r>
      <w:r>
        <w:rPr>
          <w:sz w:val="18"/>
        </w:rPr>
        <w:t>DA SEGURIDADE SOCIAL</w:t>
      </w:r>
    </w:p>
    <w:p>
      <w:pPr>
        <w:pStyle w:val="Title"/>
      </w:pPr>
      <w:r>
        <w:rPr/>
        <w:t>6º</w:t>
      </w:r>
      <w:r>
        <w:rPr>
          <w:spacing w:val="1"/>
        </w:rPr>
        <w:t> </w:t>
      </w:r>
      <w:r>
        <w:rPr/>
        <w:t>Bimestre/2022</w:t>
      </w:r>
    </w:p>
    <w:p>
      <w:pPr>
        <w:tabs>
          <w:tab w:pos="9838" w:val="left" w:leader="none"/>
        </w:tabs>
        <w:spacing w:line="180" w:lineRule="exact" w:before="0" w:after="57"/>
        <w:ind w:left="118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9 (LRF, art.53, § 1º, inciso I)</w:t>
        <w:tab/>
        <w:t>Página</w:t>
      </w:r>
      <w:r>
        <w:rPr>
          <w:spacing w:val="90"/>
          <w:sz w:val="16"/>
        </w:rPr>
        <w:t> </w:t>
      </w:r>
      <w:r>
        <w:rPr>
          <w:sz w:val="16"/>
        </w:rPr>
        <w:t>1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696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1710" w:right="19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</w:p>
        </w:tc>
        <w:tc>
          <w:tcPr>
            <w:tcW w:w="2131" w:type="dxa"/>
          </w:tcPr>
          <w:p>
            <w:pPr>
              <w:pStyle w:val="TableParagraph"/>
              <w:spacing w:line="271" w:lineRule="auto" w:before="50"/>
              <w:ind w:left="599" w:right="537" w:hanging="22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2"/>
              <w:ind w:left="491" w:right="445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2160" w:type="dxa"/>
          </w:tcPr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before="0"/>
              <w:ind w:left="216" w:right="57"/>
              <w:jc w:val="center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before="98"/>
              <w:ind w:left="132" w:right="57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line="271" w:lineRule="auto" w:before="50"/>
              <w:ind w:left="522" w:right="493" w:hanging="15"/>
              <w:rPr>
                <w:sz w:val="16"/>
              </w:rPr>
            </w:pPr>
            <w:r>
              <w:rPr>
                <w:spacing w:val="-1"/>
                <w:sz w:val="16"/>
              </w:rPr>
              <w:t>SALDO </w:t>
            </w:r>
            <w:r>
              <w:rPr>
                <w:sz w:val="16"/>
              </w:rPr>
              <w:t>NÃO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REALIZADO</w:t>
            </w:r>
          </w:p>
          <w:p>
            <w:pPr>
              <w:pStyle w:val="TableParagraph"/>
              <w:spacing w:before="2"/>
              <w:ind w:left="553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 - b)</w:t>
            </w:r>
          </w:p>
        </w:tc>
      </w:tr>
      <w:tr>
        <w:trPr>
          <w:trHeight w:val="301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73"/>
              <w:rPr>
                <w:sz w:val="16"/>
              </w:rPr>
            </w:pPr>
            <w:r>
              <w:rPr>
                <w:sz w:val="16"/>
              </w:rPr>
              <w:t>Operações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Crédito Internas para Programas de Mo</w:t>
            </w:r>
          </w:p>
        </w:tc>
        <w:tc>
          <w:tcPr>
            <w:tcW w:w="2131" w:type="dxa"/>
          </w:tcPr>
          <w:p>
            <w:pPr>
              <w:pStyle w:val="TableParagraph"/>
              <w:spacing w:before="60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</w:tr>
      <w:tr>
        <w:trPr>
          <w:trHeight w:val="301" w:hRule="atLeast"/>
        </w:trPr>
        <w:tc>
          <w:tcPr>
            <w:tcW w:w="4560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85"/>
              <w:ind w:left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OPERAÇÕES DE CRÉDITO (I)</w:t>
            </w:r>
          </w:p>
        </w:tc>
        <w:tc>
          <w:tcPr>
            <w:tcW w:w="213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5"/>
              <w:ind w:right="477"/>
              <w:jc w:val="right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216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5"/>
              <w:ind w:right="55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85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</w:tr>
    </w:tbl>
    <w:p>
      <w:pPr>
        <w:spacing w:line="240" w:lineRule="auto" w:before="10" w:after="1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713" w:hRule="atLeast"/>
        </w:trPr>
        <w:tc>
          <w:tcPr>
            <w:tcW w:w="4560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before="0"/>
              <w:ind w:left="1710" w:right="193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51"/>
              <w:ind w:left="601" w:right="536" w:hanging="15"/>
              <w:jc w:val="center"/>
              <w:rPr>
                <w:sz w:val="16"/>
              </w:rPr>
            </w:pPr>
            <w:r>
              <w:rPr>
                <w:sz w:val="16"/>
              </w:rPr>
              <w:t>DOTAÇÃO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19"/>
              <w:ind w:left="494" w:right="445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51"/>
              <w:ind w:left="569" w:right="463" w:hanging="5"/>
              <w:jc w:val="center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EMPENHADAS</w:t>
            </w:r>
          </w:p>
          <w:p>
            <w:pPr>
              <w:pStyle w:val="TableParagraph"/>
              <w:spacing w:before="19"/>
              <w:ind w:left="135" w:right="57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1951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71" w:lineRule="auto" w:before="51"/>
              <w:ind w:left="509" w:right="423"/>
              <w:rPr>
                <w:sz w:val="16"/>
              </w:rPr>
            </w:pPr>
            <w:r>
              <w:rPr>
                <w:sz w:val="16"/>
              </w:rPr>
              <w:t>SALDO NÃO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EXECUTADO</w:t>
            </w:r>
          </w:p>
          <w:p>
            <w:pPr>
              <w:pStyle w:val="TableParagraph"/>
              <w:spacing w:before="19"/>
              <w:ind w:left="569"/>
              <w:rPr>
                <w:sz w:val="16"/>
              </w:rPr>
            </w:pPr>
            <w:r>
              <w:rPr>
                <w:sz w:val="16"/>
              </w:rPr>
              <w:t>(f)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(d - e)</w:t>
            </w:r>
          </w:p>
        </w:tc>
      </w:tr>
      <w:tr>
        <w:trPr>
          <w:trHeight w:val="2048" w:hRule="atLeast"/>
        </w:trPr>
        <w:tc>
          <w:tcPr>
            <w:tcW w:w="4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left="91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CAPITAL</w:t>
            </w:r>
          </w:p>
          <w:p>
            <w:pPr>
              <w:pStyle w:val="TableParagraph"/>
              <w:spacing w:line="434" w:lineRule="auto"/>
              <w:ind w:left="91" w:right="2850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Inversões Financeiras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</w:p>
          <w:p>
            <w:pPr>
              <w:pStyle w:val="TableParagraph"/>
              <w:spacing w:before="6"/>
              <w:ind w:left="195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Incentivo Fiscais a Contribuinte</w:t>
            </w:r>
          </w:p>
          <w:p>
            <w:pPr>
              <w:pStyle w:val="TableParagraph"/>
              <w:spacing w:line="190" w:lineRule="atLeast" w:before="62"/>
              <w:ind w:left="387" w:right="1390" w:hanging="192"/>
              <w:rPr>
                <w:sz w:val="16"/>
              </w:rPr>
            </w:pPr>
            <w:r>
              <w:rPr>
                <w:sz w:val="16"/>
              </w:rPr>
              <w:t>(-) Incentivos Fiscais a Contrinbuintes por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Instituições. Financeira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3.059.802,60</w:t>
            </w:r>
          </w:p>
          <w:p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3.059.801,60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  <w:p>
            <w:pPr>
              <w:pStyle w:val="TableParagraph"/>
              <w:ind w:left="135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3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2.097.034,18</w:t>
            </w:r>
          </w:p>
          <w:p>
            <w:pPr>
              <w:pStyle w:val="TableParagraph"/>
              <w:ind w:right="462"/>
              <w:jc w:val="right"/>
              <w:rPr>
                <w:sz w:val="16"/>
              </w:rPr>
            </w:pPr>
            <w:r>
              <w:rPr>
                <w:sz w:val="16"/>
              </w:rPr>
              <w:t>2.097.034,18</w:t>
            </w:r>
          </w:p>
          <w:p>
            <w:pPr>
              <w:pStyle w:val="TableParagraph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ind w:left="1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38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52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962.768,42</w:t>
            </w:r>
          </w:p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962.767,42</w:t>
            </w:r>
          </w:p>
          <w:p>
            <w:pPr>
              <w:pStyle w:val="TableParagraph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49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  <w:p>
            <w:pPr>
              <w:pStyle w:val="TableParagraph"/>
              <w:ind w:left="1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left="12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9" w:hRule="atLeast"/>
        </w:trPr>
        <w:tc>
          <w:tcPr>
            <w:tcW w:w="4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CAPITAL LÍQUIDA (II)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727"/>
              <w:rPr>
                <w:sz w:val="16"/>
              </w:rPr>
            </w:pPr>
            <w:r>
              <w:rPr>
                <w:sz w:val="16"/>
              </w:rPr>
              <w:t>3.059.802,60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6"/>
              <w:ind w:left="759"/>
              <w:rPr>
                <w:sz w:val="16"/>
              </w:rPr>
            </w:pPr>
            <w:r>
              <w:rPr>
                <w:sz w:val="16"/>
              </w:rPr>
              <w:t>2.097.034,18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96"/>
              <w:ind w:left="739"/>
              <w:rPr>
                <w:sz w:val="16"/>
              </w:rPr>
            </w:pPr>
            <w:r>
              <w:rPr>
                <w:sz w:val="16"/>
              </w:rPr>
              <w:t>962.768,42</w:t>
            </w:r>
          </w:p>
        </w:tc>
      </w:tr>
    </w:tbl>
    <w:p>
      <w:pPr>
        <w:spacing w:line="240" w:lineRule="auto" w:before="10" w:after="1"/>
        <w:rPr>
          <w:sz w:val="8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0"/>
        <w:gridCol w:w="2131"/>
        <w:gridCol w:w="2160"/>
        <w:gridCol w:w="1951"/>
      </w:tblGrid>
      <w:tr>
        <w:trPr>
          <w:trHeight w:val="415" w:hRule="atLeast"/>
        </w:trPr>
        <w:tc>
          <w:tcPr>
            <w:tcW w:w="4560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P/ APURAÇÃO DA REGRA DE OURO (III)=(I - II)</w:t>
            </w:r>
          </w:p>
        </w:tc>
        <w:tc>
          <w:tcPr>
            <w:tcW w:w="2131" w:type="dxa"/>
          </w:tcPr>
          <w:p>
            <w:pPr>
              <w:pStyle w:val="TableParagraph"/>
              <w:spacing w:line="182" w:lineRule="exact" w:before="53"/>
              <w:ind w:left="705" w:right="445"/>
              <w:jc w:val="center"/>
              <w:rPr>
                <w:sz w:val="16"/>
              </w:rPr>
            </w:pPr>
            <w:r>
              <w:rPr>
                <w:sz w:val="16"/>
              </w:rPr>
              <w:t>3.059.796,60</w:t>
            </w:r>
          </w:p>
          <w:p>
            <w:pPr>
              <w:pStyle w:val="TableParagraph"/>
              <w:spacing w:line="160" w:lineRule="exact" w:before="0"/>
              <w:ind w:left="486" w:right="445"/>
              <w:jc w:val="center"/>
              <w:rPr>
                <w:sz w:val="16"/>
              </w:rPr>
            </w:pPr>
            <w:r>
              <w:rPr>
                <w:sz w:val="16"/>
              </w:rPr>
              <w:t>(d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a)</w:t>
            </w:r>
          </w:p>
        </w:tc>
        <w:tc>
          <w:tcPr>
            <w:tcW w:w="2160" w:type="dxa"/>
          </w:tcPr>
          <w:p>
            <w:pPr>
              <w:pStyle w:val="TableParagraph"/>
              <w:spacing w:line="182" w:lineRule="exact" w:before="53"/>
              <w:ind w:left="216" w:right="22"/>
              <w:jc w:val="center"/>
              <w:rPr>
                <w:sz w:val="16"/>
              </w:rPr>
            </w:pPr>
            <w:r>
              <w:rPr>
                <w:sz w:val="16"/>
              </w:rPr>
              <w:t>2.097.034,18</w:t>
            </w:r>
          </w:p>
          <w:p>
            <w:pPr>
              <w:pStyle w:val="TableParagraph"/>
              <w:spacing w:line="160" w:lineRule="exact" w:before="0"/>
              <w:ind w:left="127" w:right="57"/>
              <w:jc w:val="center"/>
              <w:rPr>
                <w:sz w:val="16"/>
              </w:rPr>
            </w:pPr>
            <w:r>
              <w:rPr>
                <w:sz w:val="16"/>
              </w:rPr>
              <w:t>(e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b)</w:t>
            </w:r>
          </w:p>
        </w:tc>
        <w:tc>
          <w:tcPr>
            <w:tcW w:w="1951" w:type="dxa"/>
            <w:tcBorders>
              <w:right w:val="nil"/>
            </w:tcBorders>
          </w:tcPr>
          <w:p>
            <w:pPr>
              <w:pStyle w:val="TableParagraph"/>
              <w:spacing w:line="182" w:lineRule="exact" w:before="53"/>
              <w:ind w:left="738"/>
              <w:rPr>
                <w:sz w:val="16"/>
              </w:rPr>
            </w:pPr>
            <w:r>
              <w:rPr>
                <w:sz w:val="16"/>
              </w:rPr>
              <w:t>962.762,42</w:t>
            </w:r>
          </w:p>
          <w:p>
            <w:pPr>
              <w:pStyle w:val="TableParagraph"/>
              <w:spacing w:line="160" w:lineRule="exact" w:before="0"/>
              <w:ind w:left="762"/>
              <w:rPr>
                <w:sz w:val="16"/>
              </w:rPr>
            </w:pPr>
            <w:r>
              <w:rPr>
                <w:sz w:val="16"/>
              </w:rPr>
              <w:t>(f - c)</w:t>
            </w:r>
          </w:p>
        </w:tc>
      </w:tr>
    </w:tbl>
    <w:p>
      <w:pPr>
        <w:spacing w:before="89"/>
        <w:ind w:left="150" w:right="10489" w:firstLine="4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35"/>
        <w:ind w:left="150" w:right="10489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20"/>
          <w:pgMar w:top="1600" w:bottom="280" w:left="600" w:right="200"/>
        </w:sectPr>
      </w:pPr>
    </w:p>
    <w:p>
      <w:pPr>
        <w:spacing w:line="240" w:lineRule="auto" w:before="1"/>
        <w:rPr>
          <w:sz w:val="19"/>
        </w:rPr>
      </w:pPr>
    </w:p>
    <w:p>
      <w:pPr>
        <w:pStyle w:val="BodyText"/>
        <w:ind w:left="167"/>
      </w:pPr>
      <w:r>
        <w:rPr/>
        <w:t>PREFEITO</w:t>
      </w:r>
    </w:p>
    <w:p>
      <w:pPr>
        <w:pStyle w:val="BodyText"/>
        <w:spacing w:before="1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ind w:left="167"/>
      </w:pPr>
      <w:r>
        <w:rPr/>
        <w:t>SECRETÁRIO</w:t>
      </w:r>
      <w:r>
        <w:rPr>
          <w:spacing w:val="-1"/>
        </w:rPr>
        <w:t> </w:t>
      </w:r>
      <w:r>
        <w:rPr/>
        <w:t>MUNICIPAL DE GESTÃO</w:t>
      </w:r>
    </w:p>
    <w:p>
      <w:pPr>
        <w:pStyle w:val="BodyText"/>
        <w:spacing w:before="1"/>
        <w:rPr>
          <w:sz w:val="19"/>
        </w:rPr>
      </w:pPr>
      <w:r>
        <w:rPr>
          <w:b w:val="0"/>
        </w:rPr>
        <w:br w:type="column"/>
      </w:r>
      <w:r>
        <w:rPr>
          <w:sz w:val="19"/>
        </w:rPr>
      </w:r>
    </w:p>
    <w:p>
      <w:pPr>
        <w:pStyle w:val="BodyText"/>
        <w:ind w:left="167"/>
      </w:pP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1900" w:h="16820"/>
          <w:pgMar w:top="1600" w:bottom="280" w:left="600" w:right="200"/>
          <w:cols w:num="3" w:equalWidth="0">
            <w:col w:w="1008" w:space="2687"/>
            <w:col w:w="3177" w:space="508"/>
            <w:col w:w="3720"/>
          </w:cols>
        </w:sectPr>
      </w:pPr>
    </w:p>
    <w:p>
      <w:pPr>
        <w:pStyle w:val="BodyText"/>
        <w:tabs>
          <w:tab w:pos="3862" w:val="left" w:leader="none"/>
          <w:tab w:pos="7547" w:val="left" w:leader="none"/>
        </w:tabs>
        <w:spacing w:before="93"/>
        <w:ind w:left="167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RUDI NEI DALMOLIN</w:t>
        <w:tab/>
        <w:t>MAURO SÉRGIO ROCHA DA SILVA</w:t>
      </w:r>
    </w:p>
    <w:p>
      <w:pPr>
        <w:pStyle w:val="BodyText"/>
        <w:tabs>
          <w:tab w:pos="3862" w:val="left" w:leader="none"/>
          <w:tab w:pos="7547" w:val="left" w:leader="none"/>
        </w:tabs>
        <w:spacing w:before="115"/>
        <w:ind w:left="167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039.577.996-00</w:t>
        <w:tab/>
        <w:t>CRC/RS 058.342/RS</w:t>
      </w:r>
    </w:p>
    <w:sectPr>
      <w:type w:val="continuous"/>
      <w:pgSz w:w="11900" w:h="16820"/>
      <w:pgMar w:top="1600" w:bottom="280" w:left="60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913" w:right="1187" w:hanging="15"/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8" w:line="217" w:lineRule="exact"/>
      <w:ind w:left="1471" w:right="1187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RelRecOpCredDespCap</dc:subject>
  <dc:title>CW Report</dc:title>
  <dcterms:created xsi:type="dcterms:W3CDTF">2023-02-08T17:34:13Z</dcterms:created>
  <dcterms:modified xsi:type="dcterms:W3CDTF">2023-02-08T17:34:13Z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port441</vt:lpwstr>
  </property>
  <property fmtid="{D5CDD505-2E9C-101B-9397-08002B2CF9AE}" pid="4" name="LastSaved">
    <vt:filetime>2023-02-08T00:00:00Z</vt:filetime>
  </property>
</Properties>
</file>