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0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15"/>
        <w:gridCol w:w="1091"/>
        <w:gridCol w:w="1110"/>
        <w:gridCol w:w="1093"/>
        <w:gridCol w:w="1096"/>
        <w:gridCol w:w="1093"/>
        <w:gridCol w:w="1095"/>
        <w:gridCol w:w="1184"/>
        <w:gridCol w:w="1453"/>
      </w:tblGrid>
      <w:tr>
        <w:trPr>
          <w:trHeight w:val="445" w:hRule="atLeast"/>
        </w:trPr>
        <w:tc>
          <w:tcPr>
            <w:tcW w:w="661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76"/>
              <w:jc w:val="left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 PESSOAL</w:t>
            </w:r>
          </w:p>
        </w:tc>
        <w:tc>
          <w:tcPr>
            <w:tcW w:w="9215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40"/>
              <w:ind w:left="3705" w:right="3226"/>
              <w:jc w:val="center"/>
              <w:rPr>
                <w:sz w:val="18"/>
              </w:rPr>
            </w:pPr>
            <w:r>
              <w:rPr>
                <w:sz w:val="18"/>
              </w:rPr>
              <w:t>DESPESAS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EXECUTADAS</w:t>
            </w:r>
          </w:p>
          <w:p>
            <w:pPr>
              <w:pStyle w:val="TableParagraph"/>
              <w:spacing w:line="178" w:lineRule="exact" w:before="1"/>
              <w:ind w:left="3700" w:right="3226"/>
              <w:jc w:val="center"/>
              <w:rPr>
                <w:sz w:val="16"/>
              </w:rPr>
            </w:pPr>
            <w:r>
              <w:rPr>
                <w:sz w:val="16"/>
              </w:rPr>
              <w:t>&lt;Últimos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12 meses&gt;</w:t>
            </w:r>
          </w:p>
        </w:tc>
      </w:tr>
      <w:tr>
        <w:trPr>
          <w:trHeight w:val="278" w:hRule="atLeast"/>
        </w:trPr>
        <w:tc>
          <w:tcPr>
            <w:tcW w:w="66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8" w:type="dxa"/>
            <w:gridSpan w:val="6"/>
          </w:tcPr>
          <w:p>
            <w:pPr>
              <w:pStyle w:val="TableParagraph"/>
              <w:spacing w:line="204" w:lineRule="exact" w:before="54"/>
              <w:ind w:left="2723" w:right="2719"/>
              <w:jc w:val="center"/>
              <w:rPr>
                <w:sz w:val="18"/>
              </w:rPr>
            </w:pPr>
            <w:r>
              <w:rPr>
                <w:sz w:val="18"/>
              </w:rPr>
              <w:t>LIQUIDADAS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spacing w:line="264" w:lineRule="auto" w:before="22"/>
              <w:ind w:left="171" w:right="169" w:hanging="4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(ÚLTIMOS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12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MESES)</w:t>
            </w:r>
          </w:p>
          <w:p>
            <w:pPr>
              <w:pStyle w:val="TableParagraph"/>
              <w:spacing w:line="201" w:lineRule="exact" w:before="0"/>
              <w:ind w:left="452" w:right="466"/>
              <w:jc w:val="center"/>
              <w:rPr>
                <w:sz w:val="18"/>
              </w:rPr>
            </w:pPr>
            <w:r>
              <w:rPr>
                <w:sz w:val="18"/>
              </w:rPr>
              <w:t>(a)</w:t>
            </w:r>
          </w:p>
        </w:tc>
        <w:tc>
          <w:tcPr>
            <w:tcW w:w="14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64" w:lineRule="auto" w:before="22"/>
              <w:ind w:left="36" w:firstLine="26"/>
              <w:jc w:val="center"/>
              <w:rPr>
                <w:sz w:val="16"/>
              </w:rPr>
            </w:pPr>
            <w:r>
              <w:rPr>
                <w:sz w:val="16"/>
              </w:rPr>
              <w:t>INSCRITAS 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NÃO PROCES.</w:t>
            </w:r>
          </w:p>
          <w:p>
            <w:pPr>
              <w:pStyle w:val="TableParagraph"/>
              <w:spacing w:line="201" w:lineRule="exact" w:before="0"/>
              <w:ind w:left="574" w:right="615"/>
              <w:jc w:val="center"/>
              <w:rPr>
                <w:sz w:val="18"/>
              </w:rPr>
            </w:pPr>
            <w:r>
              <w:rPr>
                <w:sz w:val="18"/>
              </w:rPr>
              <w:t>(b)</w:t>
            </w:r>
          </w:p>
        </w:tc>
      </w:tr>
      <w:tr>
        <w:trPr>
          <w:trHeight w:val="566" w:hRule="atLeast"/>
        </w:trPr>
        <w:tc>
          <w:tcPr>
            <w:tcW w:w="66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before="68"/>
              <w:ind w:left="274"/>
              <w:jc w:val="left"/>
              <w:rPr>
                <w:sz w:val="16"/>
              </w:rPr>
            </w:pPr>
            <w:r>
              <w:rPr>
                <w:sz w:val="16"/>
              </w:rPr>
              <w:t>01/2022</w:t>
            </w:r>
          </w:p>
          <w:p>
            <w:pPr>
              <w:pStyle w:val="TableParagraph"/>
              <w:spacing w:before="86"/>
              <w:ind w:left="274"/>
              <w:jc w:val="left"/>
              <w:rPr>
                <w:sz w:val="16"/>
              </w:rPr>
            </w:pPr>
            <w:r>
              <w:rPr>
                <w:sz w:val="16"/>
              </w:rPr>
              <w:t>07/2022</w:t>
            </w:r>
          </w:p>
        </w:tc>
        <w:tc>
          <w:tcPr>
            <w:tcW w:w="1110" w:type="dxa"/>
          </w:tcPr>
          <w:p>
            <w:pPr>
              <w:pStyle w:val="TableParagraph"/>
              <w:spacing w:before="6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02/2022</w:t>
            </w:r>
          </w:p>
          <w:p>
            <w:pPr>
              <w:pStyle w:val="TableParagraph"/>
              <w:spacing w:before="8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08/2022</w:t>
            </w:r>
          </w:p>
        </w:tc>
        <w:tc>
          <w:tcPr>
            <w:tcW w:w="1093" w:type="dxa"/>
          </w:tcPr>
          <w:p>
            <w:pPr>
              <w:pStyle w:val="TableParagraph"/>
              <w:spacing w:before="68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03/2022</w:t>
            </w:r>
          </w:p>
          <w:p>
            <w:pPr>
              <w:pStyle w:val="TableParagraph"/>
              <w:spacing w:before="86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09/2022</w:t>
            </w:r>
          </w:p>
        </w:tc>
        <w:tc>
          <w:tcPr>
            <w:tcW w:w="1096" w:type="dxa"/>
          </w:tcPr>
          <w:p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04/2022</w:t>
            </w:r>
          </w:p>
          <w:p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10/2022</w:t>
            </w:r>
          </w:p>
        </w:tc>
        <w:tc>
          <w:tcPr>
            <w:tcW w:w="1093" w:type="dxa"/>
          </w:tcPr>
          <w:p>
            <w:pPr>
              <w:pStyle w:val="TableParagraph"/>
              <w:spacing w:before="68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05/2022</w:t>
            </w:r>
          </w:p>
          <w:p>
            <w:pPr>
              <w:pStyle w:val="TableParagraph"/>
              <w:spacing w:before="86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11/2022</w:t>
            </w:r>
          </w:p>
        </w:tc>
        <w:tc>
          <w:tcPr>
            <w:tcW w:w="1095" w:type="dxa"/>
          </w:tcPr>
          <w:p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06/2022</w:t>
            </w:r>
          </w:p>
          <w:p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12/2022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6615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52"/>
              <w:ind w:left="8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BRUTA COM PESSOAL (I)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Pessoal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Ativo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621" w:lineRule="auto" w:before="0"/>
              <w:ind w:left="450" w:right="2265"/>
              <w:jc w:val="left"/>
              <w:rPr>
                <w:sz w:val="16"/>
              </w:rPr>
            </w:pPr>
            <w:r>
              <w:rPr>
                <w:sz w:val="16"/>
              </w:rPr>
              <w:t>Vencimentos,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Vantagens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Outras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Despesas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Variáveis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Obrigações Patronais</w:t>
            </w:r>
          </w:p>
          <w:p>
            <w:pPr>
              <w:pStyle w:val="TableParagraph"/>
              <w:spacing w:line="624" w:lineRule="auto" w:before="2"/>
              <w:ind w:left="267" w:right="4170" w:firstLine="182"/>
              <w:jc w:val="left"/>
              <w:rPr>
                <w:sz w:val="16"/>
              </w:rPr>
            </w:pPr>
            <w:r>
              <w:rPr>
                <w:sz w:val="16"/>
              </w:rPr>
              <w:t>Benefícios Previdenciários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Pessoal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Inativo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Pensionistas</w:t>
            </w:r>
          </w:p>
          <w:p>
            <w:pPr>
              <w:pStyle w:val="TableParagraph"/>
              <w:spacing w:line="624" w:lineRule="auto" w:before="0"/>
              <w:ind w:left="450" w:right="3474"/>
              <w:jc w:val="left"/>
              <w:rPr>
                <w:sz w:val="16"/>
              </w:rPr>
            </w:pPr>
            <w:r>
              <w:rPr>
                <w:sz w:val="16"/>
              </w:rPr>
              <w:t>Aposentadorias, Reserva e Reformas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Pensões</w:t>
            </w:r>
          </w:p>
          <w:p>
            <w:pPr>
              <w:pStyle w:val="TableParagraph"/>
              <w:spacing w:line="183" w:lineRule="exact" w:before="0"/>
              <w:ind w:left="450"/>
              <w:jc w:val="left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Benefícios Previdenciários</w:t>
            </w: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 w:right="77" w:firstLine="181"/>
              <w:jc w:val="left"/>
              <w:rPr>
                <w:sz w:val="16"/>
              </w:rPr>
            </w:pPr>
            <w:r>
              <w:rPr>
                <w:sz w:val="16"/>
              </w:rPr>
              <w:t>Outras Despesas de Pessoal decorrentes de Contratos de Terceirização (§ 1º do art. 18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da LRF)</w:t>
            </w:r>
          </w:p>
          <w:p>
            <w:pPr>
              <w:pStyle w:val="TableParagraph"/>
              <w:spacing w:before="139"/>
              <w:ind w:left="8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 COMPUTADAS (II) (§ 1º do art. 19 da LRF)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(-)Indenização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 Demissao e Incentivos a Demissão Voluntaria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(-)Decorrentes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Decisão Judicial de período anterior ao da apuração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(-)Despesas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Exercícios Anteriores de período anterior ao da apuração</w:t>
            </w:r>
          </w:p>
        </w:tc>
        <w:tc>
          <w:tcPr>
            <w:tcW w:w="1091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2"/>
              <w:rPr>
                <w:sz w:val="16"/>
              </w:rPr>
            </w:pPr>
            <w:r>
              <w:rPr>
                <w:sz w:val="16"/>
              </w:rPr>
              <w:t>991.213,01</w:t>
            </w:r>
          </w:p>
        </w:tc>
        <w:tc>
          <w:tcPr>
            <w:tcW w:w="111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69"/>
              <w:rPr>
                <w:sz w:val="16"/>
              </w:rPr>
            </w:pPr>
            <w:r>
              <w:rPr>
                <w:sz w:val="16"/>
              </w:rPr>
              <w:t>1038.586,90</w:t>
            </w:r>
          </w:p>
        </w:tc>
        <w:tc>
          <w:tcPr>
            <w:tcW w:w="1093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1"/>
              <w:rPr>
                <w:sz w:val="16"/>
              </w:rPr>
            </w:pPr>
            <w:r>
              <w:rPr>
                <w:sz w:val="16"/>
              </w:rPr>
              <w:t>1342.591,28</w:t>
            </w:r>
          </w:p>
        </w:tc>
        <w:tc>
          <w:tcPr>
            <w:tcW w:w="1096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2"/>
              <w:rPr>
                <w:sz w:val="16"/>
              </w:rPr>
            </w:pPr>
            <w:r>
              <w:rPr>
                <w:sz w:val="16"/>
              </w:rPr>
              <w:t>1253.867,58</w:t>
            </w:r>
          </w:p>
        </w:tc>
        <w:tc>
          <w:tcPr>
            <w:tcW w:w="1093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1"/>
              <w:rPr>
                <w:sz w:val="16"/>
              </w:rPr>
            </w:pPr>
            <w:r>
              <w:rPr>
                <w:sz w:val="16"/>
              </w:rPr>
              <w:t>1725.759,83</w:t>
            </w:r>
          </w:p>
        </w:tc>
        <w:tc>
          <w:tcPr>
            <w:tcW w:w="1095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1"/>
              <w:rPr>
                <w:sz w:val="16"/>
              </w:rPr>
            </w:pPr>
            <w:r>
              <w:rPr>
                <w:sz w:val="16"/>
              </w:rPr>
              <w:t>1168.974,04</w:t>
            </w:r>
          </w:p>
        </w:tc>
        <w:tc>
          <w:tcPr>
            <w:tcW w:w="1184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15.559.972,13</w:t>
            </w:r>
          </w:p>
        </w:tc>
        <w:tc>
          <w:tcPr>
            <w:tcW w:w="145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7"/>
              <w:ind w:right="2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1185.861,99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1176.773,47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1200.078,15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1179.326,69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1838.648,95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1458.290,24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991.213,01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1038.586,90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1342.591,28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1253.867,58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1725.759,83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1168.974,04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2"/>
              <w:rPr>
                <w:sz w:val="16"/>
              </w:rPr>
            </w:pPr>
            <w:r>
              <w:rPr>
                <w:sz w:val="16"/>
              </w:rPr>
              <w:t>15.559.972,13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1185.861,99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1176.773,47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1200.078,15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1179.326,69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1838.648,95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1458.290,24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822.214,34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862.076,97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1121.046,98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1046.495,06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1516.291,16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972.278,68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2"/>
              <w:rPr>
                <w:sz w:val="16"/>
              </w:rPr>
            </w:pPr>
            <w:r>
              <w:rPr>
                <w:sz w:val="16"/>
              </w:rPr>
              <w:t>12.988.805,12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982.706,69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976.531,19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995.543,91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974.334,32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1462.218,11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1257.067,71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168.998,67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69"/>
              <w:rPr>
                <w:sz w:val="16"/>
              </w:rPr>
            </w:pPr>
            <w:r>
              <w:rPr>
                <w:sz w:val="16"/>
              </w:rPr>
              <w:t>176.509,93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221.544,30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207.372,52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209.468,67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196.695,36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23"/>
              <w:rPr>
                <w:sz w:val="16"/>
              </w:rPr>
            </w:pPr>
            <w:r>
              <w:rPr>
                <w:sz w:val="16"/>
              </w:rPr>
              <w:t>2.571.167,01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203.155,30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200.242,28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204.534,24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204.992,37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376.430,84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201.222,53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3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2"/>
              <w:rPr>
                <w:sz w:val="16"/>
              </w:rPr>
            </w:pPr>
            <w:r>
              <w:rPr>
                <w:sz w:val="16"/>
              </w:rPr>
              <w:t>31.458,20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70"/>
              <w:rPr>
                <w:sz w:val="16"/>
              </w:rPr>
            </w:pPr>
            <w:r>
              <w:rPr>
                <w:sz w:val="16"/>
              </w:rPr>
              <w:t>37.874,91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1"/>
              <w:rPr>
                <w:sz w:val="16"/>
              </w:rPr>
            </w:pPr>
            <w:r>
              <w:rPr>
                <w:sz w:val="16"/>
              </w:rPr>
              <w:t>71.576,40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3"/>
              <w:rPr>
                <w:sz w:val="16"/>
              </w:rPr>
            </w:pPr>
            <w:r>
              <w:rPr>
                <w:sz w:val="16"/>
              </w:rPr>
              <w:t>71.271,76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2"/>
              <w:rPr>
                <w:sz w:val="16"/>
              </w:rPr>
            </w:pPr>
            <w:r>
              <w:rPr>
                <w:sz w:val="16"/>
              </w:rPr>
              <w:t>111.460,64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2"/>
              <w:rPr>
                <w:sz w:val="16"/>
              </w:rPr>
            </w:pPr>
            <w:r>
              <w:rPr>
                <w:sz w:val="16"/>
              </w:rPr>
              <w:t>18.786,72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615.418,99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7"/>
              <w:ind w:right="2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15.154,42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15.202,33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27.003,18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12.661,94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17.273,08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185.695,41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4.366,59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70"/>
              <w:rPr>
                <w:sz w:val="16"/>
              </w:rPr>
            </w:pPr>
            <w:r>
              <w:rPr>
                <w:sz w:val="16"/>
              </w:rPr>
              <w:t>10.783,30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44.484,79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44.179,21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57.278,33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18.786,72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289.634,87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15.154,42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15.202,33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27.003,18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12.661,94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17.273,08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22.460,98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21"/>
              <w:rPr>
                <w:sz w:val="16"/>
              </w:rPr>
            </w:pPr>
            <w:r>
              <w:rPr>
                <w:sz w:val="16"/>
              </w:rPr>
              <w:t>163.234,43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163.234,43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27.091,61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70"/>
              <w:rPr>
                <w:sz w:val="16"/>
              </w:rPr>
            </w:pPr>
            <w:r>
              <w:rPr>
                <w:sz w:val="16"/>
              </w:rPr>
              <w:t>27.091,61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27.091,61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27.092,55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54.182,31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162.549,69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6820" w:h="11900" w:orient="landscape"/>
          <w:pgMar w:header="782" w:footer="993" w:top="2520" w:bottom="1180" w:left="440" w:right="280"/>
          <w:pgNumType w:start="1"/>
        </w:sectPr>
      </w:pPr>
    </w:p>
    <w:p>
      <w:pPr>
        <w:pStyle w:val="BodyText"/>
        <w:spacing w:before="6"/>
        <w:ind w:left="0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1"/>
        <w:gridCol w:w="1091"/>
        <w:gridCol w:w="1110"/>
        <w:gridCol w:w="1093"/>
        <w:gridCol w:w="1096"/>
        <w:gridCol w:w="1093"/>
        <w:gridCol w:w="1095"/>
        <w:gridCol w:w="1184"/>
        <w:gridCol w:w="1463"/>
      </w:tblGrid>
      <w:tr>
        <w:trPr>
          <w:trHeight w:val="445" w:hRule="atLeast"/>
        </w:trPr>
        <w:tc>
          <w:tcPr>
            <w:tcW w:w="663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92"/>
              <w:jc w:val="left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 PESSOAL</w:t>
            </w:r>
          </w:p>
        </w:tc>
        <w:tc>
          <w:tcPr>
            <w:tcW w:w="9225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40"/>
              <w:ind w:left="3705" w:right="3236"/>
              <w:jc w:val="center"/>
              <w:rPr>
                <w:sz w:val="18"/>
              </w:rPr>
            </w:pPr>
            <w:r>
              <w:rPr>
                <w:sz w:val="18"/>
              </w:rPr>
              <w:t>DESPESAS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EXECUTADAS</w:t>
            </w:r>
          </w:p>
          <w:p>
            <w:pPr>
              <w:pStyle w:val="TableParagraph"/>
              <w:spacing w:line="178" w:lineRule="exact" w:before="1"/>
              <w:ind w:left="3700" w:right="3236"/>
              <w:jc w:val="center"/>
              <w:rPr>
                <w:sz w:val="16"/>
              </w:rPr>
            </w:pPr>
            <w:r>
              <w:rPr>
                <w:sz w:val="16"/>
              </w:rPr>
              <w:t>&lt;Últimos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12 meses&gt;</w:t>
            </w:r>
          </w:p>
        </w:tc>
      </w:tr>
      <w:tr>
        <w:trPr>
          <w:trHeight w:val="278" w:hRule="atLeast"/>
        </w:trPr>
        <w:tc>
          <w:tcPr>
            <w:tcW w:w="66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8" w:type="dxa"/>
            <w:gridSpan w:val="6"/>
          </w:tcPr>
          <w:p>
            <w:pPr>
              <w:pStyle w:val="TableParagraph"/>
              <w:spacing w:line="204" w:lineRule="exact" w:before="54"/>
              <w:ind w:left="2723" w:right="2719"/>
              <w:jc w:val="center"/>
              <w:rPr>
                <w:sz w:val="18"/>
              </w:rPr>
            </w:pPr>
            <w:r>
              <w:rPr>
                <w:sz w:val="18"/>
              </w:rPr>
              <w:t>LIQUIDADAS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spacing w:line="264" w:lineRule="auto" w:before="22"/>
              <w:ind w:left="171" w:right="169" w:hanging="4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(ÚLTIMOS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12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MESES)</w:t>
            </w:r>
          </w:p>
          <w:p>
            <w:pPr>
              <w:pStyle w:val="TableParagraph"/>
              <w:spacing w:line="201" w:lineRule="exact" w:before="0"/>
              <w:ind w:left="452" w:right="466"/>
              <w:jc w:val="center"/>
              <w:rPr>
                <w:sz w:val="18"/>
              </w:rPr>
            </w:pPr>
            <w:r>
              <w:rPr>
                <w:sz w:val="18"/>
              </w:rPr>
              <w:t>(a)</w:t>
            </w:r>
          </w:p>
        </w:tc>
        <w:tc>
          <w:tcPr>
            <w:tcW w:w="146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64" w:lineRule="auto" w:before="22"/>
              <w:ind w:left="35" w:right="8" w:firstLine="26"/>
              <w:jc w:val="center"/>
              <w:rPr>
                <w:sz w:val="16"/>
              </w:rPr>
            </w:pPr>
            <w:r>
              <w:rPr>
                <w:sz w:val="16"/>
              </w:rPr>
              <w:t>INSCRITAS 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RESTOS A PAGAR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NÃO PROCES.</w:t>
            </w:r>
          </w:p>
          <w:p>
            <w:pPr>
              <w:pStyle w:val="TableParagraph"/>
              <w:spacing w:line="201" w:lineRule="exact" w:before="0"/>
              <w:ind w:left="574" w:right="626"/>
              <w:jc w:val="center"/>
              <w:rPr>
                <w:sz w:val="18"/>
              </w:rPr>
            </w:pPr>
            <w:r>
              <w:rPr>
                <w:sz w:val="18"/>
              </w:rPr>
              <w:t>(b)</w:t>
            </w:r>
          </w:p>
        </w:tc>
      </w:tr>
      <w:tr>
        <w:trPr>
          <w:trHeight w:val="566" w:hRule="atLeast"/>
        </w:trPr>
        <w:tc>
          <w:tcPr>
            <w:tcW w:w="66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before="68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01/2022</w:t>
            </w:r>
          </w:p>
          <w:p>
            <w:pPr>
              <w:pStyle w:val="TableParagraph"/>
              <w:spacing w:before="86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07/2022</w:t>
            </w:r>
          </w:p>
        </w:tc>
        <w:tc>
          <w:tcPr>
            <w:tcW w:w="1110" w:type="dxa"/>
          </w:tcPr>
          <w:p>
            <w:pPr>
              <w:pStyle w:val="TableParagraph"/>
              <w:spacing w:before="6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02/2022</w:t>
            </w:r>
          </w:p>
          <w:p>
            <w:pPr>
              <w:pStyle w:val="TableParagraph"/>
              <w:spacing w:before="8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08/2022</w:t>
            </w:r>
          </w:p>
        </w:tc>
        <w:tc>
          <w:tcPr>
            <w:tcW w:w="1093" w:type="dxa"/>
          </w:tcPr>
          <w:p>
            <w:pPr>
              <w:pStyle w:val="TableParagraph"/>
              <w:spacing w:before="68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03/2022</w:t>
            </w:r>
          </w:p>
          <w:p>
            <w:pPr>
              <w:pStyle w:val="TableParagraph"/>
              <w:spacing w:before="86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09/2022</w:t>
            </w:r>
          </w:p>
        </w:tc>
        <w:tc>
          <w:tcPr>
            <w:tcW w:w="1096" w:type="dxa"/>
          </w:tcPr>
          <w:p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04/2022</w:t>
            </w:r>
          </w:p>
          <w:p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10/2022</w:t>
            </w:r>
          </w:p>
        </w:tc>
        <w:tc>
          <w:tcPr>
            <w:tcW w:w="1093" w:type="dxa"/>
          </w:tcPr>
          <w:p>
            <w:pPr>
              <w:pStyle w:val="TableParagraph"/>
              <w:spacing w:before="68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05/2022</w:t>
            </w:r>
          </w:p>
          <w:p>
            <w:pPr>
              <w:pStyle w:val="TableParagraph"/>
              <w:spacing w:before="86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11/2022</w:t>
            </w:r>
          </w:p>
        </w:tc>
        <w:tc>
          <w:tcPr>
            <w:tcW w:w="1095" w:type="dxa"/>
          </w:tcPr>
          <w:p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06/2022</w:t>
            </w:r>
          </w:p>
          <w:p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12/2022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1" w:hRule="atLeast"/>
        </w:trPr>
        <w:tc>
          <w:tcPr>
            <w:tcW w:w="6631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283"/>
              <w:jc w:val="left"/>
              <w:rPr>
                <w:sz w:val="16"/>
              </w:rPr>
            </w:pPr>
            <w:r>
              <w:rPr>
                <w:sz w:val="16"/>
              </w:rPr>
              <w:t>(-)Inativos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Pensionistas com Recursos Vinculados</w:t>
            </w:r>
          </w:p>
        </w:tc>
        <w:tc>
          <w:tcPr>
            <w:tcW w:w="1091" w:type="dxa"/>
          </w:tcPr>
          <w:p>
            <w:pPr>
              <w:pStyle w:val="TableParagraph"/>
              <w:spacing w:before="37"/>
              <w:ind w:left="720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18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37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37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37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37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before="37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3" w:type="dxa"/>
            <w:tcBorders>
              <w:right w:val="nil"/>
            </w:tcBorders>
          </w:tcPr>
          <w:p>
            <w:pPr>
              <w:pStyle w:val="TableParagraph"/>
              <w:spacing w:before="37"/>
              <w:ind w:right="2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44" w:hRule="atLeast"/>
        </w:trPr>
        <w:tc>
          <w:tcPr>
            <w:tcW w:w="6631" w:type="dxa"/>
            <w:tcBorders>
              <w:left w:val="nil"/>
            </w:tcBorders>
          </w:tcPr>
          <w:p>
            <w:pPr>
              <w:pStyle w:val="TableParagraph"/>
              <w:spacing w:before="96"/>
              <w:ind w:left="5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 COM PESSOAL (III)=(I-II)</w:t>
            </w:r>
          </w:p>
        </w:tc>
        <w:tc>
          <w:tcPr>
            <w:tcW w:w="1091" w:type="dxa"/>
          </w:tcPr>
          <w:p>
            <w:pPr>
              <w:pStyle w:val="TableParagraph"/>
              <w:spacing w:before="39"/>
              <w:ind w:left="22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959.754,81</w:t>
            </w:r>
          </w:p>
          <w:p>
            <w:pPr>
              <w:pStyle w:val="TableParagraph"/>
              <w:spacing w:line="176" w:lineRule="exact" w:before="25"/>
              <w:ind w:left="14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1170.707,57</w:t>
            </w:r>
          </w:p>
        </w:tc>
        <w:tc>
          <w:tcPr>
            <w:tcW w:w="1110" w:type="dxa"/>
          </w:tcPr>
          <w:p>
            <w:pPr>
              <w:pStyle w:val="TableParagraph"/>
              <w:spacing w:before="39"/>
              <w:ind w:left="1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1000.711,99</w:t>
            </w:r>
          </w:p>
          <w:p>
            <w:pPr>
              <w:pStyle w:val="TableParagraph"/>
              <w:spacing w:line="176" w:lineRule="exact" w:before="25"/>
              <w:ind w:left="1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1161.571,14</w:t>
            </w:r>
          </w:p>
        </w:tc>
        <w:tc>
          <w:tcPr>
            <w:tcW w:w="1093" w:type="dxa"/>
          </w:tcPr>
          <w:p>
            <w:pPr>
              <w:pStyle w:val="TableParagraph"/>
              <w:spacing w:before="39"/>
              <w:ind w:left="1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1271.014,88</w:t>
            </w:r>
          </w:p>
          <w:p>
            <w:pPr>
              <w:pStyle w:val="TableParagraph"/>
              <w:spacing w:line="176" w:lineRule="exact" w:before="25"/>
              <w:ind w:left="1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1173.074,97</w:t>
            </w:r>
          </w:p>
        </w:tc>
        <w:tc>
          <w:tcPr>
            <w:tcW w:w="1096" w:type="dxa"/>
          </w:tcPr>
          <w:p>
            <w:pPr>
              <w:pStyle w:val="TableParagraph"/>
              <w:spacing w:before="39"/>
              <w:ind w:left="14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1182.595,82</w:t>
            </w:r>
          </w:p>
          <w:p>
            <w:pPr>
              <w:pStyle w:val="TableParagraph"/>
              <w:spacing w:line="176" w:lineRule="exact" w:before="25"/>
              <w:ind w:left="14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1166.664,75</w:t>
            </w:r>
          </w:p>
        </w:tc>
        <w:tc>
          <w:tcPr>
            <w:tcW w:w="1093" w:type="dxa"/>
          </w:tcPr>
          <w:p>
            <w:pPr>
              <w:pStyle w:val="TableParagraph"/>
              <w:spacing w:before="39"/>
              <w:ind w:left="14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1614.299,19</w:t>
            </w:r>
          </w:p>
          <w:p>
            <w:pPr>
              <w:pStyle w:val="TableParagraph"/>
              <w:spacing w:line="176" w:lineRule="exact" w:before="25"/>
              <w:ind w:left="14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1821.375,87</w:t>
            </w:r>
          </w:p>
        </w:tc>
        <w:tc>
          <w:tcPr>
            <w:tcW w:w="1095" w:type="dxa"/>
          </w:tcPr>
          <w:p>
            <w:pPr>
              <w:pStyle w:val="TableParagraph"/>
              <w:spacing w:before="39"/>
              <w:ind w:left="14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1150.187,32</w:t>
            </w:r>
          </w:p>
          <w:p>
            <w:pPr>
              <w:pStyle w:val="TableParagraph"/>
              <w:spacing w:line="176" w:lineRule="exact" w:before="25"/>
              <w:ind w:left="14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1272.594,83</w:t>
            </w:r>
          </w:p>
        </w:tc>
        <w:tc>
          <w:tcPr>
            <w:tcW w:w="1184" w:type="dxa"/>
          </w:tcPr>
          <w:p>
            <w:pPr>
              <w:pStyle w:val="TableParagraph"/>
              <w:spacing w:before="96"/>
              <w:ind w:right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14.944.553,14</w:t>
            </w:r>
          </w:p>
        </w:tc>
        <w:tc>
          <w:tcPr>
            <w:tcW w:w="1463" w:type="dxa"/>
            <w:tcBorders>
              <w:right w:val="nil"/>
            </w:tcBorders>
          </w:tcPr>
          <w:p>
            <w:pPr>
              <w:pStyle w:val="TableParagraph"/>
              <w:spacing w:before="96"/>
              <w:ind w:right="2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1"/>
        <w:ind w:left="0"/>
        <w:rPr>
          <w:rFonts w:ascii="Times New Roman"/>
          <w:b w:val="0"/>
          <w:sz w:val="8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5"/>
        <w:gridCol w:w="5492"/>
        <w:gridCol w:w="3748"/>
      </w:tblGrid>
      <w:tr>
        <w:trPr>
          <w:trHeight w:val="355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101"/>
              <w:ind w:left="152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APURAÇÃO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 CUMPRIMENTO DO LIMITE LEGAL</w:t>
            </w:r>
          </w:p>
        </w:tc>
        <w:tc>
          <w:tcPr>
            <w:tcW w:w="5492" w:type="dxa"/>
          </w:tcPr>
          <w:p>
            <w:pPr>
              <w:pStyle w:val="TableParagraph"/>
              <w:spacing w:before="101"/>
              <w:ind w:left="2411" w:right="24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101"/>
              <w:ind w:left="68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SOBRE A RCL AJUSTADA</w:t>
            </w:r>
          </w:p>
        </w:tc>
      </w:tr>
      <w:tr>
        <w:trPr>
          <w:trHeight w:val="346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76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RECEITA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CORRENTE LÍQUIDA - RCL (IV)</w:t>
            </w:r>
          </w:p>
        </w:tc>
        <w:tc>
          <w:tcPr>
            <w:tcW w:w="5492" w:type="dxa"/>
          </w:tcPr>
          <w:p>
            <w:pPr>
              <w:pStyle w:val="TableParagraph"/>
              <w:spacing w:before="76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27.704.653,54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76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>
        <w:trPr>
          <w:trHeight w:val="370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5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(-)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Transf. obrigatórias da União relativas às emendas individuais (art. 166-A, § 1º, da CF) (V)</w:t>
            </w:r>
          </w:p>
        </w:tc>
        <w:tc>
          <w:tcPr>
            <w:tcW w:w="5492" w:type="dxa"/>
          </w:tcPr>
          <w:p>
            <w:pPr>
              <w:pStyle w:val="TableParagraph"/>
              <w:spacing w:before="85"/>
              <w:ind w:right="20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85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>
        <w:trPr>
          <w:trHeight w:val="369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5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(-)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Transf. obrigatórias da União relativas às emendas de bancada (art. 166, § 16 da CF) (VI)</w:t>
            </w:r>
          </w:p>
        </w:tc>
        <w:tc>
          <w:tcPr>
            <w:tcW w:w="5492" w:type="dxa"/>
          </w:tcPr>
          <w:p>
            <w:pPr>
              <w:pStyle w:val="TableParagraph"/>
              <w:spacing w:before="83"/>
              <w:ind w:right="20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83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>
        <w:trPr>
          <w:trHeight w:val="368" w:hRule="atLeast"/>
        </w:trPr>
        <w:tc>
          <w:tcPr>
            <w:tcW w:w="6625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81"/>
              <w:ind w:left="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RCL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AJUSTADA PARA CÁLCULO DOS LIMITES DA DESPESA COM PESSOAL (VII) = (IV - V - VI)</w:t>
            </w:r>
          </w:p>
        </w:tc>
        <w:tc>
          <w:tcPr>
            <w:tcW w:w="54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3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27.704.653,54</w:t>
            </w:r>
          </w:p>
        </w:tc>
        <w:tc>
          <w:tcPr>
            <w:tcW w:w="3748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3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625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spacing w:before="53"/>
              <w:ind w:left="5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DESPESA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TOTAL COM PESSOAL - DTP (VII) = (III a + III b)</w:t>
            </w:r>
          </w:p>
        </w:tc>
        <w:tc>
          <w:tcPr>
            <w:tcW w:w="54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3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14.944.553,14</w:t>
            </w:r>
          </w:p>
        </w:tc>
        <w:tc>
          <w:tcPr>
            <w:tcW w:w="3748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spacing w:before="53"/>
              <w:ind w:left="1686" w:right="12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53,94</w:t>
            </w:r>
            <w:r>
              <w:rPr>
                <w:rFonts w:ascii="Arial"/>
                <w:b/>
                <w:spacing w:val="9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%</w:t>
            </w:r>
          </w:p>
        </w:tc>
      </w:tr>
      <w:tr>
        <w:trPr>
          <w:trHeight w:val="372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86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MÁXIMO (VIII) (incisos I, II e III, art . 20 da LRF)</w:t>
            </w:r>
          </w:p>
        </w:tc>
        <w:tc>
          <w:tcPr>
            <w:tcW w:w="5492" w:type="dxa"/>
          </w:tcPr>
          <w:p>
            <w:pPr>
              <w:pStyle w:val="TableParagraph"/>
              <w:spacing w:before="86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14.960.512,91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86"/>
              <w:ind w:left="1686" w:right="12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54,00</w:t>
            </w:r>
            <w:r>
              <w:rPr>
                <w:rFonts w:ascii="Arial"/>
                <w:b/>
                <w:spacing w:val="9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%</w:t>
            </w:r>
          </w:p>
        </w:tc>
      </w:tr>
      <w:tr>
        <w:trPr>
          <w:trHeight w:val="383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PRUDENCIAL (IX) = (0,95 x VIII) (parágrafo único do art . 22 da LRF)</w:t>
            </w:r>
          </w:p>
        </w:tc>
        <w:tc>
          <w:tcPr>
            <w:tcW w:w="5492" w:type="dxa"/>
          </w:tcPr>
          <w:p>
            <w:pPr>
              <w:pStyle w:val="TableParagraph"/>
              <w:spacing w:before="98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14.212.487,26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1686" w:right="12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51,30</w:t>
            </w:r>
            <w:r>
              <w:rPr>
                <w:rFonts w:ascii="Arial"/>
                <w:b/>
                <w:spacing w:val="9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%</w:t>
            </w:r>
          </w:p>
        </w:tc>
      </w:tr>
      <w:tr>
        <w:trPr>
          <w:trHeight w:val="372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 ALERTA (X) = (0,90 x VIII) (inciso II do §1º do art . 59 da LRF)</w:t>
            </w:r>
          </w:p>
        </w:tc>
        <w:tc>
          <w:tcPr>
            <w:tcW w:w="5492" w:type="dxa"/>
          </w:tcPr>
          <w:p>
            <w:pPr>
              <w:pStyle w:val="TableParagraph"/>
              <w:spacing w:before="99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13.464.461,62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99"/>
              <w:ind w:left="1686" w:right="12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48,60</w:t>
            </w:r>
            <w:r>
              <w:rPr>
                <w:rFonts w:ascii="Arial"/>
                <w:b/>
                <w:spacing w:val="9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%</w:t>
            </w:r>
          </w:p>
        </w:tc>
      </w:tr>
    </w:tbl>
    <w:p>
      <w:pPr>
        <w:spacing w:before="82"/>
        <w:ind w:left="176" w:right="0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before="39"/>
        <w:ind w:left="176" w:right="0" w:firstLine="0"/>
        <w:jc w:val="left"/>
        <w:rPr>
          <w:sz w:val="16"/>
        </w:rPr>
      </w:pPr>
      <w:r>
        <w:rPr>
          <w:sz w:val="16"/>
        </w:rPr>
        <w:t>Nota:</w:t>
      </w:r>
    </w:p>
    <w:sectPr>
      <w:pgSz w:w="16820" w:h="11900" w:orient="landscape"/>
      <w:pgMar w:header="782" w:footer="993" w:top="2520" w:bottom="1180" w:left="44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/>
      <w:pict>
        <v:shape style="position:absolute;margin-left:30.032pt;margin-top:534.335083pt;width:78.25pt;height:23.4pt;mso-position-horizontal-relative:page;mso-position-vertical-relative:page;z-index:-1630259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PREFEITO</w:t>
                </w:r>
              </w:p>
              <w:p>
                <w:pPr>
                  <w:pStyle w:val="BodyText"/>
                  <w:spacing w:before="110"/>
                </w:pPr>
                <w:r>
                  <w:rPr/>
                  <w:t>JOEL</w:t>
                </w:r>
                <w:r>
                  <w:rPr>
                    <w:spacing w:val="-1"/>
                  </w:rPr>
                  <w:t> </w:t>
                </w:r>
                <w:r>
                  <w:rPr/>
                  <w:t>SANTOS SUBDA</w:t>
                </w:r>
              </w:p>
            </w:txbxContent>
          </v:textbox>
          <w10:wrap type="none"/>
        </v:shape>
      </w:pict>
    </w:r>
    <w:r>
      <w:rPr/>
      <w:pict>
        <v:shape style="position:absolute;margin-left:210.751999pt;margin-top:534.335083pt;width:131.9pt;height:23.4pt;mso-position-horizontal-relative:page;mso-position-vertical-relative:page;z-index:-1630208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SECRETÁRIO</w:t>
                </w:r>
                <w:r>
                  <w:rPr>
                    <w:spacing w:val="-1"/>
                  </w:rPr>
                  <w:t> </w:t>
                </w:r>
                <w:r>
                  <w:rPr/>
                  <w:t>MUNICIPAL DE GESTÃO</w:t>
                </w:r>
              </w:p>
              <w:p>
                <w:pPr>
                  <w:pStyle w:val="BodyText"/>
                  <w:spacing w:before="110"/>
                </w:pPr>
                <w:r>
                  <w:rPr/>
                  <w:t>RUDI</w:t>
                </w:r>
                <w:r>
                  <w:rPr>
                    <w:spacing w:val="-1"/>
                  </w:rPr>
                  <w:t> </w:t>
                </w:r>
                <w:r>
                  <w:rPr/>
                  <w:t>NEI DALMOLIN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0.752014pt;margin-top:534.335083pt;width:152.5pt;height:23.4pt;mso-position-horizontal-relative:page;mso-position-vertical-relative:page;z-index:-1630156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TÉCNICO</w:t>
                </w:r>
                <w:r>
                  <w:rPr>
                    <w:spacing w:val="-1"/>
                  </w:rPr>
                  <w:t> </w:t>
                </w:r>
                <w:r>
                  <w:rPr/>
                  <w:t>EM CONTABILIDADE - CONTADOR</w:t>
                </w:r>
              </w:p>
              <w:p>
                <w:pPr>
                  <w:pStyle w:val="BodyText"/>
                  <w:spacing w:before="110"/>
                </w:pPr>
                <w:r>
                  <w:rPr/>
                  <w:t>MAURO</w:t>
                </w:r>
                <w:r>
                  <w:rPr>
                    <w:spacing w:val="-1"/>
                  </w:rPr>
                  <w:t> </w:t>
                </w:r>
                <w:r>
                  <w:rPr/>
                  <w:t>SÉRGIO ROCHA DA SILVA</w:t>
                </w:r>
              </w:p>
            </w:txbxContent>
          </v:textbox>
          <w10:wrap type="none"/>
        </v:shape>
      </w:pict>
    </w:r>
    <w:r>
      <w:rPr/>
      <w:pict>
        <v:shape style="position:absolute;margin-left:30.032pt;margin-top:562.919067pt;width:67pt;height:9.85pt;mso-position-horizontal-relative:page;mso-position-vertical-relative:page;z-index:-1630105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10.751999pt;margin-top:562.919067pt;width:67pt;height:9.85pt;mso-position-horizontal-relative:page;mso-position-vertical-relative:page;z-index:-1630054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039.577.996-00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90.752014pt;margin-top:562.919067pt;width:67.75pt;height:9.85pt;mso-position-horizontal-relative:page;mso-position-vertical-relative:page;z-index:-1630003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/>
                  <w:t>CRC/RS</w:t>
                </w:r>
                <w:r>
                  <w:rPr>
                    <w:spacing w:val="-1"/>
                  </w:rPr>
                  <w:t> </w:t>
                </w:r>
                <w:r>
                  <w:rPr/>
                  <w:t>058.342/RS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112pt;margin-top:38.084538pt;width:228.55pt;height:69.8pt;mso-position-horizontal-relative:page;mso-position-vertical-relative:page;z-index:-16304128" type="#_x0000_t202" filled="false" stroked="false">
          <v:textbox inset="0,0,0,0">
            <w:txbxContent>
              <w:p>
                <w:pPr>
                  <w:spacing w:line="278" w:lineRule="auto" w:before="14"/>
                  <w:ind w:left="19" w:right="18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MUNICÍPIO DE CHUVISCA - RS - PODER EXECUTIVO</w:t>
                </w:r>
                <w:r>
                  <w:rPr>
                    <w:spacing w:val="-47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PREFEITURA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MUNICIPAL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CHUVISCA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RELATÓRIO DE GESTÃO FISCAL</w:t>
                </w:r>
              </w:p>
              <w:p>
                <w:pPr>
                  <w:spacing w:line="192" w:lineRule="exact" w:before="0"/>
                  <w:ind w:left="146" w:right="145" w:firstLine="0"/>
                  <w:jc w:val="center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DEMONSTRATIVO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DA DESPESA COM PESSOAL</w:t>
                </w:r>
              </w:p>
              <w:p>
                <w:pPr>
                  <w:spacing w:line="261" w:lineRule="auto" w:before="16"/>
                  <w:ind w:left="146" w:right="151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ORÇAMENTO FISCAL E DA SEGURIDADE SOCIAL</w:t>
                </w:r>
                <w:r>
                  <w:rPr>
                    <w:spacing w:val="-47"/>
                    <w:sz w:val="18"/>
                  </w:rPr>
                  <w:t> </w:t>
                </w:r>
                <w:r>
                  <w:rPr>
                    <w:sz w:val="18"/>
                  </w:rPr>
                  <w:t>JANEIRO/2022 a DEZEMBRO/2022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448pt;margin-top:118.175087pt;width:156pt;height:9.85pt;mso-position-horizontal-relative:page;mso-position-vertical-relative:page;z-index:-163036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RGF –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ANEXO I (LRF, art. 55, inciso I, alínea "a")</w:t>
                </w:r>
              </w:p>
            </w:txbxContent>
          </v:textbox>
          <w10:wrap type="none"/>
        </v:shape>
      </w:pict>
    </w:r>
    <w:r>
      <w:rPr/>
      <w:pict>
        <v:shape style="position:absolute;margin-left:785.312012pt;margin-top:118.175087pt;width:26.55pt;height:9.85pt;mso-position-horizontal-relative:page;mso-position-vertical-relative:page;z-index:-1630310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R$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5"/>
      <w:ind w:left="2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192" w:lineRule="exact"/>
      <w:ind w:left="146" w:right="145"/>
      <w:jc w:val="center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RelAnexo01</dc:subject>
  <dc:title>CW Report</dc:title>
  <dcterms:created xsi:type="dcterms:W3CDTF">2023-02-08T17:20:48Z</dcterms:created>
  <dcterms:modified xsi:type="dcterms:W3CDTF">2023-02-08T17:20:48Z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port2006</vt:lpwstr>
  </property>
  <property fmtid="{D5CDD505-2E9C-101B-9397-08002B2CF9AE}" pid="4" name="LastSaved">
    <vt:filetime>2023-02-08T00:00:00Z</vt:filetime>
  </property>
</Properties>
</file>