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00"/>
        <w:gridCol w:w="40"/>
        <w:gridCol w:w="1340"/>
        <w:gridCol w:w="40"/>
        <w:gridCol w:w="800"/>
        <w:gridCol w:w="20"/>
        <w:gridCol w:w="700"/>
        <w:gridCol w:w="100"/>
        <w:gridCol w:w="3040"/>
        <w:gridCol w:w="252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0"/>
              <w:gridCol w:w="1000"/>
              <w:gridCol w:w="220"/>
              <w:gridCol w:w="5000"/>
              <w:gridCol w:w="100"/>
              <w:gridCol w:w="46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2471871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4718710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Empenhos de Restos - Saldo à Pagar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01/01/2021 a 31/10/2021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Filtrar por Data: de Vencimento</w:t>
                    <w:br/>
                    <w:t xml:space="preserve">Ordenar Por: Data de Vencimento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Vencimento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Ent/Empenho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8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Rogerio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2.261,05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2.261,05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13:29:45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