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sz w:val="3"/>
        </w:rPr>
      </w:pPr>
    </w:p>
    <w:p>
      <w:pPr>
        <w:pStyle w:val="BodyText"/>
        <w:spacing w:line="20" w:lineRule="exact"/>
        <w:ind w:left="13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31.75pt;height:.15pt;mso-position-horizontal-relative:char;mso-position-vertical-relative:line" coordorigin="0,0" coordsize="10635,3">
            <v:line style="position:absolute" from="0,1" to="10634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BodyText"/>
        <w:spacing w:before="67"/>
        <w:ind w:left="4782" w:right="4920"/>
        <w:jc w:val="center"/>
      </w:pPr>
      <w:r>
        <w:rPr/>
        <w:t>ACIMA</w:t>
      </w:r>
      <w:r>
        <w:rPr>
          <w:spacing w:val="-1"/>
        </w:rPr>
        <w:t> </w:t>
      </w:r>
      <w:r>
        <w:rPr/>
        <w:t>DA LINHA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7"/>
        <w:gridCol w:w="1859"/>
        <w:gridCol w:w="2235"/>
      </w:tblGrid>
      <w:tr>
        <w:trPr>
          <w:trHeight w:val="235" w:hRule="atLeast"/>
        </w:trPr>
        <w:tc>
          <w:tcPr>
            <w:tcW w:w="658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10"/>
              <w:jc w:val="left"/>
              <w:rPr>
                <w:sz w:val="16"/>
              </w:rPr>
            </w:pPr>
            <w:r>
              <w:rPr>
                <w:sz w:val="16"/>
              </w:rPr>
              <w:t>RECEITAS PRIMÁRIAS</w:t>
            </w:r>
          </w:p>
        </w:tc>
        <w:tc>
          <w:tcPr>
            <w:tcW w:w="409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0"/>
              <w:ind w:left="1572"/>
              <w:jc w:val="left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Bimestre/2023</w:t>
            </w:r>
          </w:p>
        </w:tc>
      </w:tr>
      <w:tr>
        <w:trPr>
          <w:trHeight w:val="249" w:hRule="atLeast"/>
        </w:trPr>
        <w:tc>
          <w:tcPr>
            <w:tcW w:w="65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2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PREV.</w:t>
            </w:r>
            <w:r>
              <w:rPr>
                <w:spacing w:val="14"/>
                <w:sz w:val="14"/>
              </w:rPr>
              <w:t> </w:t>
            </w:r>
            <w:r>
              <w:rPr>
                <w:position w:val="2"/>
                <w:sz w:val="14"/>
              </w:rPr>
              <w:t>ATUALIZADA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233" w:right="139"/>
              <w:jc w:val="center"/>
              <w:rPr>
                <w:sz w:val="14"/>
              </w:rPr>
            </w:pPr>
            <w:r>
              <w:rPr>
                <w:sz w:val="14"/>
              </w:rPr>
              <w:t>RECEITAS REALIZADAS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</w:tr>
      <w:tr>
        <w:trPr>
          <w:trHeight w:val="8606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  <w:p>
            <w:pPr>
              <w:pStyle w:val="TableParagraph"/>
              <w:spacing w:line="314" w:lineRule="auto" w:before="25"/>
              <w:ind w:left="482" w:right="3503" w:hanging="212"/>
              <w:jc w:val="both"/>
              <w:rPr>
                <w:sz w:val="14"/>
              </w:rPr>
            </w:pPr>
            <w:r>
              <w:rPr>
                <w:sz w:val="14"/>
              </w:rPr>
              <w:t>Impostos, Taxas e Contribuições de Melhoria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IPTU</w:t>
            </w:r>
          </w:p>
          <w:p>
            <w:pPr>
              <w:pStyle w:val="TableParagraph"/>
              <w:spacing w:line="314" w:lineRule="auto" w:before="0"/>
              <w:ind w:left="482" w:right="5773"/>
              <w:jc w:val="both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ITBI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IRRF</w:t>
            </w:r>
          </w:p>
          <w:p>
            <w:pPr>
              <w:pStyle w:val="TableParagraph"/>
              <w:spacing w:line="314" w:lineRule="auto" w:before="0"/>
              <w:ind w:left="270" w:right="3181" w:firstLine="211"/>
              <w:jc w:val="left"/>
              <w:rPr>
                <w:sz w:val="14"/>
              </w:rPr>
            </w:pPr>
            <w:r>
              <w:rPr>
                <w:sz w:val="14"/>
              </w:rPr>
              <w:t>Outros Impostos, Taxas e Contrib. de Melhoria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  <w:p>
            <w:pPr>
              <w:pStyle w:val="TableParagraph"/>
              <w:spacing w:line="312" w:lineRule="auto" w:before="0"/>
              <w:ind w:left="482" w:right="4447" w:hanging="212"/>
              <w:jc w:val="left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Aplicações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(II)</w:t>
            </w:r>
          </w:p>
          <w:p>
            <w:pPr>
              <w:pStyle w:val="TableParagraph"/>
              <w:spacing w:line="314" w:lineRule="auto" w:before="0"/>
              <w:ind w:left="270" w:right="4270" w:firstLine="211"/>
              <w:jc w:val="left"/>
              <w:rPr>
                <w:sz w:val="14"/>
              </w:rPr>
            </w:pPr>
            <w:r>
              <w:rPr>
                <w:sz w:val="14"/>
              </w:rPr>
              <w:t>Outras Receitas Patrimoniais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14" w:lineRule="auto" w:before="0"/>
              <w:ind w:left="482" w:right="4839"/>
              <w:jc w:val="left"/>
              <w:rPr>
                <w:sz w:val="14"/>
              </w:rPr>
            </w:pPr>
            <w:r>
              <w:rPr>
                <w:sz w:val="14"/>
              </w:rPr>
              <w:t>Cota-Parte do FPM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do ICMS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Cota-Parte do IPVA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Cota-Parte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ITR</w:t>
            </w:r>
          </w:p>
          <w:p>
            <w:pPr>
              <w:pStyle w:val="TableParagraph"/>
              <w:spacing w:line="314" w:lineRule="auto" w:before="0"/>
              <w:ind w:left="482" w:right="4057"/>
              <w:jc w:val="left"/>
              <w:rPr>
                <w:sz w:val="14"/>
              </w:rPr>
            </w:pPr>
            <w:r>
              <w:rPr>
                <w:sz w:val="14"/>
              </w:rPr>
              <w:t>Transferências da LC 61/1989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 FUNDEB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159" w:lineRule="exact" w:before="0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312" w:lineRule="auto" w:before="39"/>
              <w:ind w:left="482" w:right="4067"/>
              <w:jc w:val="left"/>
              <w:rPr>
                <w:sz w:val="14"/>
              </w:rPr>
            </w:pPr>
            <w:r>
              <w:rPr>
                <w:sz w:val="14"/>
              </w:rPr>
              <w:t>Outras Receitas Financeiras (III)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 Restantes</w:t>
            </w:r>
          </w:p>
          <w:p>
            <w:pPr>
              <w:pStyle w:val="TableParagraph"/>
              <w:spacing w:line="160" w:lineRule="exact" w:before="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 CORRENTES (EXCETO FONTES RPPS) (IV) = [I - (II + III)]</w:t>
            </w:r>
          </w:p>
          <w:p>
            <w:pPr>
              <w:pStyle w:val="TableParagraph"/>
              <w:spacing w:line="312" w:lineRule="auto" w:before="51"/>
              <w:ind w:left="61" w:right="203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RECEITAS PRIMÁRIAS CORRENTES (COM FONTES RPPS) (V)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 NÃO PRIMÁRIAS CORRENTES (COM FONTES RPPS) (VI</w:t>
            </w:r>
            <w:r>
              <w:rPr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RECEITAS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CAPITAL (EXCETO FONTES RPPS) (VII)</w:t>
            </w:r>
          </w:p>
          <w:p>
            <w:pPr>
              <w:pStyle w:val="TableParagraph"/>
              <w:spacing w:line="312" w:lineRule="auto" w:before="3"/>
              <w:ind w:left="270" w:right="4201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(VIII)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Amortização de Empréstimos (IX)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Alienação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  <w:p>
            <w:pPr>
              <w:pStyle w:val="TableParagraph"/>
              <w:spacing w:line="312" w:lineRule="auto" w:before="1"/>
              <w:ind w:left="392" w:right="2546"/>
              <w:jc w:val="left"/>
              <w:rPr>
                <w:sz w:val="14"/>
              </w:rPr>
            </w:pPr>
            <w:r>
              <w:rPr>
                <w:sz w:val="14"/>
              </w:rPr>
              <w:t>Receitas de Alienação de Investimentos Temporários (X)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 de Alienação de Investimentos Permanentes (XI)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Outras Alienações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  <w:p>
            <w:pPr>
              <w:pStyle w:val="TableParagraph"/>
              <w:spacing w:line="312" w:lineRule="auto" w:before="3"/>
              <w:ind w:left="482" w:right="4699" w:hanging="212"/>
              <w:jc w:val="left"/>
              <w:rPr>
                <w:sz w:val="14"/>
              </w:rPr>
            </w:pPr>
            <w:r>
              <w:rPr>
                <w:sz w:val="14"/>
              </w:rPr>
              <w:t>Transferências de Capital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Convênios</w:t>
            </w:r>
          </w:p>
          <w:p>
            <w:pPr>
              <w:pStyle w:val="TableParagraph"/>
              <w:spacing w:line="314" w:lineRule="auto" w:before="0"/>
              <w:ind w:left="270" w:right="4029" w:firstLine="211"/>
              <w:jc w:val="left"/>
              <w:rPr>
                <w:sz w:val="14"/>
              </w:rPr>
            </w:pPr>
            <w:r>
              <w:rPr>
                <w:sz w:val="14"/>
              </w:rPr>
              <w:t>Outras Transferências de Capital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  <w:p>
            <w:pPr>
              <w:pStyle w:val="TableParagraph"/>
              <w:spacing w:line="314" w:lineRule="auto" w:before="0"/>
              <w:ind w:left="496" w:right="3166"/>
              <w:jc w:val="left"/>
              <w:rPr>
                <w:sz w:val="14"/>
              </w:rPr>
            </w:pPr>
            <w:r>
              <w:rPr>
                <w:sz w:val="14"/>
              </w:rPr>
              <w:t>Outras Receitas de Capital Não Primárias (XII)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 Primárias</w:t>
            </w:r>
          </w:p>
          <w:p>
            <w:pPr>
              <w:pStyle w:val="TableParagraph"/>
              <w:spacing w:before="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 DE CAPITAL (EXCETO FONTES RPPS) (XIII) = [VII - (VIII + IX + X + XI + XII)]</w:t>
            </w:r>
          </w:p>
          <w:p>
            <w:pPr>
              <w:pStyle w:val="TableParagraph"/>
              <w:spacing w:line="210" w:lineRule="atLeast" w:before="0"/>
              <w:ind w:left="61" w:right="2054"/>
              <w:jc w:val="left"/>
              <w:rPr>
                <w:sz w:val="14"/>
              </w:rPr>
            </w:pPr>
            <w:r>
              <w:rPr>
                <w:sz w:val="14"/>
              </w:rPr>
              <w:t>RECEITAS PRIMÁRIAS DE CAPITAL (COM FONTES RPPS) (XIV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PRIMÁRIAS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(COM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FONTES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RPPS)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(XV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righ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6.526.999,36</w:t>
            </w:r>
          </w:p>
          <w:p>
            <w:pPr>
              <w:pStyle w:val="TableParagraph"/>
              <w:spacing w:before="50"/>
              <w:ind w:right="422"/>
              <w:rPr>
                <w:sz w:val="14"/>
              </w:rPr>
            </w:pPr>
            <w:r>
              <w:rPr>
                <w:sz w:val="14"/>
              </w:rPr>
              <w:t>1.287.008,44</w:t>
            </w:r>
          </w:p>
          <w:p>
            <w:pPr>
              <w:pStyle w:val="TableParagraph"/>
              <w:spacing w:before="50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422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  <w:p>
            <w:pPr>
              <w:pStyle w:val="TableParagraph"/>
              <w:spacing w:before="47"/>
              <w:ind w:right="424"/>
              <w:rPr>
                <w:sz w:val="14"/>
              </w:rPr>
            </w:pPr>
            <w:r>
              <w:rPr>
                <w:sz w:val="14"/>
              </w:rPr>
              <w:t>76.402,44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48"/>
              <w:ind w:right="426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spacing w:before="51"/>
              <w:ind w:right="422"/>
              <w:rPr>
                <w:sz w:val="14"/>
              </w:rPr>
            </w:pPr>
            <w:r>
              <w:rPr>
                <w:sz w:val="14"/>
              </w:rPr>
              <w:t>1.834.563,41</w:t>
            </w:r>
          </w:p>
          <w:p>
            <w:pPr>
              <w:pStyle w:val="TableParagraph"/>
              <w:spacing w:before="47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2"/>
              <w:rPr>
                <w:sz w:val="14"/>
              </w:rPr>
            </w:pPr>
            <w:r>
              <w:rPr>
                <w:sz w:val="14"/>
              </w:rPr>
              <w:t>1.834.563,41</w:t>
            </w:r>
          </w:p>
          <w:p>
            <w:pPr>
              <w:pStyle w:val="TableParagraph"/>
              <w:spacing w:before="49"/>
              <w:ind w:right="422"/>
              <w:rPr>
                <w:sz w:val="14"/>
              </w:rPr>
            </w:pPr>
            <w:r>
              <w:rPr>
                <w:sz w:val="14"/>
              </w:rPr>
              <w:t>3.037.976,48</w:t>
            </w:r>
          </w:p>
          <w:p>
            <w:pPr>
              <w:pStyle w:val="TableParagraph"/>
              <w:spacing w:before="50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2"/>
              <w:rPr>
                <w:sz w:val="14"/>
              </w:rPr>
            </w:pPr>
            <w:r>
              <w:rPr>
                <w:sz w:val="14"/>
              </w:rPr>
              <w:t>3.037.976,48</w:t>
            </w:r>
          </w:p>
          <w:p>
            <w:pPr>
              <w:pStyle w:val="TableParagraph"/>
              <w:spacing w:before="48"/>
              <w:ind w:righ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6.214.894,61</w:t>
            </w:r>
          </w:p>
          <w:p>
            <w:pPr>
              <w:pStyle w:val="TableParagraph"/>
              <w:spacing w:before="51"/>
              <w:ind w:left="11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11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738.256,22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47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24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  <w:p>
            <w:pPr>
              <w:pStyle w:val="TableParagraph"/>
              <w:spacing w:before="51"/>
              <w:ind w:right="424"/>
              <w:rPr>
                <w:sz w:val="14"/>
              </w:rPr>
            </w:pPr>
            <w:r>
              <w:rPr>
                <w:sz w:val="14"/>
              </w:rPr>
              <w:t>138.254,22</w:t>
            </w:r>
          </w:p>
          <w:p>
            <w:pPr>
              <w:pStyle w:val="TableParagraph"/>
              <w:spacing w:before="47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138.254,22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738.255,22</w:t>
            </w:r>
          </w:p>
          <w:p>
            <w:pPr>
              <w:pStyle w:val="TableParagraph"/>
              <w:spacing w:before="48"/>
              <w:ind w:left="1229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left="1229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89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806.055,46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344.211,00</w:t>
            </w:r>
          </w:p>
          <w:p>
            <w:pPr>
              <w:pStyle w:val="TableParagraph"/>
              <w:spacing w:before="50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289.577,17</w:t>
            </w:r>
          </w:p>
          <w:p>
            <w:pPr>
              <w:pStyle w:val="TableParagraph"/>
              <w:spacing w:before="47"/>
              <w:ind w:right="637"/>
              <w:rPr>
                <w:sz w:val="14"/>
              </w:rPr>
            </w:pPr>
            <w:r>
              <w:rPr>
                <w:sz w:val="14"/>
              </w:rPr>
              <w:t>54.633,83</w:t>
            </w:r>
          </w:p>
          <w:p>
            <w:pPr>
              <w:pStyle w:val="TableParagraph"/>
              <w:spacing w:before="50"/>
              <w:ind w:right="637"/>
              <w:rPr>
                <w:sz w:val="14"/>
              </w:rPr>
            </w:pPr>
            <w:r>
              <w:rPr>
                <w:sz w:val="14"/>
              </w:rPr>
              <w:t>16.356,08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157.519,85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82.732,85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74.787,00</w:t>
            </w:r>
          </w:p>
          <w:p>
            <w:pPr>
              <w:pStyle w:val="TableParagraph"/>
              <w:spacing w:before="51"/>
              <w:ind w:right="637"/>
              <w:rPr>
                <w:sz w:val="14"/>
              </w:rPr>
            </w:pPr>
            <w:r>
              <w:rPr>
                <w:sz w:val="14"/>
              </w:rPr>
              <w:t>76.850,18</w:t>
            </w:r>
          </w:p>
          <w:p>
            <w:pPr>
              <w:pStyle w:val="TableParagraph"/>
              <w:spacing w:before="47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76.850,18</w:t>
            </w:r>
          </w:p>
          <w:p>
            <w:pPr>
              <w:pStyle w:val="TableParagraph"/>
              <w:spacing w:before="49"/>
              <w:ind w:right="635"/>
              <w:rPr>
                <w:sz w:val="14"/>
              </w:rPr>
            </w:pPr>
            <w:r>
              <w:rPr>
                <w:sz w:val="14"/>
              </w:rPr>
              <w:t>211.118,35</w:t>
            </w:r>
          </w:p>
          <w:p>
            <w:pPr>
              <w:pStyle w:val="TableParagraph"/>
              <w:spacing w:before="50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211.118,35</w:t>
            </w:r>
          </w:p>
          <w:p>
            <w:pPr>
              <w:pStyle w:val="TableParagraph"/>
              <w:spacing w:before="48"/>
              <w:ind w:left="89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723.322,61</w:t>
            </w:r>
          </w:p>
          <w:p>
            <w:pPr>
              <w:pStyle w:val="TableParagraph"/>
              <w:spacing w:before="51"/>
              <w:ind w:left="130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130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left="89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469.859,10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37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411.989,10</w:t>
            </w:r>
          </w:p>
          <w:p>
            <w:pPr>
              <w:pStyle w:val="TableParagraph"/>
              <w:spacing w:before="47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411.989,10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left="89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469.859,10</w:t>
            </w:r>
          </w:p>
          <w:p>
            <w:pPr>
              <w:pStyle w:val="TableParagraph"/>
              <w:spacing w:before="48"/>
              <w:ind w:left="1395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left="1395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 TOTAL (XVI) = (IV + V + XIII + XIV)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left="61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6.953.149,83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33" w:right="8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1.193.181,71</w:t>
            </w:r>
          </w:p>
        </w:tc>
      </w:tr>
      <w:tr>
        <w:trPr>
          <w:trHeight w:val="205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 TOTAL (EXCETO FONTES RPPS) (XVII) = (IV + XIII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left="61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6.953.149,83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33" w:right="8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1.193.181,71</w:t>
            </w:r>
          </w:p>
        </w:tc>
      </w:tr>
    </w:tbl>
    <w:p>
      <w:pPr>
        <w:spacing w:after="0"/>
        <w:jc w:val="center"/>
        <w:rPr>
          <w:rFonts w:ascii="Arial"/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24" w:footer="720" w:top="1920" w:bottom="920" w:left="600" w:right="100"/>
          <w:pgNumType w:start="1"/>
        </w:sectPr>
      </w:pPr>
    </w:p>
    <w:p>
      <w:pPr>
        <w:pStyle w:val="BodyText"/>
        <w:spacing w:before="7"/>
        <w:rPr>
          <w:sz w:val="3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1111"/>
        <w:gridCol w:w="1094"/>
        <w:gridCol w:w="1094"/>
        <w:gridCol w:w="1094"/>
        <w:gridCol w:w="1095"/>
        <w:gridCol w:w="988"/>
        <w:gridCol w:w="1155"/>
      </w:tblGrid>
      <w:tr>
        <w:trPr>
          <w:trHeight w:val="206" w:hRule="atLeast"/>
        </w:trPr>
        <w:tc>
          <w:tcPr>
            <w:tcW w:w="332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PRIMÁRIAS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line="336" w:lineRule="auto" w:before="81"/>
              <w:ind w:left="150" w:right="72" w:firstLine="89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ATUALIZADA</w:t>
            </w:r>
          </w:p>
        </w:tc>
        <w:tc>
          <w:tcPr>
            <w:tcW w:w="6520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0"/>
              <w:ind w:left="2634" w:right="2576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Bimestre/2023</w:t>
            </w:r>
          </w:p>
        </w:tc>
      </w:tr>
      <w:tr>
        <w:trPr>
          <w:trHeight w:val="175" w:hRule="atLeast"/>
        </w:trPr>
        <w:tc>
          <w:tcPr>
            <w:tcW w:w="33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73" w:right="15" w:firstLine="113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EMPENHADAS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119" w:right="102" w:firstLine="67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LIQUIDADAS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206" w:right="144" w:hanging="36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  <w:tc>
          <w:tcPr>
            <w:tcW w:w="1095" w:type="dxa"/>
            <w:vMerge w:val="restart"/>
          </w:tcPr>
          <w:p>
            <w:pPr>
              <w:pStyle w:val="TableParagraph"/>
              <w:spacing w:line="160" w:lineRule="atLeast" w:before="13"/>
              <w:ind w:left="203" w:right="1" w:hanging="16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RP Processados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PAGOS (b)</w:t>
            </w:r>
          </w:p>
        </w:tc>
        <w:tc>
          <w:tcPr>
            <w:tcW w:w="214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306" w:val="left" w:leader="none"/>
                <w:tab w:pos="2147" w:val="left" w:leader="none"/>
              </w:tabs>
              <w:spacing w:line="134" w:lineRule="exact" w:before="20"/>
              <w:ind w:left="16" w:right="-15"/>
              <w:jc w:val="left"/>
              <w:rPr>
                <w:sz w:val="14"/>
              </w:rPr>
            </w:pPr>
            <w:r>
              <w:rPr>
                <w:w w:val="100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RP</w:t>
            </w:r>
            <w:r>
              <w:rPr>
                <w:spacing w:val="-1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Não Processados</w:t>
              <w:tab/>
            </w:r>
          </w:p>
        </w:tc>
      </w:tr>
      <w:tr>
        <w:trPr>
          <w:trHeight w:val="175" w:hRule="atLeast"/>
        </w:trPr>
        <w:tc>
          <w:tcPr>
            <w:tcW w:w="33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line="149" w:lineRule="exact" w:before="6"/>
              <w:ind w:right="26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</w:tc>
        <w:tc>
          <w:tcPr>
            <w:tcW w:w="115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49" w:lineRule="exact" w:before="6"/>
              <w:ind w:left="180"/>
              <w:jc w:val="left"/>
              <w:rPr>
                <w:sz w:val="14"/>
              </w:rPr>
            </w:pPr>
            <w:r>
              <w:rPr>
                <w:sz w:val="14"/>
              </w:rPr>
              <w:t>PAGOS (c)</w:t>
            </w:r>
          </w:p>
        </w:tc>
      </w:tr>
      <w:tr>
        <w:trPr>
          <w:trHeight w:val="193" w:hRule="atLeast"/>
        </w:trPr>
        <w:tc>
          <w:tcPr>
            <w:tcW w:w="332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7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DESPESAS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CORRENTES (EXCETO FONTES RPPS) (XVIII)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33.183.071,44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11.413.641,21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8.154.854,02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7.700.773,36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118.683,01</w:t>
            </w:r>
          </w:p>
        </w:tc>
        <w:tc>
          <w:tcPr>
            <w:tcW w:w="115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20"/>
              <w:ind w:righ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117.258,88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51"/>
              <w:rPr>
                <w:sz w:val="14"/>
              </w:rPr>
            </w:pPr>
            <w:r>
              <w:rPr>
                <w:sz w:val="14"/>
              </w:rPr>
              <w:t>17.173.613,59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5"/>
              <w:rPr>
                <w:sz w:val="14"/>
              </w:rPr>
            </w:pPr>
            <w:r>
              <w:rPr>
                <w:sz w:val="14"/>
              </w:rPr>
              <w:t>4.887.697,62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4.869.650,49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4.639.880,60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6"/>
              <w:rPr>
                <w:sz w:val="14"/>
              </w:rPr>
            </w:pPr>
            <w:r>
              <w:rPr>
                <w:sz w:val="14"/>
              </w:rPr>
              <w:t>215.942,94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21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da Dívida(XIX)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54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21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Correntes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1"/>
              <w:rPr>
                <w:sz w:val="14"/>
              </w:rPr>
            </w:pPr>
            <w:r>
              <w:rPr>
                <w:sz w:val="14"/>
              </w:rPr>
              <w:t>15.767.948,10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5"/>
              <w:rPr>
                <w:sz w:val="14"/>
              </w:rPr>
            </w:pPr>
            <w:r>
              <w:rPr>
                <w:sz w:val="14"/>
              </w:rPr>
              <w:t>6.525.943,59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4"/>
              <w:rPr>
                <w:sz w:val="14"/>
              </w:rPr>
            </w:pPr>
            <w:r>
              <w:rPr>
                <w:sz w:val="14"/>
              </w:rPr>
              <w:t>3.285.203,53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4"/>
              <w:rPr>
                <w:sz w:val="14"/>
              </w:rPr>
            </w:pPr>
            <w:r>
              <w:rPr>
                <w:sz w:val="14"/>
              </w:rPr>
              <w:t>3.060.892,76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6"/>
              <w:rPr>
                <w:sz w:val="14"/>
              </w:rPr>
            </w:pPr>
            <w:r>
              <w:rPr>
                <w:sz w:val="14"/>
              </w:rPr>
              <w:t>292.600,19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9"/>
              <w:rPr>
                <w:sz w:val="14"/>
              </w:rPr>
            </w:pPr>
            <w:r>
              <w:rPr>
                <w:sz w:val="14"/>
              </w:rPr>
              <w:t>118.683,01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ind w:right="141"/>
              <w:rPr>
                <w:sz w:val="14"/>
              </w:rPr>
            </w:pPr>
            <w:r>
              <w:rPr>
                <w:sz w:val="14"/>
              </w:rPr>
              <w:t>117.258,88</w:t>
            </w:r>
          </w:p>
        </w:tc>
      </w:tr>
      <w:tr>
        <w:trPr>
          <w:trHeight w:val="188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Constitucionais e Legais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284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Correntes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21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DESP.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PRIM. CORRENT.(EXCETO RPPS) (XX)=(XVIII - 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32.941.561,69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11.413.641,21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8.154.854,02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7.700.773,36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118.683,01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117.258,88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sz w:val="10"/>
              </w:rPr>
            </w:pPr>
            <w:r>
              <w:rPr>
                <w:sz w:val="10"/>
              </w:rPr>
              <w:t>DESPESAS PRIMÁRIAS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CORRENTES (COM RPPS) (XXI)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9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sz w:val="10"/>
              </w:rPr>
            </w:pPr>
            <w:r>
              <w:rPr>
                <w:sz w:val="10"/>
              </w:rPr>
              <w:t>DESP. NÃO PRIMÁRIAS CORRENTES (COM RPPS) (XXII)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17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DESPESAS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DE CAPITAL (EXCETO FONTES RPPS) (XXIII)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6.670.523,61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103.350,73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72.835,92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55.768,53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177.065,52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177.065,52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2"/>
              <w:rPr>
                <w:sz w:val="14"/>
              </w:rPr>
            </w:pPr>
            <w:r>
              <w:rPr>
                <w:sz w:val="14"/>
              </w:rPr>
              <w:t>6.670.522,61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103.350,73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7"/>
              <w:rPr>
                <w:sz w:val="14"/>
              </w:rPr>
            </w:pPr>
            <w:r>
              <w:rPr>
                <w:sz w:val="14"/>
              </w:rPr>
              <w:t>72.835,92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7"/>
              <w:rPr>
                <w:sz w:val="14"/>
              </w:rPr>
            </w:pPr>
            <w:r>
              <w:rPr>
                <w:sz w:val="14"/>
              </w:rPr>
              <w:t>55.768,53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19"/>
              <w:rPr>
                <w:sz w:val="14"/>
              </w:rPr>
            </w:pPr>
            <w:r>
              <w:rPr>
                <w:sz w:val="14"/>
              </w:rPr>
              <w:t>177.065,52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right="141"/>
              <w:rPr>
                <w:sz w:val="14"/>
              </w:rPr>
            </w:pPr>
            <w:r>
              <w:rPr>
                <w:sz w:val="14"/>
              </w:rPr>
              <w:t>177.065,52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Inversões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5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Empréstimos e Financiam. (XXIV)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3"/>
              <w:rPr>
                <w:sz w:val="14"/>
              </w:rPr>
            </w:pPr>
            <w:r>
              <w:rPr>
                <w:sz w:val="14"/>
              </w:rPr>
              <w:t>Aquis.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Títulos de Capital já Integralizado(XXV)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left="227"/>
              <w:jc w:val="left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Título de Crédito (XXVI)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227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Inversões Financeiras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3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8" w:lineRule="exact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Dívida(XXVI)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59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PRIMÁRIAS DE CAPITAL (EXCETO FONTES</w:t>
            </w:r>
          </w:p>
          <w:p>
            <w:pPr>
              <w:pStyle w:val="TableParagraph"/>
              <w:spacing w:before="33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RPPS)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(XXVIII)= [XXIII - (XXIV + XXV + XXVI + XXVII)]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6.670.522,61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103.350,73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72.835,92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55.768,53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177.065,52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177.065,52</w:t>
            </w:r>
          </w:p>
        </w:tc>
      </w:tr>
      <w:tr>
        <w:trPr>
          <w:trHeight w:val="20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RESERVA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DE CONTINGÊNCIA (XXIX)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54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26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PRIMÁRIAS DE CAPITAL (COM FONTES RPPS) (XXX)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332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5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Ñ PRIMÁRIAS DE CAPITAL (FONTES RPPS) (XXXI)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2" w:lineRule="exact" w:before="17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78" w:hRule="atLeast"/>
        </w:trPr>
        <w:tc>
          <w:tcPr>
            <w:tcW w:w="3329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DES.PRIMÁRIA TOTAL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(XXXII) = (XX + XXI + XXVIII + XXIX + XXX)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40.304.304,18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11.516.991,94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8.227.689,94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7.756.541,89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295.748,53</w:t>
            </w:r>
          </w:p>
        </w:tc>
        <w:tc>
          <w:tcPr>
            <w:tcW w:w="1155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20" w:lineRule="exact" w:before="38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294.324,40</w:t>
            </w:r>
          </w:p>
        </w:tc>
      </w:tr>
      <w:tr>
        <w:trPr>
          <w:trHeight w:val="188" w:hRule="atLeast"/>
        </w:trPr>
        <w:tc>
          <w:tcPr>
            <w:tcW w:w="3329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31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 TOTAL (EXCETO RPPS) (XXXIII) = (XX + XXVIII + XX</w:t>
            </w:r>
          </w:p>
        </w:tc>
        <w:tc>
          <w:tcPr>
            <w:tcW w:w="11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40.304.304,18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11.516.991,94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8.227.689,94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7.756.541,89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295.748,53</w:t>
            </w:r>
          </w:p>
        </w:tc>
        <w:tc>
          <w:tcPr>
            <w:tcW w:w="1155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149" w:lineRule="exact" w:before="19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294.324,40</w:t>
            </w:r>
          </w:p>
        </w:tc>
      </w:tr>
    </w:tbl>
    <w:p>
      <w:pPr>
        <w:tabs>
          <w:tab w:pos="8221" w:val="left" w:leader="none"/>
        </w:tabs>
        <w:spacing w:line="290" w:lineRule="auto" w:before="66"/>
        <w:ind w:left="164" w:right="2112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RESULTADO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PRIMÁRIO (COM RPPS) - Acima da Linha (XXXIV) = [XVIa - (XXXIIa +XXXIIb + XXXIIc)]</w:t>
        <w:tab/>
      </w:r>
      <w:r>
        <w:rPr>
          <w:rFonts w:ascii="Arial" w:hAnsi="Arial"/>
          <w:b/>
          <w:spacing w:val="-1"/>
          <w:sz w:val="14"/>
        </w:rPr>
        <w:t>-7.366.227,71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RESULTADO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PRIMÁRIO (SEM RPPS) - Acima da Linha (XXXV) = [XVIIa - (XXXIIIa +XXXIIIb + XXXIIIc)]</w:t>
        <w:tab/>
      </w:r>
      <w:r>
        <w:rPr>
          <w:rFonts w:ascii="Arial" w:hAnsi="Arial"/>
          <w:b/>
          <w:spacing w:val="-1"/>
          <w:sz w:val="14"/>
        </w:rPr>
        <w:t>-7.366.227,71</w:t>
      </w:r>
    </w:p>
    <w:p>
      <w:pPr>
        <w:spacing w:after="0" w:line="290" w:lineRule="auto"/>
        <w:jc w:val="left"/>
        <w:rPr>
          <w:rFonts w:ascii="Arial" w:hAnsi="Arial"/>
          <w:sz w:val="14"/>
        </w:rPr>
        <w:sectPr>
          <w:pgSz w:w="11900" w:h="16820"/>
          <w:pgMar w:header="424" w:footer="720" w:top="1920" w:bottom="920" w:left="600" w:right="100"/>
        </w:sectPr>
      </w:pPr>
    </w:p>
    <w:p>
      <w:pPr>
        <w:spacing w:before="78"/>
        <w:ind w:left="2444" w:right="0" w:firstLine="0"/>
        <w:jc w:val="left"/>
        <w:rPr>
          <w:sz w:val="16"/>
        </w:rPr>
      </w:pPr>
      <w:r>
        <w:rPr/>
        <w:pict>
          <v:shape style="position:absolute;margin-left:35.928001pt;margin-top:1.819894pt;width:547.5pt;height:63.9pt;mso-position-horizontal-relative:page;mso-position-vertical-relative:paragraph;z-index:-16227328" coordorigin="719,36" coordsize="10950,1278" path="m719,277l11663,277m7950,54l7950,514m719,36l11663,36m719,516l11663,516m719,576l11668,576m719,847l11668,847m719,1314l11668,1314m7950,576l7950,1311e" filled="false" stroked="true" strokeweight=".119pt" strokecolor="#000000">
            <v:path arrowok="t"/>
            <v:stroke dashstyle="solid"/>
            <w10:wrap type="none"/>
          </v:shape>
        </w:pict>
      </w:r>
      <w:r>
        <w:rPr>
          <w:sz w:val="16"/>
        </w:rPr>
        <w:t>META FISCAL PARA O RESULTADO PRIMÁRIO</w:t>
      </w:r>
    </w:p>
    <w:p>
      <w:pPr>
        <w:spacing w:before="69"/>
        <w:ind w:left="164" w:right="0" w:firstLine="0"/>
        <w:jc w:val="left"/>
        <w:rPr>
          <w:sz w:val="14"/>
        </w:rPr>
      </w:pPr>
      <w:r>
        <w:rPr>
          <w:sz w:val="14"/>
        </w:rPr>
        <w:t>Meta</w:t>
      </w:r>
      <w:r>
        <w:rPr>
          <w:spacing w:val="-1"/>
          <w:sz w:val="14"/>
        </w:rPr>
        <w:t> </w:t>
      </w:r>
      <w:r>
        <w:rPr>
          <w:sz w:val="14"/>
        </w:rPr>
        <w:t>fixada no Anexo de Metas Fiscais da LDO para o exercício de referência</w:t>
      </w:r>
    </w:p>
    <w:p>
      <w:pPr>
        <w:spacing w:before="127"/>
        <w:ind w:left="2997" w:right="0" w:firstLine="0"/>
        <w:jc w:val="left"/>
        <w:rPr>
          <w:sz w:val="16"/>
        </w:rPr>
      </w:pPr>
      <w:r>
        <w:rPr>
          <w:sz w:val="16"/>
        </w:rPr>
        <w:t>JUROS</w:t>
      </w:r>
      <w:r>
        <w:rPr>
          <w:spacing w:val="-1"/>
          <w:sz w:val="16"/>
        </w:rPr>
        <w:t> </w:t>
      </w:r>
      <w:r>
        <w:rPr>
          <w:sz w:val="16"/>
        </w:rPr>
        <w:t>NOMINAIS</w:t>
      </w:r>
    </w:p>
    <w:p>
      <w:pPr>
        <w:spacing w:line="276" w:lineRule="auto" w:before="98"/>
        <w:ind w:left="164" w:right="1628" w:firstLine="0"/>
        <w:jc w:val="left"/>
        <w:rPr>
          <w:sz w:val="16"/>
        </w:rPr>
      </w:pPr>
      <w:r>
        <w:rPr>
          <w:sz w:val="16"/>
        </w:rPr>
        <w:t>Juros, Encargos e Variações Monetárias Ativos (XXV)</w:t>
      </w:r>
      <w:r>
        <w:rPr>
          <w:spacing w:val="1"/>
          <w:sz w:val="16"/>
        </w:rPr>
        <w:t> </w:t>
      </w:r>
      <w:r>
        <w:rPr>
          <w:sz w:val="16"/>
        </w:rPr>
        <w:t>Juros,</w:t>
      </w:r>
      <w:r>
        <w:rPr>
          <w:spacing w:val="-3"/>
          <w:sz w:val="16"/>
        </w:rPr>
        <w:t> </w:t>
      </w:r>
      <w:r>
        <w:rPr>
          <w:sz w:val="16"/>
        </w:rPr>
        <w:t>Encargos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Variações</w:t>
      </w:r>
      <w:r>
        <w:rPr>
          <w:spacing w:val="-3"/>
          <w:sz w:val="16"/>
        </w:rPr>
        <w:t> </w:t>
      </w:r>
      <w:r>
        <w:rPr>
          <w:sz w:val="16"/>
        </w:rPr>
        <w:t>Monetárias</w:t>
      </w:r>
      <w:r>
        <w:rPr>
          <w:spacing w:val="-3"/>
          <w:sz w:val="16"/>
        </w:rPr>
        <w:t> </w:t>
      </w:r>
      <w:r>
        <w:rPr>
          <w:sz w:val="16"/>
        </w:rPr>
        <w:t>Passivos</w:t>
      </w:r>
      <w:r>
        <w:rPr>
          <w:spacing w:val="-3"/>
          <w:sz w:val="16"/>
        </w:rPr>
        <w:t> </w:t>
      </w:r>
      <w:r>
        <w:rPr>
          <w:sz w:val="16"/>
        </w:rPr>
        <w:t>(XXVI)</w:t>
      </w:r>
    </w:p>
    <w:p>
      <w:pPr>
        <w:spacing w:before="56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RESULTADO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NOMINAL - Acima da Linha (XXVII) = XXIV + (XXV - XXVI)</w:t>
      </w:r>
    </w:p>
    <w:p>
      <w:pPr>
        <w:spacing w:before="78"/>
        <w:ind w:left="764" w:right="1283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CORRENTE</w:t>
      </w:r>
    </w:p>
    <w:p>
      <w:pPr>
        <w:spacing w:before="56"/>
        <w:ind w:left="146" w:right="641" w:firstLine="0"/>
        <w:jc w:val="center"/>
        <w:rPr>
          <w:sz w:val="16"/>
        </w:rPr>
      </w:pPr>
      <w:r>
        <w:rPr>
          <w:sz w:val="16"/>
        </w:rPr>
        <w:t>-2.093.683,72</w:t>
      </w:r>
    </w:p>
    <w:p>
      <w:pPr>
        <w:spacing w:before="131"/>
        <w:ind w:left="146" w:right="693" w:firstLine="0"/>
        <w:jc w:val="center"/>
        <w:rPr>
          <w:sz w:val="16"/>
        </w:rPr>
      </w:pP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INCORRIDO - Até o Bimestre</w:t>
      </w:r>
    </w:p>
    <w:p>
      <w:pPr>
        <w:spacing w:before="84"/>
        <w:ind w:left="1053" w:right="693" w:firstLine="0"/>
        <w:jc w:val="center"/>
        <w:rPr>
          <w:sz w:val="16"/>
        </w:rPr>
      </w:pPr>
      <w:r>
        <w:rPr>
          <w:sz w:val="16"/>
        </w:rPr>
        <w:t>0,00</w:t>
      </w:r>
    </w:p>
    <w:p>
      <w:pPr>
        <w:spacing w:before="27"/>
        <w:ind w:left="1053" w:right="693" w:firstLine="0"/>
        <w:jc w:val="center"/>
        <w:rPr>
          <w:sz w:val="16"/>
        </w:rPr>
      </w:pPr>
      <w:r>
        <w:rPr>
          <w:sz w:val="16"/>
        </w:rPr>
        <w:t>0,00</w:t>
      </w:r>
    </w:p>
    <w:p>
      <w:pPr>
        <w:pStyle w:val="BodyText"/>
        <w:spacing w:before="71"/>
        <w:ind w:left="1133"/>
      </w:pPr>
      <w:r>
        <w:rPr/>
        <w:t>-7.366.227,71</w:t>
      </w:r>
    </w:p>
    <w:p>
      <w:pPr>
        <w:spacing w:after="0"/>
        <w:sectPr>
          <w:type w:val="continuous"/>
          <w:pgSz w:w="11900" w:h="16820"/>
          <w:pgMar w:top="1920" w:bottom="920" w:left="600" w:right="100"/>
          <w:cols w:num="2" w:equalWidth="0">
            <w:col w:w="6041" w:space="1587"/>
            <w:col w:w="3572"/>
          </w:cols>
        </w:sectPr>
      </w:pPr>
    </w:p>
    <w:p>
      <w:pPr>
        <w:pStyle w:val="BodyText"/>
        <w:ind w:left="116"/>
        <w:rPr>
          <w:b w:val="0"/>
          <w:sz w:val="20"/>
        </w:rPr>
      </w:pPr>
      <w:r>
        <w:rPr>
          <w:b w:val="0"/>
          <w:sz w:val="20"/>
        </w:rPr>
        <w:pict>
          <v:group style="width:547.5pt;height:26.4pt;mso-position-horizontal-relative:char;mso-position-vertical-relative:line" coordorigin="0,0" coordsize="10950,528">
            <v:shape style="position:absolute;left:0;top:1;width:10950;height:526" coordorigin="0,1" coordsize="10950,526" path="m0,1l10950,1m0,46l10950,46m0,286l10950,286m7232,60l7232,527m0,527l10950,527e" filled="false" stroked="true" strokeweight=".119pt" strokecolor="#000000">
              <v:path arrowok="t"/>
              <v:stroke dashstyle="solid"/>
            </v:shape>
            <v:shape style="position:absolute;left:31;top:92;width:5793;height:41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227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META FISCAL PARA O RESULTADO NOMINAL</w:t>
                    </w:r>
                  </w:p>
                  <w:p>
                    <w:pPr>
                      <w:spacing w:before="6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fixada no Anexo de Metas Fiscais da LDO para o exercício de referência</w:t>
                    </w:r>
                  </w:p>
                </w:txbxContent>
              </v:textbox>
              <w10:wrap type="none"/>
            </v:shape>
            <v:shape style="position:absolute;left:8114;top:92;width:1536;height:42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VALOR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CORRENT</w:t>
                    </w:r>
                  </w:p>
                  <w:p>
                    <w:pPr>
                      <w:spacing w:before="56"/>
                      <w:ind w:left="52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-2.093.683,72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20"/>
          <w:pgMar w:top="1920" w:bottom="920" w:left="600" w:right="100"/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16"/>
        <w:rPr>
          <w:b w:val="0"/>
          <w:sz w:val="2"/>
        </w:rPr>
      </w:pPr>
      <w:r>
        <w:rPr>
          <w:b w:val="0"/>
          <w:sz w:val="2"/>
        </w:rPr>
        <w:pict>
          <v:group style="width:531.75pt;height:.15pt;mso-position-horizontal-relative:char;mso-position-vertical-relative:line" coordorigin="0,0" coordsize="10635,3">
            <v:line style="position:absolute" from="0,1" to="10634,1" stroked="true" strokeweight=".119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6" w:after="46"/>
        <w:ind w:left="4782" w:right="4946"/>
        <w:jc w:val="center"/>
      </w:pPr>
      <w:r>
        <w:rPr/>
        <w:t>ABAIXO</w:t>
      </w:r>
      <w:r>
        <w:rPr>
          <w:spacing w:val="-1"/>
        </w:rPr>
        <w:t> </w:t>
      </w:r>
      <w:r>
        <w:rPr/>
        <w:t>DA LINHA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2714"/>
        <w:gridCol w:w="2773"/>
      </w:tblGrid>
      <w:tr>
        <w:trPr>
          <w:trHeight w:val="265" w:hRule="atLeast"/>
        </w:trPr>
        <w:tc>
          <w:tcPr>
            <w:tcW w:w="51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6"/>
              <w:jc w:val="left"/>
              <w:rPr>
                <w:sz w:val="16"/>
              </w:rPr>
            </w:pPr>
            <w:r>
              <w:rPr>
                <w:sz w:val="16"/>
              </w:rPr>
              <w:t>CÁLCULO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RESULTADO NOMINAL</w:t>
            </w:r>
          </w:p>
        </w:tc>
        <w:tc>
          <w:tcPr>
            <w:tcW w:w="548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3"/>
              <w:ind w:left="2436" w:right="2465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</w:tc>
      </w:tr>
      <w:tr>
        <w:trPr>
          <w:trHeight w:val="264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before="36"/>
              <w:ind w:right="614"/>
              <w:rPr>
                <w:sz w:val="16"/>
              </w:rPr>
            </w:pP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31/Dez/2022 (a)</w:t>
            </w:r>
          </w:p>
        </w:tc>
        <w:tc>
          <w:tcPr>
            <w:tcW w:w="2773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524"/>
              <w:jc w:val="left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 (b)</w:t>
            </w:r>
          </w:p>
        </w:tc>
      </w:tr>
      <w:tr>
        <w:trPr>
          <w:trHeight w:val="1646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line="292" w:lineRule="auto" w:before="53"/>
              <w:ind w:left="32" w:right="272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 CONSOLIDADA (XXVIII)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DEDUÇÕES (XXIX)</w:t>
            </w:r>
          </w:p>
          <w:p>
            <w:pPr>
              <w:pStyle w:val="TableParagraph"/>
              <w:spacing w:line="290" w:lineRule="auto" w:before="2"/>
              <w:ind w:left="330" w:right="2636" w:hanging="104"/>
              <w:jc w:val="left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Disponibilidade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Caixa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Bruta</w:t>
            </w:r>
          </w:p>
          <w:p>
            <w:pPr>
              <w:pStyle w:val="TableParagraph"/>
              <w:spacing w:before="4"/>
              <w:ind w:left="330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Restos a Pagar Processados (XXX)</w:t>
            </w:r>
          </w:p>
          <w:p>
            <w:pPr>
              <w:pStyle w:val="TableParagraph"/>
              <w:spacing w:line="226" w:lineRule="exact" w:before="10"/>
              <w:ind w:left="227" w:right="1473" w:firstLine="103"/>
              <w:jc w:val="left"/>
              <w:rPr>
                <w:sz w:val="16"/>
              </w:rPr>
            </w:pPr>
            <w:r>
              <w:rPr>
                <w:sz w:val="16"/>
              </w:rPr>
              <w:t>(-) Depósitos Restituíveis e Valores Vinculados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Haveres Financeiros</w:t>
            </w:r>
          </w:p>
        </w:tc>
        <w:tc>
          <w:tcPr>
            <w:tcW w:w="2714" w:type="dxa"/>
          </w:tcPr>
          <w:p>
            <w:pPr>
              <w:pStyle w:val="TableParagraph"/>
              <w:spacing w:before="53"/>
              <w:ind w:right="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  <w:p>
            <w:pPr>
              <w:pStyle w:val="TableParagraph"/>
              <w:spacing w:before="41"/>
              <w:ind w:right="5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2.369.189,46</w:t>
            </w:r>
          </w:p>
          <w:p>
            <w:pPr>
              <w:pStyle w:val="TableParagraph"/>
              <w:spacing w:before="42"/>
              <w:ind w:right="564"/>
              <w:rPr>
                <w:sz w:val="16"/>
              </w:rPr>
            </w:pPr>
            <w:r>
              <w:rPr>
                <w:sz w:val="16"/>
              </w:rPr>
              <w:t>2.369.189,46</w:t>
            </w:r>
          </w:p>
          <w:p>
            <w:pPr>
              <w:pStyle w:val="TableParagraph"/>
              <w:spacing w:before="39"/>
              <w:ind w:right="564"/>
              <w:rPr>
                <w:sz w:val="16"/>
              </w:rPr>
            </w:pPr>
            <w:r>
              <w:rPr>
                <w:sz w:val="16"/>
              </w:rPr>
              <w:t>2.370.373,78</w:t>
            </w:r>
          </w:p>
          <w:p>
            <w:pPr>
              <w:pStyle w:val="TableParagraph"/>
              <w:spacing w:before="42"/>
              <w:ind w:right="564"/>
              <w:rPr>
                <w:sz w:val="16"/>
              </w:rPr>
            </w:pPr>
            <w:r>
              <w:rPr>
                <w:sz w:val="16"/>
              </w:rPr>
              <w:t>1.184,32</w:t>
            </w:r>
          </w:p>
          <w:p>
            <w:pPr>
              <w:pStyle w:val="TableParagraph"/>
              <w:spacing w:before="41"/>
              <w:ind w:right="66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2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773" w:type="dxa"/>
            <w:tcBorders>
              <w:right w:val="nil"/>
            </w:tcBorders>
          </w:tcPr>
          <w:p>
            <w:pPr>
              <w:pStyle w:val="TableParagraph"/>
              <w:spacing w:before="53"/>
              <w:ind w:right="7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  <w:p>
            <w:pPr>
              <w:pStyle w:val="TableParagraph"/>
              <w:spacing w:before="41"/>
              <w:ind w:right="7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1.583.236,63</w:t>
            </w:r>
          </w:p>
          <w:p>
            <w:pPr>
              <w:pStyle w:val="TableParagraph"/>
              <w:spacing w:before="42"/>
              <w:ind w:right="732"/>
              <w:rPr>
                <w:sz w:val="16"/>
              </w:rPr>
            </w:pPr>
            <w:r>
              <w:rPr>
                <w:sz w:val="16"/>
              </w:rPr>
              <w:t>1.583.236,63</w:t>
            </w:r>
          </w:p>
          <w:p>
            <w:pPr>
              <w:pStyle w:val="TableParagraph"/>
              <w:spacing w:before="39"/>
              <w:ind w:right="732"/>
              <w:rPr>
                <w:sz w:val="16"/>
              </w:rPr>
            </w:pPr>
            <w:r>
              <w:rPr>
                <w:sz w:val="16"/>
              </w:rPr>
              <w:t>2.811.845,08</w:t>
            </w:r>
          </w:p>
          <w:p>
            <w:pPr>
              <w:pStyle w:val="TableParagraph"/>
              <w:spacing w:before="42"/>
              <w:ind w:right="732"/>
              <w:rPr>
                <w:sz w:val="16"/>
              </w:rPr>
            </w:pPr>
            <w:r>
              <w:rPr>
                <w:sz w:val="16"/>
              </w:rPr>
              <w:t>1.228.608,45</w:t>
            </w:r>
          </w:p>
          <w:p>
            <w:pPr>
              <w:pStyle w:val="TableParagraph"/>
              <w:spacing w:before="41"/>
              <w:ind w:right="82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2"/>
              <w:ind w:right="8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4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LÍQUIDA (XXXI) = (XXVIII - XXIX)</w:t>
            </w:r>
          </w:p>
        </w:tc>
        <w:tc>
          <w:tcPr>
            <w:tcW w:w="2714" w:type="dxa"/>
          </w:tcPr>
          <w:p>
            <w:pPr>
              <w:pStyle w:val="TableParagraph"/>
              <w:spacing w:before="22"/>
              <w:ind w:right="564"/>
              <w:rPr>
                <w:sz w:val="16"/>
              </w:rPr>
            </w:pPr>
            <w:r>
              <w:rPr>
                <w:sz w:val="16"/>
              </w:rPr>
              <w:t>-2.369.189,46</w:t>
            </w:r>
          </w:p>
        </w:tc>
        <w:tc>
          <w:tcPr>
            <w:tcW w:w="2773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1050"/>
              <w:jc w:val="left"/>
              <w:rPr>
                <w:sz w:val="16"/>
              </w:rPr>
            </w:pPr>
            <w:r>
              <w:rPr>
                <w:sz w:val="16"/>
              </w:rPr>
              <w:t>-1.583.236,63</w:t>
            </w:r>
          </w:p>
        </w:tc>
      </w:tr>
    </w:tbl>
    <w:p>
      <w:pPr>
        <w:pStyle w:val="BodyText"/>
        <w:tabs>
          <w:tab w:pos="7770" w:val="left" w:leader="none"/>
        </w:tabs>
        <w:spacing w:before="59" w:after="14"/>
        <w:ind w:left="150"/>
      </w:pPr>
      <w:r>
        <w:rPr>
          <w:position w:val="1"/>
        </w:rPr>
        <w:t>RESULTADO</w:t>
      </w:r>
      <w:r>
        <w:rPr>
          <w:spacing w:val="-1"/>
          <w:position w:val="1"/>
        </w:rPr>
        <w:t> </w:t>
      </w:r>
      <w:r>
        <w:rPr>
          <w:position w:val="1"/>
        </w:rPr>
        <w:t>NOMINAL - Abaixo da Linha (XXXII) = (XXXIa - XXXIb)</w:t>
        <w:tab/>
      </w:r>
      <w:r>
        <w:rPr/>
        <w:t>-785.952,83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5488"/>
      </w:tblGrid>
      <w:tr>
        <w:trPr>
          <w:trHeight w:val="294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230"/>
              <w:jc w:val="left"/>
              <w:rPr>
                <w:sz w:val="16"/>
              </w:rPr>
            </w:pPr>
            <w:r>
              <w:rPr>
                <w:sz w:val="16"/>
              </w:rPr>
              <w:t>AJUSTE METODOLÓGICO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2017"/>
              <w:jc w:val="center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</w:t>
            </w:r>
          </w:p>
        </w:tc>
      </w:tr>
      <w:tr>
        <w:trPr>
          <w:trHeight w:val="1570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VARIAÇÃO SALDO RPP = (XXXIII) = (XXXa - XXXb)</w:t>
            </w:r>
          </w:p>
          <w:p>
            <w:pPr>
              <w:pStyle w:val="TableParagraph"/>
              <w:spacing w:line="333" w:lineRule="auto" w:before="70"/>
              <w:ind w:left="32" w:right="56"/>
              <w:jc w:val="left"/>
              <w:rPr>
                <w:sz w:val="16"/>
              </w:rPr>
            </w:pPr>
            <w:r>
              <w:rPr>
                <w:sz w:val="16"/>
              </w:rPr>
              <w:t>RECEITA DE ALIENAÇÃO DE INVESTIMENTOS PERMANENTES (IX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PASSIVOS RECONHECIDOS NA DC (XXXIV)</w:t>
            </w:r>
          </w:p>
          <w:p>
            <w:pPr>
              <w:pStyle w:val="TableParagraph"/>
              <w:spacing w:line="184" w:lineRule="exact" w:before="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VARIAÇÃO CAMBIAL (XXXV)</w:t>
            </w:r>
          </w:p>
          <w:p>
            <w:pPr>
              <w:pStyle w:val="TableParagraph"/>
              <w:spacing w:line="254" w:lineRule="exact" w:before="17"/>
              <w:ind w:left="32" w:right="359"/>
              <w:jc w:val="left"/>
              <w:rPr>
                <w:sz w:val="16"/>
              </w:rPr>
            </w:pPr>
            <w:r>
              <w:rPr>
                <w:sz w:val="16"/>
              </w:rPr>
              <w:t>PAGAMENTO DE PRECATÓRIOS INTEGRANTES DA DC (XXXV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OUTROS AJUSTES (XXXVII)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1978" w:right="1768"/>
              <w:jc w:val="center"/>
              <w:rPr>
                <w:sz w:val="16"/>
              </w:rPr>
            </w:pPr>
            <w:r>
              <w:rPr>
                <w:sz w:val="16"/>
              </w:rPr>
              <w:t>-1.227.424,13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10" w:lineRule="atLeast" w:before="26"/>
              <w:ind w:left="47" w:right="168" w:hanging="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 NOMINAL AJUSTADO - Abaixo da Linha (XXXVIII) =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(XXXII - XXXIII - IX + XXXIV + XXXV - XXXVI + XXXVII)</w:t>
            </w:r>
          </w:p>
        </w:tc>
        <w:tc>
          <w:tcPr>
            <w:tcW w:w="5488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58"/>
              <w:ind w:left="1978" w:right="15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441.471,30</w:t>
            </w:r>
          </w:p>
        </w:tc>
      </w:tr>
      <w:tr>
        <w:trPr>
          <w:trHeight w:val="539" w:hRule="atLeast"/>
        </w:trPr>
        <w:tc>
          <w:tcPr>
            <w:tcW w:w="5161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20" w:lineRule="atLeast" w:before="41"/>
              <w:ind w:left="32" w:right="112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PRIMÁRIO - Abaixo da Linha (XXXIX) =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XXXVIII - (XXV - XXVI)</w:t>
            </w:r>
          </w:p>
        </w:tc>
        <w:tc>
          <w:tcPr>
            <w:tcW w:w="5488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78" w:right="15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441.471,30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1141"/>
              <w:jc w:val="left"/>
              <w:rPr>
                <w:sz w:val="16"/>
              </w:rPr>
            </w:pPr>
            <w:r>
              <w:rPr>
                <w:sz w:val="16"/>
              </w:rPr>
              <w:t>INFORMAÇÕES ADICIONAIS</w:t>
            </w:r>
          </w:p>
        </w:tc>
        <w:tc>
          <w:tcPr>
            <w:tcW w:w="5488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137"/>
              <w:ind w:left="1798"/>
              <w:jc w:val="left"/>
              <w:rPr>
                <w:sz w:val="16"/>
              </w:rPr>
            </w:pPr>
            <w:r>
              <w:rPr>
                <w:sz w:val="16"/>
              </w:rPr>
              <w:t>PREVISÃO ORÇAMENTÁRIA</w:t>
            </w:r>
          </w:p>
        </w:tc>
      </w:tr>
      <w:tr>
        <w:trPr>
          <w:trHeight w:val="280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1978" w:right="1714"/>
              <w:jc w:val="center"/>
              <w:rPr>
                <w:sz w:val="16"/>
              </w:rPr>
            </w:pPr>
            <w:r>
              <w:rPr>
                <w:sz w:val="16"/>
              </w:rPr>
              <w:t>3.480.072,36</w:t>
            </w:r>
          </w:p>
        </w:tc>
      </w:tr>
      <w:tr>
        <w:trPr>
          <w:trHeight w:val="249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Arrecadados em Exercícios Anteriores -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Superávit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 Utilizado p/ Abertura e Reabertura de Créd Adicionais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1580"/>
              <w:jc w:val="center"/>
              <w:rPr>
                <w:sz w:val="16"/>
              </w:rPr>
            </w:pPr>
            <w:r>
              <w:rPr>
                <w:sz w:val="16"/>
              </w:rPr>
              <w:t>257.247,73</w:t>
            </w:r>
          </w:p>
        </w:tc>
      </w:tr>
      <w:tr>
        <w:trPr>
          <w:trHeight w:val="236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line="179" w:lineRule="exact" w:before="37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ORÇAMENTÁRIA DO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181" w:lineRule="exact" w:before="37"/>
        <w:ind w:left="193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158" w:lineRule="exact" w:before="0"/>
        <w:ind w:left="193" w:right="0" w:firstLine="0"/>
        <w:jc w:val="left"/>
        <w:rPr>
          <w:sz w:val="14"/>
        </w:rPr>
      </w:pPr>
      <w:r>
        <w:rPr>
          <w:sz w:val="14"/>
        </w:rPr>
        <w:t>Nota:</w:t>
      </w:r>
    </w:p>
    <w:sectPr>
      <w:pgSz w:w="11900" w:h="16820"/>
      <w:pgMar w:header="424" w:footer="720" w:top="1920" w:bottom="920" w:left="6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7.231998pt;margin-top:793.989807pt;width:89.15pt;height:32.5pt;mso-position-horizontal-relative:page;mso-position-vertical-relative:page;z-index:-162263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line="290" w:lineRule="auto" w:before="20"/>
                  <w:ind w:left="20"/>
                </w:pPr>
                <w:r>
                  <w:rPr/>
                  <w:t>JOEL SANTOS SUBDA</w:t>
                </w:r>
                <w:r>
                  <w:rPr>
                    <w:spacing w:val="-43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951996pt;margin-top:793.989807pt;width:160.25pt;height:32.5pt;mso-position-horizontal-relative:page;mso-position-vertical-relative:page;z-index:-1622579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0"/>
                  <w:ind w:left="20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536011pt;margin-top:793.989807pt;width:174pt;height:32.5pt;mso-position-horizontal-relative:page;mso-position-vertical-relative:page;z-index:-16225280" type="#_x0000_t202" filled="false" stroked="false">
          <v:textbox inset="0,0,0,0">
            <w:txbxContent>
              <w:p>
                <w:pPr>
                  <w:pStyle w:val="BodyText"/>
                  <w:spacing w:line="271" w:lineRule="auto" w:before="14"/>
                  <w:ind w:left="20"/>
                </w:pPr>
                <w:r>
                  <w:rPr/>
                  <w:t>TÉCNICO EM CONTABILIDADE - CONTADOR</w:t>
                </w:r>
                <w:r>
                  <w:rPr>
                    <w:spacing w:val="-43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15"/>
                  <w:ind w:left="20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2.311996pt;margin-top:20.179266pt;width:297.55pt;height:63.4pt;mso-position-horizontal-relative:page;mso-position-vertical-relative:page;z-index:-16228352" type="#_x0000_t202" filled="false" stroked="false">
          <v:textbox inset="0,0,0,0">
            <w:txbxContent>
              <w:p>
                <w:pPr>
                  <w:spacing w:line="235" w:lineRule="auto" w:before="17"/>
                  <w:ind w:left="1038" w:right="1033" w:hanging="2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73" w:lineRule="auto" w:before="20"/>
                  <w:ind w:left="20" w:right="18" w:hanging="1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DOS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RESULTADOS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PRIMÁRIO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NOMINAL</w:t>
                </w:r>
                <w:r>
                  <w:rPr>
                    <w:rFonts w:ascii="Arial" w:hAnsi="Arial"/>
                    <w:b/>
                    <w:spacing w:val="-52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31995pt;margin-top:84.619263pt;width:81.8pt;height:13.2pt;mso-position-horizontal-relative:page;mso-position-vertical-relative:page;z-index:-16227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86.013809pt;width:150.050pt;height:10.95pt;mso-position-horizontal-relative:page;mso-position-vertical-relative:page;z-index:-16227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6 (LRF, art 53, inciso III)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952026pt;margin-top:86.013809pt;width:42.25pt;height:10.95pt;mso-position-horizontal-relative:page;mso-position-vertical-relative:page;z-index:-16226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 w:hanging="28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RelResPrim</dc:subject>
  <dc:title>CW Report</dc:title>
  <dcterms:created xsi:type="dcterms:W3CDTF">2023-05-17T11:24:57Z</dcterms:created>
  <dcterms:modified xsi:type="dcterms:W3CDTF">2023-05-17T11:24:57Z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2023-05-17T00:00:00Z</vt:filetime>
  </property>
</Properties>
</file>