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3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3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04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5º</w:t>
      </w:r>
      <w:r>
        <w:rPr>
          <w:spacing w:val="1"/>
        </w:rPr>
        <w:t> </w:t>
      </w:r>
      <w:r>
        <w:rPr/>
        <w:t>Bimestre/2023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Outra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Operações de Crédito - Mercado Interno Contr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-437.500,00</w:t>
            </w:r>
          </w:p>
        </w:tc>
      </w:tr>
      <w:tr>
        <w:trPr>
          <w:trHeight w:val="297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73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Operações de Crédito - Mercado Interno cont</w:t>
            </w:r>
          </w:p>
        </w:tc>
        <w:tc>
          <w:tcPr>
            <w:tcW w:w="2131" w:type="dxa"/>
          </w:tcPr>
          <w:p>
            <w:pPr>
              <w:pStyle w:val="TableParagraph"/>
              <w:spacing w:before="56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56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656.000,00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-655.999,00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4"/>
              <w:jc w:val="right"/>
              <w:rPr>
                <w:sz w:val="16"/>
              </w:rPr>
            </w:pPr>
            <w:r>
              <w:rPr>
                <w:sz w:val="16"/>
              </w:rPr>
              <w:t>1.093.500,00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-1.093.499,00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7.005.527,01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7.005.526,01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1.108.149,79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1.108.149,79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5.897.377,22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5.897.376,22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7.005.527,01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59"/>
              <w:rPr>
                <w:sz w:val="16"/>
              </w:rPr>
            </w:pPr>
            <w:r>
              <w:rPr>
                <w:sz w:val="16"/>
              </w:rPr>
              <w:t>1.108.149,79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5"/>
              <w:rPr>
                <w:sz w:val="16"/>
              </w:rPr>
            </w:pPr>
            <w:r>
              <w:rPr>
                <w:sz w:val="16"/>
              </w:rPr>
              <w:t>5.897.377,22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7.005.526,01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887"/>
              <w:rPr>
                <w:sz w:val="16"/>
              </w:rPr>
            </w:pPr>
            <w:r>
              <w:rPr>
                <w:sz w:val="16"/>
              </w:rPr>
              <w:t>14.649,79</w:t>
            </w:r>
          </w:p>
          <w:p>
            <w:pPr>
              <w:pStyle w:val="TableParagraph"/>
              <w:spacing w:line="160" w:lineRule="exact" w:before="0"/>
              <w:ind w:left="899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83" w:right="390"/>
              <w:jc w:val="center"/>
              <w:rPr>
                <w:sz w:val="16"/>
              </w:rPr>
            </w:pPr>
            <w:r>
              <w:rPr>
                <w:sz w:val="16"/>
              </w:rPr>
              <w:t>6.990.876,22</w:t>
            </w:r>
          </w:p>
          <w:p>
            <w:pPr>
              <w:pStyle w:val="TableParagraph"/>
              <w:spacing w:line="160" w:lineRule="exact" w:before="0"/>
              <w:ind w:left="342" w:right="390"/>
              <w:jc w:val="center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2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2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00" w:h="16820"/>
          <w:pgMar w:top="1600" w:bottom="280" w:left="600" w:right="260"/>
        </w:sectPr>
      </w:pPr>
    </w:p>
    <w:p>
      <w:pPr>
        <w:pStyle w:val="BodyText"/>
        <w:spacing w:before="95"/>
        <w:ind w:left="167"/>
      </w:pPr>
      <w:r>
        <w:rPr/>
        <w:t>PREFEITO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1600" w:bottom="280" w:left="600" w:right="260"/>
          <w:cols w:num="3" w:equalWidth="0">
            <w:col w:w="1008" w:space="2687"/>
            <w:col w:w="3373" w:space="312"/>
            <w:col w:w="366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before="93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862" w:val="left" w:leader="none"/>
          <w:tab w:pos="7547" w:val="left" w:leader="none"/>
        </w:tabs>
        <w:spacing w:before="115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60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2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2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2023-11-27T19:09:57Z</dcterms:created>
  <dcterms:modified xsi:type="dcterms:W3CDTF">2023-11-27T19:09:57Z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