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5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4"/>
        <w:gridCol w:w="1320"/>
        <w:gridCol w:w="1231"/>
        <w:gridCol w:w="1454"/>
        <w:gridCol w:w="1334"/>
        <w:gridCol w:w="1454"/>
        <w:gridCol w:w="1605"/>
        <w:gridCol w:w="1336"/>
        <w:gridCol w:w="1242"/>
      </w:tblGrid>
      <w:tr>
        <w:trPr>
          <w:trHeight w:val="355" w:hRule="atLeast"/>
        </w:trPr>
        <w:tc>
          <w:tcPr>
            <w:tcW w:w="3434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961"/>
              <w:jc w:val="left"/>
              <w:rPr>
                <w:sz w:val="16"/>
              </w:rPr>
            </w:pPr>
            <w:r>
              <w:rPr>
                <w:sz w:val="16"/>
              </w:rPr>
              <w:t>ESPECIFICAÇÃO</w:t>
            </w:r>
          </w:p>
        </w:tc>
        <w:tc>
          <w:tcPr>
            <w:tcW w:w="83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4"/>
              <w:ind w:left="1736" w:right="1923"/>
              <w:jc w:val="center"/>
              <w:rPr>
                <w:sz w:val="16"/>
              </w:rPr>
            </w:pPr>
            <w:r>
              <w:rPr>
                <w:sz w:val="16"/>
              </w:rPr>
              <w:t>EVOLUÇÃO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RECEITA REALIZADA NOS ÚLTIMOS 12 MESE</w:t>
            </w:r>
          </w:p>
        </w:tc>
        <w:tc>
          <w:tcPr>
            <w:tcW w:w="13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2"/>
              <w:ind w:left="418" w:right="357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  <w:p>
            <w:pPr>
              <w:pStyle w:val="TableParagraph"/>
              <w:spacing w:line="226" w:lineRule="exact" w:before="10"/>
              <w:ind w:left="315" w:right="266" w:firstLine="21"/>
              <w:jc w:val="center"/>
              <w:rPr>
                <w:sz w:val="16"/>
              </w:rPr>
            </w:pPr>
            <w:r>
              <w:rPr>
                <w:sz w:val="16"/>
              </w:rPr>
              <w:t>(Últimos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12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meses)</w:t>
            </w:r>
          </w:p>
        </w:tc>
        <w:tc>
          <w:tcPr>
            <w:tcW w:w="12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92" w:lineRule="auto" w:before="142"/>
              <w:ind w:left="345" w:right="144" w:hanging="88"/>
              <w:jc w:val="left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PARA O</w:t>
            </w:r>
          </w:p>
          <w:p>
            <w:pPr>
              <w:pStyle w:val="TableParagraph"/>
              <w:spacing w:before="2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EXERCÍCIO</w:t>
            </w:r>
          </w:p>
        </w:tc>
      </w:tr>
      <w:tr>
        <w:trPr>
          <w:trHeight w:val="461" w:hRule="atLeast"/>
        </w:trPr>
        <w:tc>
          <w:tcPr>
            <w:tcW w:w="343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ind w:left="595"/>
              <w:jc w:val="left"/>
              <w:rPr>
                <w:sz w:val="16"/>
              </w:rPr>
            </w:pPr>
            <w:r>
              <w:rPr>
                <w:sz w:val="16"/>
              </w:rPr>
              <w:t>07/2022</w:t>
            </w:r>
          </w:p>
          <w:p>
            <w:pPr>
              <w:pStyle w:val="TableParagraph"/>
              <w:spacing w:before="28"/>
              <w:ind w:left="595"/>
              <w:jc w:val="left"/>
              <w:rPr>
                <w:sz w:val="16"/>
              </w:rPr>
            </w:pPr>
            <w:r>
              <w:rPr>
                <w:sz w:val="16"/>
              </w:rPr>
              <w:t>01/2023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ind w:left="520"/>
              <w:jc w:val="left"/>
              <w:rPr>
                <w:sz w:val="16"/>
              </w:rPr>
            </w:pPr>
            <w:r>
              <w:rPr>
                <w:sz w:val="16"/>
              </w:rPr>
              <w:t>08/2022</w:t>
            </w:r>
          </w:p>
          <w:p>
            <w:pPr>
              <w:pStyle w:val="TableParagraph"/>
              <w:spacing w:line="179" w:lineRule="exact" w:before="42"/>
              <w:ind w:left="520"/>
              <w:jc w:val="left"/>
              <w:rPr>
                <w:sz w:val="16"/>
              </w:rPr>
            </w:pPr>
            <w:r>
              <w:rPr>
                <w:sz w:val="16"/>
              </w:rPr>
              <w:t>02/2023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ind w:left="712"/>
              <w:jc w:val="left"/>
              <w:rPr>
                <w:sz w:val="16"/>
              </w:rPr>
            </w:pPr>
            <w:r>
              <w:rPr>
                <w:sz w:val="16"/>
              </w:rPr>
              <w:t>09/2022</w:t>
            </w:r>
          </w:p>
          <w:p>
            <w:pPr>
              <w:pStyle w:val="TableParagraph"/>
              <w:spacing w:before="13"/>
              <w:ind w:left="712"/>
              <w:jc w:val="left"/>
              <w:rPr>
                <w:sz w:val="16"/>
              </w:rPr>
            </w:pPr>
            <w:r>
              <w:rPr>
                <w:sz w:val="16"/>
              </w:rPr>
              <w:t>03/2023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ind w:left="623"/>
              <w:jc w:val="left"/>
              <w:rPr>
                <w:sz w:val="16"/>
              </w:rPr>
            </w:pPr>
            <w:r>
              <w:rPr>
                <w:sz w:val="16"/>
              </w:rPr>
              <w:t>10/2022</w:t>
            </w:r>
          </w:p>
          <w:p>
            <w:pPr>
              <w:pStyle w:val="TableParagraph"/>
              <w:spacing w:line="162" w:lineRule="exact" w:before="59"/>
              <w:ind w:left="623"/>
              <w:jc w:val="left"/>
              <w:rPr>
                <w:sz w:val="16"/>
              </w:rPr>
            </w:pPr>
            <w:r>
              <w:rPr>
                <w:sz w:val="16"/>
              </w:rPr>
              <w:t>04/2023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ind w:left="715"/>
              <w:jc w:val="left"/>
              <w:rPr>
                <w:sz w:val="16"/>
              </w:rPr>
            </w:pPr>
            <w:r>
              <w:rPr>
                <w:sz w:val="16"/>
              </w:rPr>
              <w:t>11/2022</w:t>
            </w:r>
          </w:p>
          <w:p>
            <w:pPr>
              <w:pStyle w:val="TableParagraph"/>
              <w:spacing w:line="162" w:lineRule="exact" w:before="59"/>
              <w:ind w:left="715"/>
              <w:jc w:val="left"/>
              <w:rPr>
                <w:sz w:val="16"/>
              </w:rPr>
            </w:pPr>
            <w:r>
              <w:rPr>
                <w:sz w:val="16"/>
              </w:rPr>
              <w:t>05/2023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6"/>
              <w:ind w:left="776"/>
              <w:jc w:val="left"/>
              <w:rPr>
                <w:sz w:val="16"/>
              </w:rPr>
            </w:pPr>
            <w:r>
              <w:rPr>
                <w:sz w:val="16"/>
              </w:rPr>
              <w:t>12/2022</w:t>
            </w:r>
          </w:p>
          <w:p>
            <w:pPr>
              <w:pStyle w:val="TableParagraph"/>
              <w:spacing w:line="179" w:lineRule="exact" w:before="42"/>
              <w:ind w:left="776"/>
              <w:jc w:val="left"/>
              <w:rPr>
                <w:sz w:val="16"/>
              </w:rPr>
            </w:pPr>
            <w:r>
              <w:rPr>
                <w:sz w:val="16"/>
              </w:rPr>
              <w:t>06/2023</w:t>
            </w:r>
          </w:p>
        </w:tc>
        <w:tc>
          <w:tcPr>
            <w:tcW w:w="133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3434" w:type="dxa"/>
            <w:tcBorders>
              <w:top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7"/>
              <w:ind w:left="18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RECEITAS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CORRENTES (I)</w:t>
            </w:r>
          </w:p>
        </w:tc>
        <w:tc>
          <w:tcPr>
            <w:tcW w:w="1320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6"/>
              <w:ind w:left="390"/>
              <w:jc w:val="left"/>
              <w:rPr>
                <w:sz w:val="14"/>
              </w:rPr>
            </w:pPr>
            <w:r>
              <w:rPr>
                <w:sz w:val="14"/>
              </w:rPr>
              <w:t>2.788.030,75</w:t>
            </w:r>
          </w:p>
          <w:p>
            <w:pPr>
              <w:pStyle w:val="TableParagraph"/>
              <w:spacing w:before="3"/>
              <w:ind w:left="390"/>
              <w:jc w:val="left"/>
              <w:rPr>
                <w:sz w:val="14"/>
              </w:rPr>
            </w:pPr>
            <w:r>
              <w:rPr>
                <w:sz w:val="14"/>
              </w:rPr>
              <w:t>2.544.331,37</w:t>
            </w:r>
          </w:p>
        </w:tc>
        <w:tc>
          <w:tcPr>
            <w:tcW w:w="1231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6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2.348.333,32</w:t>
            </w:r>
          </w:p>
          <w:p>
            <w:pPr>
              <w:pStyle w:val="TableParagraph"/>
              <w:spacing w:before="3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2.793.257,19</w:t>
            </w:r>
          </w:p>
        </w:tc>
        <w:tc>
          <w:tcPr>
            <w:tcW w:w="1454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6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2.222.725,96</w:t>
            </w:r>
          </w:p>
          <w:p>
            <w:pPr>
              <w:pStyle w:val="TableParagraph"/>
              <w:spacing w:before="3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2.232.076,91</w:t>
            </w:r>
          </w:p>
        </w:tc>
        <w:tc>
          <w:tcPr>
            <w:tcW w:w="1334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6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2.740.148,85</w:t>
            </w:r>
          </w:p>
          <w:p>
            <w:pPr>
              <w:pStyle w:val="TableParagraph"/>
              <w:spacing w:before="3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2.437.835,06</w:t>
            </w:r>
          </w:p>
        </w:tc>
        <w:tc>
          <w:tcPr>
            <w:tcW w:w="1454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6"/>
              <w:ind w:left="512"/>
              <w:jc w:val="left"/>
              <w:rPr>
                <w:sz w:val="14"/>
              </w:rPr>
            </w:pPr>
            <w:r>
              <w:rPr>
                <w:sz w:val="14"/>
              </w:rPr>
              <w:t>2.339.216,84</w:t>
            </w:r>
          </w:p>
          <w:p>
            <w:pPr>
              <w:pStyle w:val="TableParagraph"/>
              <w:spacing w:before="3"/>
              <w:ind w:left="512"/>
              <w:jc w:val="left"/>
              <w:rPr>
                <w:sz w:val="14"/>
              </w:rPr>
            </w:pPr>
            <w:r>
              <w:rPr>
                <w:sz w:val="14"/>
              </w:rPr>
              <w:t>2.976.175,33</w:t>
            </w:r>
          </w:p>
        </w:tc>
        <w:tc>
          <w:tcPr>
            <w:tcW w:w="1605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6"/>
              <w:ind w:left="571"/>
              <w:jc w:val="left"/>
              <w:rPr>
                <w:sz w:val="14"/>
              </w:rPr>
            </w:pPr>
            <w:r>
              <w:rPr>
                <w:sz w:val="14"/>
              </w:rPr>
              <w:t>3.284.165,76</w:t>
            </w:r>
          </w:p>
          <w:p>
            <w:pPr>
              <w:pStyle w:val="TableParagraph"/>
              <w:spacing w:before="3"/>
              <w:ind w:left="571"/>
              <w:jc w:val="left"/>
              <w:rPr>
                <w:sz w:val="14"/>
              </w:rPr>
            </w:pPr>
            <w:r>
              <w:rPr>
                <w:sz w:val="14"/>
              </w:rPr>
              <w:t>2.385.923,20</w:t>
            </w:r>
          </w:p>
        </w:tc>
        <w:tc>
          <w:tcPr>
            <w:tcW w:w="1336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117"/>
              <w:rPr>
                <w:sz w:val="14"/>
              </w:rPr>
            </w:pPr>
            <w:r>
              <w:rPr>
                <w:sz w:val="14"/>
              </w:rPr>
              <w:t>31.092.220,54</w:t>
            </w:r>
          </w:p>
        </w:tc>
        <w:tc>
          <w:tcPr>
            <w:tcW w:w="1242" w:type="dxa"/>
            <w:tcBorders>
              <w:top w:val="single" w:sz="2" w:space="0" w:color="000000"/>
              <w:left w:val="dashed" w:sz="2" w:space="0" w:color="000000"/>
            </w:tcBorders>
          </w:tcPr>
          <w:p>
            <w:pPr>
              <w:pStyle w:val="TableParagraph"/>
              <w:spacing w:before="36"/>
              <w:ind w:right="73"/>
              <w:rPr>
                <w:sz w:val="14"/>
              </w:rPr>
            </w:pPr>
            <w:r>
              <w:rPr>
                <w:sz w:val="14"/>
              </w:rPr>
              <w:t>42.512.818,77</w:t>
            </w: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Impostos,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Taxas e Contribuições de Melhoria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0"/>
              <w:rPr>
                <w:sz w:val="14"/>
              </w:rPr>
            </w:pPr>
            <w:r>
              <w:rPr>
                <w:sz w:val="14"/>
              </w:rPr>
              <w:t>132.269,00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82.154,90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90.937,39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6"/>
              <w:rPr>
                <w:sz w:val="14"/>
              </w:rPr>
            </w:pPr>
            <w:r>
              <w:rPr>
                <w:sz w:val="14"/>
              </w:rPr>
              <w:t>99.485,62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6"/>
              <w:rPr>
                <w:sz w:val="14"/>
              </w:rPr>
            </w:pPr>
            <w:r>
              <w:rPr>
                <w:sz w:val="14"/>
              </w:rPr>
              <w:t>144.499,04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4"/>
              <w:rPr>
                <w:sz w:val="14"/>
              </w:rPr>
            </w:pPr>
            <w:r>
              <w:rPr>
                <w:sz w:val="14"/>
              </w:rPr>
              <w:t>113.983,51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3"/>
              <w:rPr>
                <w:sz w:val="14"/>
              </w:rPr>
            </w:pPr>
            <w:r>
              <w:rPr>
                <w:sz w:val="14"/>
              </w:rPr>
              <w:t>1.418.352,62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89"/>
              <w:rPr>
                <w:sz w:val="14"/>
              </w:rPr>
            </w:pPr>
            <w:r>
              <w:rPr>
                <w:sz w:val="14"/>
              </w:rPr>
              <w:t>1.799.811,71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111.845,98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92.634,47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109.996,58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4"/>
              <w:rPr>
                <w:sz w:val="14"/>
              </w:rPr>
            </w:pPr>
            <w:r>
              <w:rPr>
                <w:sz w:val="14"/>
              </w:rPr>
              <w:t>107.395,59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6"/>
              <w:rPr>
                <w:sz w:val="14"/>
              </w:rPr>
            </w:pPr>
            <w:r>
              <w:rPr>
                <w:sz w:val="14"/>
              </w:rPr>
              <w:t>155.980,24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4"/>
              <w:rPr>
                <w:sz w:val="14"/>
              </w:rPr>
            </w:pPr>
            <w:r>
              <w:rPr>
                <w:sz w:val="14"/>
              </w:rPr>
              <w:t>177.170,30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IPTU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5.168,64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1.049,68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4"/>
              <w:rPr>
                <w:sz w:val="14"/>
              </w:rPr>
            </w:pPr>
            <w:r>
              <w:rPr>
                <w:sz w:val="14"/>
              </w:rPr>
              <w:t>1.220,66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9"/>
              <w:rPr>
                <w:sz w:val="14"/>
              </w:rPr>
            </w:pPr>
            <w:r>
              <w:rPr>
                <w:sz w:val="14"/>
              </w:rPr>
              <w:t>297,52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76.366,04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76.979,26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4"/>
              <w:rPr>
                <w:sz w:val="14"/>
              </w:rPr>
            </w:pPr>
            <w:r>
              <w:rPr>
                <w:sz w:val="14"/>
              </w:rPr>
              <w:t>1.611,74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9"/>
              <w:rPr>
                <w:sz w:val="14"/>
              </w:rPr>
            </w:pPr>
            <w:r>
              <w:rPr>
                <w:sz w:val="14"/>
              </w:rPr>
              <w:t>186,35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38.752,99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5"/>
              <w:rPr>
                <w:sz w:val="14"/>
              </w:rPr>
            </w:pPr>
            <w:r>
              <w:rPr>
                <w:sz w:val="14"/>
              </w:rPr>
              <w:t>28.078,46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ISS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41.541,89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13.045,58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17.593,06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6"/>
              <w:rPr>
                <w:sz w:val="14"/>
              </w:rPr>
            </w:pPr>
            <w:r>
              <w:rPr>
                <w:sz w:val="14"/>
              </w:rPr>
              <w:t>26.435,45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7"/>
              <w:rPr>
                <w:sz w:val="14"/>
              </w:rPr>
            </w:pPr>
            <w:r>
              <w:rPr>
                <w:sz w:val="14"/>
              </w:rPr>
              <w:t>12.651,32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5"/>
              <w:rPr>
                <w:sz w:val="14"/>
              </w:rPr>
            </w:pPr>
            <w:r>
              <w:rPr>
                <w:sz w:val="14"/>
              </w:rPr>
              <w:t>21.311,33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259.467,40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341.061,04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13.124,51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6"/>
              <w:rPr>
                <w:sz w:val="14"/>
              </w:rPr>
            </w:pPr>
            <w:r>
              <w:rPr>
                <w:sz w:val="14"/>
              </w:rPr>
              <w:t>8.966,70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23.426,65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6"/>
              <w:rPr>
                <w:sz w:val="14"/>
              </w:rPr>
            </w:pPr>
            <w:r>
              <w:rPr>
                <w:sz w:val="14"/>
              </w:rPr>
              <w:t>22.218,47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29.914,86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5"/>
              <w:rPr>
                <w:sz w:val="14"/>
              </w:rPr>
            </w:pPr>
            <w:r>
              <w:rPr>
                <w:sz w:val="14"/>
              </w:rPr>
              <w:t>29.237,58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ITBI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6.870,48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4"/>
              <w:rPr>
                <w:sz w:val="14"/>
              </w:rPr>
            </w:pPr>
            <w:r>
              <w:rPr>
                <w:sz w:val="14"/>
              </w:rPr>
              <w:t>1.400,00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8"/>
              <w:rPr>
                <w:sz w:val="14"/>
              </w:rPr>
            </w:pPr>
            <w:r>
              <w:rPr>
                <w:sz w:val="14"/>
              </w:rPr>
              <w:t>1.599,95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7"/>
              <w:rPr>
                <w:sz w:val="14"/>
              </w:rPr>
            </w:pPr>
            <w:r>
              <w:rPr>
                <w:sz w:val="14"/>
              </w:rPr>
              <w:t>10.450,77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64.211,12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94.762,97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4"/>
              <w:rPr>
                <w:sz w:val="14"/>
              </w:rPr>
            </w:pPr>
            <w:r>
              <w:rPr>
                <w:sz w:val="14"/>
              </w:rPr>
              <w:t>5.767,20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8"/>
              <w:rPr>
                <w:sz w:val="14"/>
              </w:rPr>
            </w:pPr>
            <w:r>
              <w:rPr>
                <w:sz w:val="14"/>
              </w:rPr>
              <w:t>2.360,00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1.240,80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5"/>
              <w:rPr>
                <w:sz w:val="14"/>
              </w:rPr>
            </w:pPr>
            <w:r>
              <w:rPr>
                <w:sz w:val="14"/>
              </w:rPr>
              <w:t>34.521,92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IRRF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67.451,46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65.010,72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67.287,68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6"/>
              <w:rPr>
                <w:sz w:val="14"/>
              </w:rPr>
            </w:pPr>
            <w:r>
              <w:rPr>
                <w:sz w:val="14"/>
              </w:rPr>
              <w:t>63.135,97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6"/>
              <w:rPr>
                <w:sz w:val="14"/>
              </w:rPr>
            </w:pPr>
            <w:r>
              <w:rPr>
                <w:sz w:val="14"/>
              </w:rPr>
              <w:t>111.202,48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5"/>
              <w:rPr>
                <w:sz w:val="14"/>
              </w:rPr>
            </w:pPr>
            <w:r>
              <w:rPr>
                <w:sz w:val="14"/>
              </w:rPr>
              <w:t>77.155,27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869.716,29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89"/>
              <w:rPr>
                <w:sz w:val="14"/>
              </w:rPr>
            </w:pPr>
            <w:r>
              <w:rPr>
                <w:sz w:val="14"/>
              </w:rPr>
              <w:t>1.210.606,00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88.696,12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61.986,74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65.669,30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6"/>
              <w:rPr>
                <w:sz w:val="14"/>
              </w:rPr>
            </w:pPr>
            <w:r>
              <w:rPr>
                <w:sz w:val="14"/>
              </w:rPr>
              <w:t>73.225,01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66.573,10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5"/>
              <w:rPr>
                <w:sz w:val="14"/>
              </w:rPr>
            </w:pPr>
            <w:r>
              <w:rPr>
                <w:sz w:val="14"/>
              </w:rPr>
              <w:t>62.322,44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03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181" w:right="384" w:firstLine="154"/>
              <w:jc w:val="left"/>
              <w:rPr>
                <w:sz w:val="14"/>
              </w:rPr>
            </w:pPr>
            <w:r>
              <w:rPr>
                <w:sz w:val="14"/>
              </w:rPr>
              <w:t>Outros Impostos, Taxas e Contribuições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Melhoria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52"/>
              <w:ind w:left="567"/>
              <w:jc w:val="left"/>
              <w:rPr>
                <w:sz w:val="14"/>
              </w:rPr>
            </w:pPr>
            <w:r>
              <w:rPr>
                <w:sz w:val="14"/>
              </w:rPr>
              <w:t>11.236,53</w:t>
            </w:r>
          </w:p>
          <w:p>
            <w:pPr>
              <w:pStyle w:val="TableParagraph"/>
              <w:spacing w:before="3"/>
              <w:ind w:left="566"/>
              <w:jc w:val="left"/>
              <w:rPr>
                <w:sz w:val="14"/>
              </w:rPr>
            </w:pPr>
            <w:r>
              <w:rPr>
                <w:sz w:val="14"/>
              </w:rPr>
              <w:t>10.025,35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52"/>
              <w:ind w:left="585"/>
              <w:jc w:val="left"/>
              <w:rPr>
                <w:sz w:val="14"/>
              </w:rPr>
            </w:pPr>
            <w:r>
              <w:rPr>
                <w:sz w:val="14"/>
              </w:rPr>
              <w:t>3.048,92</w:t>
            </w:r>
          </w:p>
          <w:p>
            <w:pPr>
              <w:pStyle w:val="TableParagraph"/>
              <w:spacing w:before="3"/>
              <w:ind w:left="506"/>
              <w:jc w:val="left"/>
              <w:rPr>
                <w:sz w:val="14"/>
              </w:rPr>
            </w:pPr>
            <w:r>
              <w:rPr>
                <w:sz w:val="14"/>
              </w:rPr>
              <w:t>21.681,03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52"/>
              <w:ind w:left="777"/>
              <w:jc w:val="left"/>
              <w:rPr>
                <w:sz w:val="14"/>
              </w:rPr>
            </w:pPr>
            <w:r>
              <w:rPr>
                <w:sz w:val="14"/>
              </w:rPr>
              <w:t>3.435,99</w:t>
            </w:r>
          </w:p>
          <w:p>
            <w:pPr>
              <w:pStyle w:val="TableParagraph"/>
              <w:spacing w:before="3"/>
              <w:ind w:left="701"/>
              <w:jc w:val="left"/>
              <w:rPr>
                <w:sz w:val="14"/>
              </w:rPr>
            </w:pPr>
            <w:r>
              <w:rPr>
                <w:sz w:val="14"/>
              </w:rPr>
              <w:t>13.521,69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52"/>
              <w:ind w:left="674"/>
              <w:jc w:val="left"/>
              <w:rPr>
                <w:sz w:val="14"/>
              </w:rPr>
            </w:pPr>
            <w:r>
              <w:rPr>
                <w:sz w:val="14"/>
              </w:rPr>
              <w:t>8.016,73</w:t>
            </w:r>
          </w:p>
          <w:p>
            <w:pPr>
              <w:pStyle w:val="TableParagraph"/>
              <w:spacing w:before="3"/>
              <w:ind w:left="674"/>
              <w:jc w:val="left"/>
              <w:rPr>
                <w:sz w:val="14"/>
              </w:rPr>
            </w:pPr>
            <w:r>
              <w:rPr>
                <w:sz w:val="14"/>
              </w:rPr>
              <w:t>9.405,76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52"/>
              <w:ind w:left="686"/>
              <w:jc w:val="left"/>
              <w:rPr>
                <w:sz w:val="14"/>
              </w:rPr>
            </w:pPr>
            <w:r>
              <w:rPr>
                <w:sz w:val="14"/>
              </w:rPr>
              <w:t>10.194,47</w:t>
            </w:r>
          </w:p>
          <w:p>
            <w:pPr>
              <w:pStyle w:val="TableParagraph"/>
              <w:spacing w:before="3"/>
              <w:ind w:left="686"/>
              <w:jc w:val="left"/>
              <w:rPr>
                <w:sz w:val="14"/>
              </w:rPr>
            </w:pPr>
            <w:r>
              <w:rPr>
                <w:sz w:val="14"/>
              </w:rPr>
              <w:t>19.498,49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52"/>
              <w:ind w:left="750"/>
              <w:jc w:val="left"/>
              <w:rPr>
                <w:sz w:val="14"/>
              </w:rPr>
            </w:pPr>
            <w:r>
              <w:rPr>
                <w:sz w:val="14"/>
              </w:rPr>
              <w:t>15.516,91</w:t>
            </w:r>
          </w:p>
          <w:p>
            <w:pPr>
              <w:pStyle w:val="TableParagraph"/>
              <w:spacing w:before="3"/>
              <w:ind w:left="750"/>
              <w:jc w:val="left"/>
              <w:rPr>
                <w:sz w:val="14"/>
              </w:rPr>
            </w:pPr>
            <w:r>
              <w:rPr>
                <w:sz w:val="14"/>
              </w:rPr>
              <w:t>23.009,90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52"/>
              <w:ind w:right="135"/>
              <w:rPr>
                <w:sz w:val="14"/>
              </w:rPr>
            </w:pPr>
            <w:r>
              <w:rPr>
                <w:sz w:val="14"/>
              </w:rPr>
              <w:t>148.591,77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before="52"/>
              <w:ind w:right="91"/>
              <w:rPr>
                <w:sz w:val="14"/>
              </w:rPr>
            </w:pPr>
            <w:r>
              <w:rPr>
                <w:sz w:val="14"/>
              </w:rPr>
              <w:t>76.402,44</w:t>
            </w: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Contribuições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3.003,76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3.541,19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4"/>
              <w:rPr>
                <w:sz w:val="14"/>
              </w:rPr>
            </w:pPr>
            <w:r>
              <w:rPr>
                <w:sz w:val="14"/>
              </w:rPr>
              <w:t>3.353,78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8"/>
              <w:rPr>
                <w:sz w:val="14"/>
              </w:rPr>
            </w:pPr>
            <w:r>
              <w:rPr>
                <w:sz w:val="14"/>
              </w:rPr>
              <w:t>3.119,52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6"/>
              <w:rPr>
                <w:sz w:val="14"/>
              </w:rPr>
            </w:pPr>
            <w:r>
              <w:rPr>
                <w:sz w:val="14"/>
              </w:rPr>
              <w:t>2.298,87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40.549,33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49.528,70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6"/>
              <w:rPr>
                <w:sz w:val="14"/>
              </w:rPr>
            </w:pPr>
            <w:r>
              <w:rPr>
                <w:sz w:val="14"/>
              </w:rPr>
              <w:t>3.523,73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4"/>
              <w:rPr>
                <w:sz w:val="14"/>
              </w:rPr>
            </w:pPr>
            <w:r>
              <w:rPr>
                <w:sz w:val="14"/>
              </w:rPr>
              <w:t>9.135,53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8"/>
              <w:rPr>
                <w:sz w:val="14"/>
              </w:rPr>
            </w:pPr>
            <w:r>
              <w:rPr>
                <w:sz w:val="14"/>
              </w:rPr>
              <w:t>3.696,82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4.370,55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6"/>
              <w:rPr>
                <w:sz w:val="14"/>
              </w:rPr>
            </w:pPr>
            <w:r>
              <w:rPr>
                <w:sz w:val="14"/>
              </w:rPr>
              <w:t>4.505,58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Patrimonial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41.732,78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41.949,84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33.641,80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6"/>
              <w:rPr>
                <w:sz w:val="14"/>
              </w:rPr>
            </w:pPr>
            <w:r>
              <w:rPr>
                <w:sz w:val="14"/>
              </w:rPr>
              <w:t>48.141,34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7"/>
              <w:rPr>
                <w:sz w:val="14"/>
              </w:rPr>
            </w:pPr>
            <w:r>
              <w:rPr>
                <w:sz w:val="14"/>
              </w:rPr>
              <w:t>27.192,84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5"/>
              <w:rPr>
                <w:sz w:val="14"/>
              </w:rPr>
            </w:pPr>
            <w:r>
              <w:rPr>
                <w:sz w:val="14"/>
              </w:rPr>
              <w:t>34.098,69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446.407,80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317.922,33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18.995,06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21.291,56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24.101,89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6"/>
              <w:rPr>
                <w:sz w:val="14"/>
              </w:rPr>
            </w:pPr>
            <w:r>
              <w:rPr>
                <w:sz w:val="14"/>
              </w:rPr>
              <w:t>93.131,34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44.895,40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5"/>
              <w:rPr>
                <w:sz w:val="14"/>
              </w:rPr>
            </w:pPr>
            <w:r>
              <w:rPr>
                <w:sz w:val="14"/>
              </w:rPr>
              <w:t>17.235,26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Rendimentos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Aplicação Financeira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37.364,78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41.949,84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33.053,80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6"/>
              <w:rPr>
                <w:sz w:val="14"/>
              </w:rPr>
            </w:pPr>
            <w:r>
              <w:rPr>
                <w:sz w:val="14"/>
              </w:rPr>
              <w:t>48.141,34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7"/>
              <w:rPr>
                <w:sz w:val="14"/>
              </w:rPr>
            </w:pPr>
            <w:r>
              <w:rPr>
                <w:sz w:val="14"/>
              </w:rPr>
              <w:t>27.192,84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5"/>
              <w:rPr>
                <w:sz w:val="14"/>
              </w:rPr>
            </w:pPr>
            <w:r>
              <w:rPr>
                <w:sz w:val="14"/>
              </w:rPr>
              <w:t>34.098,69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339.114,80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312.104,75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18.995,06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20.004,56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24.101,89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6"/>
              <w:rPr>
                <w:sz w:val="14"/>
              </w:rPr>
            </w:pPr>
            <w:r>
              <w:rPr>
                <w:sz w:val="14"/>
              </w:rPr>
              <w:t>19.631,34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17.345,40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5"/>
              <w:rPr>
                <w:sz w:val="14"/>
              </w:rPr>
            </w:pPr>
            <w:r>
              <w:rPr>
                <w:sz w:val="14"/>
              </w:rPr>
              <w:t>17.235,26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Patrimoniais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4.368,00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6"/>
              <w:rPr>
                <w:sz w:val="14"/>
              </w:rPr>
            </w:pPr>
            <w:r>
              <w:rPr>
                <w:sz w:val="14"/>
              </w:rPr>
              <w:t>588,00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1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107.293,00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2"/>
              <w:rPr>
                <w:sz w:val="14"/>
              </w:rPr>
            </w:pPr>
            <w:r>
              <w:rPr>
                <w:sz w:val="14"/>
              </w:rPr>
              <w:t>5.817,58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6"/>
              <w:rPr>
                <w:sz w:val="14"/>
              </w:rPr>
            </w:pPr>
            <w:r>
              <w:rPr>
                <w:sz w:val="14"/>
              </w:rPr>
              <w:t>1.287,00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6"/>
              <w:rPr>
                <w:sz w:val="14"/>
              </w:rPr>
            </w:pPr>
            <w:r>
              <w:rPr>
                <w:sz w:val="14"/>
              </w:rPr>
              <w:t>73.500,00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27.550,00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9.601,18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7.334,00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4"/>
              <w:rPr>
                <w:sz w:val="14"/>
              </w:rPr>
            </w:pPr>
            <w:r>
              <w:rPr>
                <w:sz w:val="14"/>
              </w:rPr>
              <w:t>9.992,45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8"/>
              <w:rPr>
                <w:sz w:val="14"/>
              </w:rPr>
            </w:pPr>
            <w:r>
              <w:rPr>
                <w:sz w:val="14"/>
              </w:rPr>
              <w:t>5.755,00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7"/>
              <w:rPr>
                <w:sz w:val="14"/>
              </w:rPr>
            </w:pPr>
            <w:r>
              <w:rPr>
                <w:sz w:val="14"/>
              </w:rPr>
              <w:t>4.771,61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6"/>
              <w:rPr>
                <w:sz w:val="14"/>
              </w:rPr>
            </w:pPr>
            <w:r>
              <w:rPr>
                <w:sz w:val="14"/>
              </w:rPr>
              <w:t>7.598,40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61.670,40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121.120,72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6"/>
              <w:rPr>
                <w:sz w:val="14"/>
              </w:rPr>
            </w:pPr>
            <w:r>
              <w:rPr>
                <w:sz w:val="14"/>
              </w:rPr>
              <w:t>831,40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6"/>
              <w:rPr>
                <w:sz w:val="14"/>
              </w:rPr>
            </w:pPr>
            <w:r>
              <w:rPr>
                <w:sz w:val="14"/>
              </w:rPr>
              <w:t>5.451,25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4"/>
              <w:rPr>
                <w:sz w:val="14"/>
              </w:rPr>
            </w:pPr>
            <w:r>
              <w:rPr>
                <w:sz w:val="14"/>
              </w:rPr>
              <w:t>4.277,10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8"/>
              <w:rPr>
                <w:sz w:val="14"/>
              </w:rPr>
            </w:pPr>
            <w:r>
              <w:rPr>
                <w:sz w:val="14"/>
              </w:rPr>
              <w:t>2.577,22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1.112,50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6"/>
              <w:rPr>
                <w:sz w:val="14"/>
              </w:rPr>
            </w:pPr>
            <w:r>
              <w:rPr>
                <w:sz w:val="14"/>
              </w:rPr>
              <w:t>2.368,29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19"/>
              <w:rPr>
                <w:sz w:val="14"/>
              </w:rPr>
            </w:pPr>
            <w:r>
              <w:rPr>
                <w:sz w:val="14"/>
              </w:rPr>
              <w:t>2.516.017,07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0"/>
              <w:rPr>
                <w:sz w:val="14"/>
              </w:rPr>
            </w:pPr>
            <w:r>
              <w:rPr>
                <w:sz w:val="14"/>
              </w:rPr>
              <w:t>2.183.171,71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1"/>
              <w:rPr>
                <w:sz w:val="14"/>
              </w:rPr>
            </w:pPr>
            <w:r>
              <w:rPr>
                <w:sz w:val="14"/>
              </w:rPr>
              <w:t>1.969.109,95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3"/>
              <w:rPr>
                <w:sz w:val="14"/>
              </w:rPr>
            </w:pPr>
            <w:r>
              <w:rPr>
                <w:sz w:val="14"/>
              </w:rPr>
              <w:t>2.520.654,04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4"/>
              <w:rPr>
                <w:sz w:val="14"/>
              </w:rPr>
            </w:pPr>
            <w:r>
              <w:rPr>
                <w:sz w:val="14"/>
              </w:rPr>
              <w:t>2.147.525,22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3"/>
              <w:rPr>
                <w:sz w:val="14"/>
              </w:rPr>
            </w:pPr>
            <w:r>
              <w:rPr>
                <w:sz w:val="14"/>
              </w:rPr>
              <w:t>3.112.166,26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2"/>
              <w:rPr>
                <w:sz w:val="14"/>
              </w:rPr>
            </w:pPr>
            <w:r>
              <w:rPr>
                <w:sz w:val="14"/>
              </w:rPr>
              <w:t>28.400.322,48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87"/>
              <w:rPr>
                <w:sz w:val="14"/>
              </w:rPr>
            </w:pPr>
            <w:r>
              <w:rPr>
                <w:sz w:val="14"/>
              </w:rPr>
              <w:t>37.307.579,55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2"/>
              <w:rPr>
                <w:sz w:val="14"/>
              </w:rPr>
            </w:pPr>
            <w:r>
              <w:rPr>
                <w:sz w:val="14"/>
              </w:rPr>
              <w:t>2.367.113,85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3"/>
              <w:rPr>
                <w:sz w:val="14"/>
              </w:rPr>
            </w:pPr>
            <w:r>
              <w:rPr>
                <w:sz w:val="14"/>
              </w:rPr>
              <w:t>2.652.258,38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1"/>
              <w:rPr>
                <w:sz w:val="14"/>
              </w:rPr>
            </w:pPr>
            <w:r>
              <w:rPr>
                <w:sz w:val="14"/>
              </w:rPr>
              <w:t>2.020.633,28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3"/>
              <w:rPr>
                <w:sz w:val="14"/>
              </w:rPr>
            </w:pPr>
            <w:r>
              <w:rPr>
                <w:sz w:val="14"/>
              </w:rPr>
              <w:t>2.160.628,12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4"/>
              <w:rPr>
                <w:sz w:val="14"/>
              </w:rPr>
            </w:pPr>
            <w:r>
              <w:rPr>
                <w:sz w:val="14"/>
              </w:rPr>
              <w:t>2.616.148,87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3"/>
              <w:rPr>
                <w:sz w:val="14"/>
              </w:rPr>
            </w:pPr>
            <w:r>
              <w:rPr>
                <w:sz w:val="14"/>
              </w:rPr>
              <w:t>2.134.895,73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FPM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19"/>
              <w:rPr>
                <w:sz w:val="14"/>
              </w:rPr>
            </w:pPr>
            <w:r>
              <w:rPr>
                <w:sz w:val="14"/>
              </w:rPr>
              <w:t>1.456.996,25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0"/>
              <w:rPr>
                <w:sz w:val="14"/>
              </w:rPr>
            </w:pPr>
            <w:r>
              <w:rPr>
                <w:sz w:val="14"/>
              </w:rPr>
              <w:t>1.058.586,61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974.942,91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4"/>
              <w:rPr>
                <w:sz w:val="14"/>
              </w:rPr>
            </w:pPr>
            <w:r>
              <w:rPr>
                <w:sz w:val="14"/>
              </w:rPr>
              <w:t>927.625,18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4"/>
              <w:rPr>
                <w:sz w:val="14"/>
              </w:rPr>
            </w:pPr>
            <w:r>
              <w:rPr>
                <w:sz w:val="14"/>
              </w:rPr>
              <w:t>1.165.856,01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3"/>
              <w:rPr>
                <w:sz w:val="14"/>
              </w:rPr>
            </w:pPr>
            <w:r>
              <w:rPr>
                <w:sz w:val="14"/>
              </w:rPr>
              <w:t>1.811.506,45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2"/>
              <w:rPr>
                <w:sz w:val="14"/>
              </w:rPr>
            </w:pPr>
            <w:r>
              <w:rPr>
                <w:sz w:val="14"/>
              </w:rPr>
              <w:t>14.547.792,64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87"/>
              <w:rPr>
                <w:sz w:val="14"/>
              </w:rPr>
            </w:pPr>
            <w:r>
              <w:rPr>
                <w:sz w:val="14"/>
              </w:rPr>
              <w:t>13.249.945,98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2"/>
              <w:rPr>
                <w:sz w:val="14"/>
              </w:rPr>
            </w:pPr>
            <w:r>
              <w:rPr>
                <w:sz w:val="14"/>
              </w:rPr>
              <w:t>1.174.089,32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3"/>
              <w:rPr>
                <w:sz w:val="14"/>
              </w:rPr>
            </w:pPr>
            <w:r>
              <w:rPr>
                <w:sz w:val="14"/>
              </w:rPr>
              <w:t>1.567.076,53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958.652,59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3"/>
              <w:rPr>
                <w:sz w:val="14"/>
              </w:rPr>
            </w:pPr>
            <w:r>
              <w:rPr>
                <w:sz w:val="14"/>
              </w:rPr>
              <w:t>1.096.039,07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4"/>
              <w:rPr>
                <w:sz w:val="14"/>
              </w:rPr>
            </w:pPr>
            <w:r>
              <w:rPr>
                <w:sz w:val="14"/>
              </w:rPr>
              <w:t>1.218.423,40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3"/>
              <w:rPr>
                <w:sz w:val="14"/>
              </w:rPr>
            </w:pPr>
            <w:r>
              <w:rPr>
                <w:sz w:val="14"/>
              </w:rPr>
              <w:t>1.137.998,32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ICMS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0"/>
              <w:rPr>
                <w:sz w:val="14"/>
              </w:rPr>
            </w:pPr>
            <w:r>
              <w:rPr>
                <w:sz w:val="14"/>
              </w:rPr>
              <w:t>426.655,63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442.985,38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415.069,62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4"/>
              <w:rPr>
                <w:sz w:val="14"/>
              </w:rPr>
            </w:pPr>
            <w:r>
              <w:rPr>
                <w:sz w:val="14"/>
              </w:rPr>
              <w:t>403.938,78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6"/>
              <w:rPr>
                <w:sz w:val="14"/>
              </w:rPr>
            </w:pPr>
            <w:r>
              <w:rPr>
                <w:sz w:val="14"/>
              </w:rPr>
              <w:t>391.360,37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4"/>
              <w:rPr>
                <w:sz w:val="14"/>
              </w:rPr>
            </w:pPr>
            <w:r>
              <w:rPr>
                <w:sz w:val="14"/>
              </w:rPr>
              <w:t>475.813,76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3"/>
              <w:rPr>
                <w:sz w:val="14"/>
              </w:rPr>
            </w:pPr>
            <w:r>
              <w:rPr>
                <w:sz w:val="14"/>
              </w:rPr>
              <w:t>4.888.711,50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89"/>
              <w:rPr>
                <w:sz w:val="14"/>
              </w:rPr>
            </w:pPr>
            <w:r>
              <w:rPr>
                <w:sz w:val="14"/>
              </w:rPr>
              <w:t>6.554.842,43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389.536,33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319.098,35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338.348,05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4"/>
              <w:rPr>
                <w:sz w:val="14"/>
              </w:rPr>
            </w:pPr>
            <w:r>
              <w:rPr>
                <w:sz w:val="14"/>
              </w:rPr>
              <w:t>420.338,25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6"/>
              <w:rPr>
                <w:sz w:val="14"/>
              </w:rPr>
            </w:pPr>
            <w:r>
              <w:rPr>
                <w:sz w:val="14"/>
              </w:rPr>
              <w:t>482.636,32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4"/>
              <w:rPr>
                <w:sz w:val="14"/>
              </w:rPr>
            </w:pPr>
            <w:r>
              <w:rPr>
                <w:sz w:val="14"/>
              </w:rPr>
              <w:t>382.930,66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IPVA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14.589,56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7.468,42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4"/>
              <w:rPr>
                <w:sz w:val="14"/>
              </w:rPr>
            </w:pPr>
            <w:r>
              <w:rPr>
                <w:sz w:val="14"/>
              </w:rPr>
              <w:t>6.981,50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8"/>
              <w:rPr>
                <w:sz w:val="14"/>
              </w:rPr>
            </w:pPr>
            <w:r>
              <w:rPr>
                <w:sz w:val="14"/>
              </w:rPr>
              <w:t>3.434,74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7"/>
              <w:rPr>
                <w:sz w:val="14"/>
              </w:rPr>
            </w:pPr>
            <w:r>
              <w:rPr>
                <w:sz w:val="14"/>
              </w:rPr>
              <w:t>2.277,99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4"/>
              <w:rPr>
                <w:sz w:val="14"/>
              </w:rPr>
            </w:pPr>
            <w:r>
              <w:rPr>
                <w:sz w:val="14"/>
              </w:rPr>
              <w:t>129.272,90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664.546,77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790.424,34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129.813,94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60.272,24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103.092,42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4"/>
              <w:rPr>
                <w:sz w:val="14"/>
              </w:rPr>
            </w:pPr>
            <w:r>
              <w:rPr>
                <w:sz w:val="14"/>
              </w:rPr>
              <w:t>117.689,70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66.156,86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5"/>
              <w:rPr>
                <w:sz w:val="14"/>
              </w:rPr>
            </w:pPr>
            <w:r>
              <w:rPr>
                <w:sz w:val="14"/>
              </w:rPr>
              <w:t>23.496,50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ITR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4"/>
              <w:rPr>
                <w:sz w:val="14"/>
              </w:rPr>
            </w:pPr>
            <w:r>
              <w:rPr>
                <w:sz w:val="14"/>
              </w:rPr>
              <w:t>377,59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5"/>
              <w:rPr>
                <w:sz w:val="14"/>
              </w:rPr>
            </w:pPr>
            <w:r>
              <w:rPr>
                <w:sz w:val="14"/>
              </w:rPr>
              <w:t>204,13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4"/>
              <w:rPr>
                <w:sz w:val="14"/>
              </w:rPr>
            </w:pPr>
            <w:r>
              <w:rPr>
                <w:sz w:val="14"/>
              </w:rPr>
              <w:t>3.004,89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8"/>
              <w:rPr>
                <w:sz w:val="14"/>
              </w:rPr>
            </w:pPr>
            <w:r>
              <w:rPr>
                <w:sz w:val="14"/>
              </w:rPr>
              <w:t>6.996,32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9"/>
              <w:rPr>
                <w:sz w:val="14"/>
              </w:rPr>
            </w:pPr>
            <w:r>
              <w:rPr>
                <w:sz w:val="14"/>
              </w:rPr>
              <w:t>146,91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9"/>
              <w:rPr>
                <w:sz w:val="14"/>
              </w:rPr>
            </w:pPr>
            <w:r>
              <w:rPr>
                <w:sz w:val="14"/>
              </w:rPr>
              <w:t>71,64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11.106,90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12.497,13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9"/>
              <w:rPr>
                <w:sz w:val="14"/>
              </w:rPr>
            </w:pPr>
            <w:r>
              <w:rPr>
                <w:sz w:val="14"/>
              </w:rPr>
              <w:t>22,34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7"/>
              <w:rPr>
                <w:sz w:val="14"/>
              </w:rPr>
            </w:pPr>
            <w:r>
              <w:rPr>
                <w:sz w:val="14"/>
              </w:rPr>
              <w:t>15,12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9"/>
              <w:rPr>
                <w:sz w:val="14"/>
              </w:rPr>
            </w:pPr>
            <w:r>
              <w:rPr>
                <w:sz w:val="14"/>
              </w:rPr>
              <w:t>228,62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9"/>
              <w:rPr>
                <w:sz w:val="14"/>
              </w:rPr>
            </w:pPr>
            <w:r>
              <w:rPr>
                <w:sz w:val="14"/>
              </w:rPr>
              <w:t>39,34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LC 61/1989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1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4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23.036,92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89.584,55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5"/>
              <w:rPr>
                <w:sz w:val="14"/>
              </w:rPr>
            </w:pPr>
            <w:r>
              <w:rPr>
                <w:sz w:val="14"/>
              </w:rPr>
              <w:t>4.977,69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6"/>
              <w:rPr>
                <w:sz w:val="14"/>
              </w:rPr>
            </w:pPr>
            <w:r>
              <w:rPr>
                <w:sz w:val="14"/>
              </w:rPr>
              <w:t>2.702,46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4"/>
              <w:rPr>
                <w:sz w:val="14"/>
              </w:rPr>
            </w:pPr>
            <w:r>
              <w:rPr>
                <w:sz w:val="14"/>
              </w:rPr>
              <w:t>3.403,28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8"/>
              <w:rPr>
                <w:sz w:val="14"/>
              </w:rPr>
            </w:pPr>
            <w:r>
              <w:rPr>
                <w:sz w:val="14"/>
              </w:rPr>
              <w:t>4.026,26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7"/>
              <w:rPr>
                <w:sz w:val="14"/>
              </w:rPr>
            </w:pPr>
            <w:r>
              <w:rPr>
                <w:sz w:val="14"/>
              </w:rPr>
              <w:t>3.715,73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6"/>
              <w:rPr>
                <w:sz w:val="14"/>
              </w:rPr>
            </w:pPr>
            <w:r>
              <w:rPr>
                <w:sz w:val="14"/>
              </w:rPr>
              <w:t>4.211,50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FUNDEB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0"/>
              <w:rPr>
                <w:sz w:val="14"/>
              </w:rPr>
            </w:pPr>
            <w:r>
              <w:rPr>
                <w:sz w:val="14"/>
              </w:rPr>
              <w:t>378.440,63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404.105,53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363.121,24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4"/>
              <w:rPr>
                <w:sz w:val="14"/>
              </w:rPr>
            </w:pPr>
            <w:r>
              <w:rPr>
                <w:sz w:val="14"/>
              </w:rPr>
              <w:t>362.043,08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6"/>
              <w:rPr>
                <w:sz w:val="14"/>
              </w:rPr>
            </w:pPr>
            <w:r>
              <w:rPr>
                <w:sz w:val="14"/>
              </w:rPr>
              <w:t>379.360,34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4"/>
              <w:rPr>
                <w:sz w:val="14"/>
              </w:rPr>
            </w:pPr>
            <w:r>
              <w:rPr>
                <w:sz w:val="14"/>
              </w:rPr>
              <w:t>467.419,18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3"/>
              <w:rPr>
                <w:sz w:val="14"/>
              </w:rPr>
            </w:pPr>
            <w:r>
              <w:rPr>
                <w:sz w:val="14"/>
              </w:rPr>
              <w:t>4.687.109,03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89"/>
              <w:rPr>
                <w:sz w:val="14"/>
              </w:rPr>
            </w:pPr>
            <w:r>
              <w:rPr>
                <w:sz w:val="14"/>
              </w:rPr>
              <w:t>5.247.835,02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476.723,89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346.286,95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315.717,48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4"/>
              <w:rPr>
                <w:sz w:val="14"/>
              </w:rPr>
            </w:pPr>
            <w:r>
              <w:rPr>
                <w:sz w:val="14"/>
              </w:rPr>
              <w:t>379.846,25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6"/>
              <w:rPr>
                <w:sz w:val="14"/>
              </w:rPr>
            </w:pPr>
            <w:r>
              <w:rPr>
                <w:sz w:val="14"/>
              </w:rPr>
              <w:t>471.433,57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4"/>
              <w:rPr>
                <w:sz w:val="14"/>
              </w:rPr>
            </w:pPr>
            <w:r>
              <w:rPr>
                <w:sz w:val="14"/>
              </w:rPr>
              <w:t>342.610,89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335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Transferências Correntes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0"/>
              <w:rPr>
                <w:sz w:val="14"/>
              </w:rPr>
            </w:pPr>
            <w:r>
              <w:rPr>
                <w:sz w:val="14"/>
              </w:rPr>
              <w:t>238.957,41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1"/>
              <w:rPr>
                <w:sz w:val="14"/>
              </w:rPr>
            </w:pPr>
            <w:r>
              <w:rPr>
                <w:sz w:val="14"/>
              </w:rPr>
              <w:t>269.821,64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205.989,79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4"/>
              <w:rPr>
                <w:sz w:val="14"/>
              </w:rPr>
            </w:pPr>
            <w:r>
              <w:rPr>
                <w:sz w:val="14"/>
              </w:rPr>
              <w:t>816.615,94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6"/>
              <w:rPr>
                <w:sz w:val="14"/>
              </w:rPr>
            </w:pPr>
            <w:r>
              <w:rPr>
                <w:sz w:val="14"/>
              </w:rPr>
              <w:t>208.523,60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4"/>
              <w:rPr>
                <w:sz w:val="14"/>
              </w:rPr>
            </w:pPr>
            <w:r>
              <w:rPr>
                <w:sz w:val="14"/>
              </w:rPr>
              <w:t>228.082,33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3"/>
              <w:rPr>
                <w:sz w:val="14"/>
              </w:rPr>
            </w:pPr>
            <w:r>
              <w:rPr>
                <w:sz w:val="14"/>
              </w:rPr>
              <w:t>3.578.018,72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87"/>
              <w:rPr>
                <w:sz w:val="14"/>
              </w:rPr>
            </w:pPr>
            <w:r>
              <w:rPr>
                <w:sz w:val="14"/>
              </w:rPr>
              <w:t>11.362.450,10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191.972,68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94"/>
              <w:rPr>
                <w:sz w:val="14"/>
              </w:rPr>
            </w:pPr>
            <w:r>
              <w:rPr>
                <w:sz w:val="14"/>
              </w:rPr>
              <w:t>356.799,51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23"/>
              <w:rPr>
                <w:sz w:val="14"/>
              </w:rPr>
            </w:pPr>
            <w:r>
              <w:rPr>
                <w:sz w:val="14"/>
              </w:rPr>
              <w:t>301.404,34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04"/>
              <w:rPr>
                <w:sz w:val="14"/>
              </w:rPr>
            </w:pPr>
            <w:r>
              <w:rPr>
                <w:sz w:val="14"/>
              </w:rPr>
              <w:t>142.459,97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136"/>
              <w:rPr>
                <w:sz w:val="14"/>
              </w:rPr>
            </w:pPr>
            <w:r>
              <w:rPr>
                <w:sz w:val="14"/>
              </w:rPr>
              <w:t>373.782,99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0" w:lineRule="exact"/>
              <w:ind w:right="224"/>
              <w:rPr>
                <w:sz w:val="14"/>
              </w:rPr>
            </w:pPr>
            <w:r>
              <w:rPr>
                <w:sz w:val="14"/>
              </w:rPr>
              <w:t>243.608,52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Correntes</w:t>
            </w: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2"/>
              <w:rPr>
                <w:sz w:val="14"/>
              </w:rPr>
            </w:pPr>
            <w:r>
              <w:rPr>
                <w:sz w:val="14"/>
              </w:rPr>
              <w:t>85.406,96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93"/>
              <w:rPr>
                <w:sz w:val="14"/>
              </w:rPr>
            </w:pPr>
            <w:r>
              <w:rPr>
                <w:sz w:val="14"/>
              </w:rPr>
              <w:t>30.181,68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23"/>
              <w:rPr>
                <w:sz w:val="14"/>
              </w:rPr>
            </w:pPr>
            <w:r>
              <w:rPr>
                <w:sz w:val="14"/>
              </w:rPr>
              <w:t>115.690,59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06"/>
              <w:rPr>
                <w:sz w:val="14"/>
              </w:rPr>
            </w:pPr>
            <w:r>
              <w:rPr>
                <w:sz w:val="14"/>
              </w:rPr>
              <w:t>62.993,33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7"/>
              <w:rPr>
                <w:sz w:val="14"/>
              </w:rPr>
            </w:pPr>
            <w:r>
              <w:rPr>
                <w:sz w:val="14"/>
              </w:rPr>
              <w:t>15.228,13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225"/>
              <w:rPr>
                <w:sz w:val="14"/>
              </w:rPr>
            </w:pPr>
            <w:r>
              <w:rPr>
                <w:sz w:val="14"/>
              </w:rPr>
              <w:t>14.020,03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135"/>
              <w:rPr>
                <w:sz w:val="14"/>
              </w:rPr>
            </w:pPr>
            <w:r>
              <w:rPr>
                <w:sz w:val="14"/>
              </w:rPr>
              <w:t>724.917,91</w:t>
            </w: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5" w:lineRule="exact" w:before="52"/>
              <w:ind w:right="89"/>
              <w:rPr>
                <w:sz w:val="14"/>
              </w:rPr>
            </w:pPr>
            <w:r>
              <w:rPr>
                <w:sz w:val="14"/>
              </w:rPr>
              <w:t>2.916.855,76</w:t>
            </w:r>
          </w:p>
        </w:tc>
      </w:tr>
      <w:tr>
        <w:trPr>
          <w:trHeight w:val="156" w:hRule="atLeast"/>
        </w:trPr>
        <w:tc>
          <w:tcPr>
            <w:tcW w:w="3434" w:type="dxa"/>
            <w:tcBorders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36" w:lineRule="exact"/>
              <w:ind w:right="123"/>
              <w:rPr>
                <w:sz w:val="14"/>
              </w:rPr>
            </w:pPr>
            <w:r>
              <w:rPr>
                <w:sz w:val="14"/>
              </w:rPr>
              <w:t>45.545,08</w:t>
            </w:r>
          </w:p>
        </w:tc>
        <w:tc>
          <w:tcPr>
            <w:tcW w:w="1231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36" w:lineRule="exact"/>
              <w:ind w:right="94"/>
              <w:rPr>
                <w:sz w:val="14"/>
              </w:rPr>
            </w:pPr>
            <w:r>
              <w:rPr>
                <w:sz w:val="14"/>
              </w:rPr>
              <w:t>18.097,80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36" w:lineRule="exact"/>
              <w:ind w:right="123"/>
              <w:rPr>
                <w:sz w:val="14"/>
              </w:rPr>
            </w:pPr>
            <w:r>
              <w:rPr>
                <w:sz w:val="14"/>
              </w:rPr>
              <w:t>63.932,53</w:t>
            </w:r>
          </w:p>
        </w:tc>
        <w:tc>
          <w:tcPr>
            <w:tcW w:w="133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36" w:lineRule="exact"/>
              <w:ind w:right="106"/>
              <w:rPr>
                <w:sz w:val="14"/>
              </w:rPr>
            </w:pPr>
            <w:r>
              <w:rPr>
                <w:sz w:val="14"/>
              </w:rPr>
              <w:t>70.405,97</w:t>
            </w:r>
          </w:p>
        </w:tc>
        <w:tc>
          <w:tcPr>
            <w:tcW w:w="1454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36" w:lineRule="exact"/>
              <w:ind w:right="136"/>
              <w:rPr>
                <w:sz w:val="14"/>
              </w:rPr>
            </w:pPr>
            <w:r>
              <w:rPr>
                <w:sz w:val="14"/>
              </w:rPr>
              <w:t>153.667,77</w:t>
            </w:r>
          </w:p>
        </w:tc>
        <w:tc>
          <w:tcPr>
            <w:tcW w:w="160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36" w:lineRule="exact"/>
              <w:ind w:right="225"/>
              <w:rPr>
                <w:sz w:val="14"/>
              </w:rPr>
            </w:pPr>
            <w:r>
              <w:rPr>
                <w:sz w:val="14"/>
              </w:rPr>
              <w:t>49.748,04</w:t>
            </w:r>
          </w:p>
        </w:tc>
        <w:tc>
          <w:tcPr>
            <w:tcW w:w="1336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2" w:type="dxa"/>
            <w:tcBorders>
              <w:left w:val="dashed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0"/>
        </w:rPr>
        <w:sectPr>
          <w:headerReference w:type="default" r:id="rId5"/>
          <w:type w:val="continuous"/>
          <w:pgSz w:w="16820" w:h="11900" w:orient="landscape"/>
          <w:pgMar w:header="664" w:top="2100" w:bottom="280" w:left="600" w:right="1580"/>
          <w:pgNumType w:start="1"/>
        </w:sectPr>
      </w:pPr>
    </w:p>
    <w:p>
      <w:pPr>
        <w:pStyle w:val="BodyText"/>
        <w:rPr>
          <w:rFonts w:ascii="Times New Roman"/>
          <w:b w:val="0"/>
          <w:sz w:val="5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4"/>
        <w:gridCol w:w="1320"/>
        <w:gridCol w:w="1231"/>
        <w:gridCol w:w="1454"/>
        <w:gridCol w:w="1334"/>
        <w:gridCol w:w="1454"/>
        <w:gridCol w:w="1605"/>
        <w:gridCol w:w="1336"/>
        <w:gridCol w:w="1242"/>
      </w:tblGrid>
      <w:tr>
        <w:trPr>
          <w:trHeight w:val="355" w:hRule="atLeast"/>
        </w:trPr>
        <w:tc>
          <w:tcPr>
            <w:tcW w:w="3434" w:type="dxa"/>
            <w:vMerge w:val="restart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0"/>
              <w:ind w:left="961"/>
              <w:jc w:val="left"/>
              <w:rPr>
                <w:sz w:val="16"/>
              </w:rPr>
            </w:pPr>
            <w:r>
              <w:rPr>
                <w:sz w:val="16"/>
              </w:rPr>
              <w:t>ESPECIFICAÇÃO</w:t>
            </w:r>
          </w:p>
        </w:tc>
        <w:tc>
          <w:tcPr>
            <w:tcW w:w="8398" w:type="dxa"/>
            <w:gridSpan w:val="6"/>
          </w:tcPr>
          <w:p>
            <w:pPr>
              <w:pStyle w:val="TableParagraph"/>
              <w:spacing w:before="114"/>
              <w:ind w:left="1736" w:right="1923"/>
              <w:jc w:val="center"/>
              <w:rPr>
                <w:sz w:val="16"/>
              </w:rPr>
            </w:pPr>
            <w:r>
              <w:rPr>
                <w:sz w:val="16"/>
              </w:rPr>
              <w:t>EVOLUÇÃO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RECEITA REALIZADA NOS ÚLTIMOS 12 MESE</w:t>
            </w:r>
          </w:p>
        </w:tc>
        <w:tc>
          <w:tcPr>
            <w:tcW w:w="1336" w:type="dxa"/>
            <w:vMerge w:val="restart"/>
          </w:tcPr>
          <w:p>
            <w:pPr>
              <w:pStyle w:val="TableParagraph"/>
              <w:spacing w:before="142"/>
              <w:ind w:left="418" w:right="357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  <w:p>
            <w:pPr>
              <w:pStyle w:val="TableParagraph"/>
              <w:spacing w:line="226" w:lineRule="exact" w:before="10"/>
              <w:ind w:left="315" w:right="266" w:firstLine="21"/>
              <w:jc w:val="center"/>
              <w:rPr>
                <w:sz w:val="16"/>
              </w:rPr>
            </w:pPr>
            <w:r>
              <w:rPr>
                <w:sz w:val="16"/>
              </w:rPr>
              <w:t>(Últimos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12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meses)</w:t>
            </w:r>
          </w:p>
        </w:tc>
        <w:tc>
          <w:tcPr>
            <w:tcW w:w="1242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92" w:lineRule="auto" w:before="142"/>
              <w:ind w:left="345" w:right="144" w:hanging="88"/>
              <w:jc w:val="left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PARA O</w:t>
            </w:r>
          </w:p>
          <w:p>
            <w:pPr>
              <w:pStyle w:val="TableParagraph"/>
              <w:spacing w:before="2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EXERCÍCIO</w:t>
            </w:r>
          </w:p>
        </w:tc>
      </w:tr>
      <w:tr>
        <w:trPr>
          <w:trHeight w:val="461" w:hRule="atLeast"/>
        </w:trPr>
        <w:tc>
          <w:tcPr>
            <w:tcW w:w="343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36"/>
              <w:ind w:left="595"/>
              <w:jc w:val="left"/>
              <w:rPr>
                <w:sz w:val="16"/>
              </w:rPr>
            </w:pPr>
            <w:r>
              <w:rPr>
                <w:sz w:val="16"/>
              </w:rPr>
              <w:t>07/2022</w:t>
            </w:r>
          </w:p>
          <w:p>
            <w:pPr>
              <w:pStyle w:val="TableParagraph"/>
              <w:spacing w:before="28"/>
              <w:ind w:left="595"/>
              <w:jc w:val="left"/>
              <w:rPr>
                <w:sz w:val="16"/>
              </w:rPr>
            </w:pPr>
            <w:r>
              <w:rPr>
                <w:sz w:val="16"/>
              </w:rPr>
              <w:t>01/2023</w:t>
            </w:r>
          </w:p>
        </w:tc>
        <w:tc>
          <w:tcPr>
            <w:tcW w:w="1231" w:type="dxa"/>
          </w:tcPr>
          <w:p>
            <w:pPr>
              <w:pStyle w:val="TableParagraph"/>
              <w:spacing w:before="36"/>
              <w:ind w:left="520"/>
              <w:jc w:val="left"/>
              <w:rPr>
                <w:sz w:val="16"/>
              </w:rPr>
            </w:pPr>
            <w:r>
              <w:rPr>
                <w:sz w:val="16"/>
              </w:rPr>
              <w:t>08/2022</w:t>
            </w:r>
          </w:p>
          <w:p>
            <w:pPr>
              <w:pStyle w:val="TableParagraph"/>
              <w:spacing w:line="179" w:lineRule="exact" w:before="42"/>
              <w:ind w:left="520"/>
              <w:jc w:val="left"/>
              <w:rPr>
                <w:sz w:val="16"/>
              </w:rPr>
            </w:pPr>
            <w:r>
              <w:rPr>
                <w:sz w:val="16"/>
              </w:rPr>
              <w:t>02/2023</w:t>
            </w:r>
          </w:p>
        </w:tc>
        <w:tc>
          <w:tcPr>
            <w:tcW w:w="1454" w:type="dxa"/>
          </w:tcPr>
          <w:p>
            <w:pPr>
              <w:pStyle w:val="TableParagraph"/>
              <w:spacing w:before="36"/>
              <w:ind w:left="712"/>
              <w:jc w:val="left"/>
              <w:rPr>
                <w:sz w:val="16"/>
              </w:rPr>
            </w:pPr>
            <w:r>
              <w:rPr>
                <w:sz w:val="16"/>
              </w:rPr>
              <w:t>09/2022</w:t>
            </w:r>
          </w:p>
          <w:p>
            <w:pPr>
              <w:pStyle w:val="TableParagraph"/>
              <w:spacing w:before="13"/>
              <w:ind w:left="712"/>
              <w:jc w:val="left"/>
              <w:rPr>
                <w:sz w:val="16"/>
              </w:rPr>
            </w:pPr>
            <w:r>
              <w:rPr>
                <w:sz w:val="16"/>
              </w:rPr>
              <w:t>03/2023</w:t>
            </w:r>
          </w:p>
        </w:tc>
        <w:tc>
          <w:tcPr>
            <w:tcW w:w="1334" w:type="dxa"/>
          </w:tcPr>
          <w:p>
            <w:pPr>
              <w:pStyle w:val="TableParagraph"/>
              <w:spacing w:before="36"/>
              <w:ind w:left="623"/>
              <w:jc w:val="left"/>
              <w:rPr>
                <w:sz w:val="16"/>
              </w:rPr>
            </w:pPr>
            <w:r>
              <w:rPr>
                <w:sz w:val="16"/>
              </w:rPr>
              <w:t>10/2022</w:t>
            </w:r>
          </w:p>
          <w:p>
            <w:pPr>
              <w:pStyle w:val="TableParagraph"/>
              <w:spacing w:line="162" w:lineRule="exact" w:before="59"/>
              <w:ind w:left="623"/>
              <w:jc w:val="left"/>
              <w:rPr>
                <w:sz w:val="16"/>
              </w:rPr>
            </w:pPr>
            <w:r>
              <w:rPr>
                <w:sz w:val="16"/>
              </w:rPr>
              <w:t>04/2023</w:t>
            </w:r>
          </w:p>
        </w:tc>
        <w:tc>
          <w:tcPr>
            <w:tcW w:w="1454" w:type="dxa"/>
          </w:tcPr>
          <w:p>
            <w:pPr>
              <w:pStyle w:val="TableParagraph"/>
              <w:spacing w:before="36"/>
              <w:ind w:left="715"/>
              <w:jc w:val="left"/>
              <w:rPr>
                <w:sz w:val="16"/>
              </w:rPr>
            </w:pPr>
            <w:r>
              <w:rPr>
                <w:sz w:val="16"/>
              </w:rPr>
              <w:t>11/2022</w:t>
            </w:r>
          </w:p>
          <w:p>
            <w:pPr>
              <w:pStyle w:val="TableParagraph"/>
              <w:spacing w:line="162" w:lineRule="exact" w:before="59"/>
              <w:ind w:left="715"/>
              <w:jc w:val="left"/>
              <w:rPr>
                <w:sz w:val="16"/>
              </w:rPr>
            </w:pPr>
            <w:r>
              <w:rPr>
                <w:sz w:val="16"/>
              </w:rPr>
              <w:t>05/2023</w:t>
            </w:r>
          </w:p>
        </w:tc>
        <w:tc>
          <w:tcPr>
            <w:tcW w:w="1605" w:type="dxa"/>
          </w:tcPr>
          <w:p>
            <w:pPr>
              <w:pStyle w:val="TableParagraph"/>
              <w:spacing w:before="36"/>
              <w:ind w:left="776"/>
              <w:jc w:val="left"/>
              <w:rPr>
                <w:sz w:val="16"/>
              </w:rPr>
            </w:pPr>
            <w:r>
              <w:rPr>
                <w:sz w:val="16"/>
              </w:rPr>
              <w:t>12/2022</w:t>
            </w:r>
          </w:p>
          <w:p>
            <w:pPr>
              <w:pStyle w:val="TableParagraph"/>
              <w:spacing w:line="179" w:lineRule="exact" w:before="42"/>
              <w:ind w:left="776"/>
              <w:jc w:val="left"/>
              <w:rPr>
                <w:sz w:val="16"/>
              </w:rPr>
            </w:pPr>
            <w:r>
              <w:rPr>
                <w:sz w:val="16"/>
              </w:rPr>
              <w:t>06/2023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3434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37"/>
              <w:ind w:left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DEDUÇÕES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(II)</w:t>
            </w:r>
          </w:p>
        </w:tc>
        <w:tc>
          <w:tcPr>
            <w:tcW w:w="1320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491"/>
              <w:jc w:val="left"/>
              <w:rPr>
                <w:sz w:val="14"/>
              </w:rPr>
            </w:pPr>
            <w:r>
              <w:rPr>
                <w:sz w:val="14"/>
              </w:rPr>
              <w:t>274.835,25</w:t>
            </w:r>
          </w:p>
          <w:p>
            <w:pPr>
              <w:pStyle w:val="TableParagraph"/>
              <w:spacing w:before="3"/>
              <w:ind w:left="488"/>
              <w:jc w:val="left"/>
              <w:rPr>
                <w:sz w:val="14"/>
              </w:rPr>
            </w:pPr>
            <w:r>
              <w:rPr>
                <w:sz w:val="14"/>
              </w:rPr>
              <w:t>339.683,30</w:t>
            </w:r>
          </w:p>
        </w:tc>
        <w:tc>
          <w:tcPr>
            <w:tcW w:w="1231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431"/>
              <w:jc w:val="left"/>
              <w:rPr>
                <w:sz w:val="14"/>
              </w:rPr>
            </w:pPr>
            <w:r>
              <w:rPr>
                <w:sz w:val="14"/>
              </w:rPr>
              <w:t>302.428,67</w:t>
            </w:r>
          </w:p>
          <w:p>
            <w:pPr>
              <w:pStyle w:val="TableParagraph"/>
              <w:spacing w:before="3"/>
              <w:ind w:left="428"/>
              <w:jc w:val="left"/>
              <w:rPr>
                <w:sz w:val="14"/>
              </w:rPr>
            </w:pPr>
            <w:r>
              <w:rPr>
                <w:sz w:val="14"/>
              </w:rPr>
              <w:t>389.834,26</w:t>
            </w: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623"/>
              <w:jc w:val="left"/>
              <w:rPr>
                <w:sz w:val="14"/>
              </w:rPr>
            </w:pPr>
            <w:r>
              <w:rPr>
                <w:sz w:val="14"/>
              </w:rPr>
              <w:t>261.774,83</w:t>
            </w:r>
          </w:p>
          <w:p>
            <w:pPr>
              <w:pStyle w:val="TableParagraph"/>
              <w:spacing w:before="3"/>
              <w:ind w:left="623"/>
              <w:jc w:val="left"/>
              <w:rPr>
                <w:sz w:val="14"/>
              </w:rPr>
            </w:pPr>
            <w:r>
              <w:rPr>
                <w:sz w:val="14"/>
              </w:rPr>
              <w:t>280.702,14</w:t>
            </w:r>
          </w:p>
        </w:tc>
        <w:tc>
          <w:tcPr>
            <w:tcW w:w="1334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521"/>
              <w:jc w:val="left"/>
              <w:rPr>
                <w:sz w:val="14"/>
              </w:rPr>
            </w:pPr>
            <w:r>
              <w:rPr>
                <w:sz w:val="14"/>
              </w:rPr>
              <w:t>269.339,88</w:t>
            </w:r>
          </w:p>
          <w:p>
            <w:pPr>
              <w:pStyle w:val="TableParagraph"/>
              <w:spacing w:before="3"/>
              <w:ind w:left="521"/>
              <w:jc w:val="left"/>
              <w:rPr>
                <w:sz w:val="14"/>
              </w:rPr>
            </w:pPr>
            <w:r>
              <w:rPr>
                <w:sz w:val="14"/>
              </w:rPr>
              <w:t>327.664,27</w:t>
            </w: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610"/>
              <w:jc w:val="left"/>
              <w:rPr>
                <w:sz w:val="14"/>
              </w:rPr>
            </w:pPr>
            <w:r>
              <w:rPr>
                <w:sz w:val="14"/>
              </w:rPr>
              <w:t>312.582,55</w:t>
            </w:r>
          </w:p>
          <w:p>
            <w:pPr>
              <w:pStyle w:val="TableParagraph"/>
              <w:spacing w:before="3"/>
              <w:ind w:left="610"/>
              <w:jc w:val="left"/>
              <w:rPr>
                <w:sz w:val="14"/>
              </w:rPr>
            </w:pPr>
            <w:r>
              <w:rPr>
                <w:sz w:val="14"/>
              </w:rPr>
              <w:t>354.186,31</w:t>
            </w:r>
          </w:p>
        </w:tc>
        <w:tc>
          <w:tcPr>
            <w:tcW w:w="1605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672"/>
              <w:jc w:val="left"/>
              <w:rPr>
                <w:sz w:val="14"/>
              </w:rPr>
            </w:pPr>
            <w:r>
              <w:rPr>
                <w:sz w:val="14"/>
              </w:rPr>
              <w:t>371.425,16</w:t>
            </w:r>
          </w:p>
          <w:p>
            <w:pPr>
              <w:pStyle w:val="TableParagraph"/>
              <w:spacing w:before="3"/>
              <w:ind w:left="672"/>
              <w:jc w:val="left"/>
              <w:rPr>
                <w:sz w:val="14"/>
              </w:rPr>
            </w:pPr>
            <w:r>
              <w:rPr>
                <w:sz w:val="14"/>
              </w:rPr>
              <w:t>309.735,14</w:t>
            </w:r>
          </w:p>
        </w:tc>
        <w:tc>
          <w:tcPr>
            <w:tcW w:w="1336" w:type="dxa"/>
            <w:tcBorders>
              <w:bottom w:val="nil"/>
            </w:tcBorders>
          </w:tcPr>
          <w:p>
            <w:pPr>
              <w:pStyle w:val="TableParagraph"/>
              <w:spacing w:before="36"/>
              <w:ind w:left="377"/>
              <w:jc w:val="left"/>
              <w:rPr>
                <w:sz w:val="14"/>
              </w:rPr>
            </w:pPr>
            <w:r>
              <w:rPr>
                <w:sz w:val="14"/>
              </w:rPr>
              <w:t>3.794.191,76</w:t>
            </w:r>
          </w:p>
        </w:tc>
        <w:tc>
          <w:tcPr>
            <w:tcW w:w="1242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6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3.916.074,99</w:t>
            </w:r>
          </w:p>
        </w:tc>
      </w:tr>
      <w:tr>
        <w:trPr>
          <w:trHeight w:val="216" w:hRule="atLeast"/>
        </w:trPr>
        <w:tc>
          <w:tcPr>
            <w:tcW w:w="3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Contrib.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Servidor para o Plano de Previdência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5" w:lineRule="exact" w:before="52"/>
              <w:ind w:right="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Compensação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Financ. entre Regimes Previdência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5" w:lineRule="exact" w:before="52"/>
              <w:ind w:right="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03" w:hRule="atLeast"/>
        </w:trPr>
        <w:tc>
          <w:tcPr>
            <w:tcW w:w="3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1"/>
              <w:ind w:left="181" w:right="670"/>
              <w:jc w:val="left"/>
              <w:rPr>
                <w:sz w:val="14"/>
              </w:rPr>
            </w:pPr>
            <w:r>
              <w:rPr>
                <w:sz w:val="14"/>
              </w:rPr>
              <w:t>Rendimentos de Aplicações de Recursos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Previdenciários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3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3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3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3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3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3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52"/>
              <w:ind w:right="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16" w:hRule="atLeast"/>
        </w:trPr>
        <w:tc>
          <w:tcPr>
            <w:tcW w:w="3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Dedução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Receita para Formação do FUNDEB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06"/>
              <w:rPr>
                <w:sz w:val="14"/>
              </w:rPr>
            </w:pPr>
            <w:r>
              <w:rPr>
                <w:sz w:val="14"/>
              </w:rPr>
              <w:t>274.835,25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77"/>
              <w:rPr>
                <w:sz w:val="14"/>
              </w:rPr>
            </w:pPr>
            <w:r>
              <w:rPr>
                <w:sz w:val="14"/>
              </w:rPr>
              <w:t>302.428,67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08"/>
              <w:rPr>
                <w:sz w:val="14"/>
              </w:rPr>
            </w:pPr>
            <w:r>
              <w:rPr>
                <w:sz w:val="14"/>
              </w:rPr>
              <w:t>261.774,83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90"/>
              <w:rPr>
                <w:sz w:val="14"/>
              </w:rPr>
            </w:pPr>
            <w:r>
              <w:rPr>
                <w:sz w:val="14"/>
              </w:rPr>
              <w:t>269.339,88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118"/>
              <w:rPr>
                <w:sz w:val="14"/>
              </w:rPr>
            </w:pPr>
            <w:r>
              <w:rPr>
                <w:sz w:val="14"/>
              </w:rPr>
              <w:t>312.582,55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right="210"/>
              <w:rPr>
                <w:sz w:val="14"/>
              </w:rPr>
            </w:pPr>
            <w:r>
              <w:rPr>
                <w:sz w:val="14"/>
              </w:rPr>
              <w:t>371.425,16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52"/>
              <w:ind w:left="392"/>
              <w:jc w:val="left"/>
              <w:rPr>
                <w:sz w:val="14"/>
              </w:rPr>
            </w:pPr>
            <w:r>
              <w:rPr>
                <w:sz w:val="14"/>
              </w:rPr>
              <w:t>3.794.191,76</w:t>
            </w: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5" w:lineRule="exact" w:before="52"/>
              <w:ind w:left="345"/>
              <w:jc w:val="left"/>
              <w:rPr>
                <w:sz w:val="14"/>
              </w:rPr>
            </w:pPr>
            <w:r>
              <w:rPr>
                <w:sz w:val="14"/>
              </w:rPr>
              <w:t>3.916.074,99</w:t>
            </w:r>
          </w:p>
        </w:tc>
      </w:tr>
      <w:tr>
        <w:trPr>
          <w:trHeight w:val="186" w:hRule="atLeast"/>
        </w:trPr>
        <w:tc>
          <w:tcPr>
            <w:tcW w:w="343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106"/>
              <w:rPr>
                <w:sz w:val="14"/>
              </w:rPr>
            </w:pPr>
            <w:r>
              <w:rPr>
                <w:sz w:val="14"/>
              </w:rPr>
              <w:t>339.683,30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77"/>
              <w:rPr>
                <w:sz w:val="14"/>
              </w:rPr>
            </w:pPr>
            <w:r>
              <w:rPr>
                <w:sz w:val="14"/>
              </w:rPr>
              <w:t>389.834,26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108"/>
              <w:rPr>
                <w:sz w:val="14"/>
              </w:rPr>
            </w:pPr>
            <w:r>
              <w:rPr>
                <w:sz w:val="14"/>
              </w:rPr>
              <w:t>280.702,14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90"/>
              <w:rPr>
                <w:sz w:val="14"/>
              </w:rPr>
            </w:pPr>
            <w:r>
              <w:rPr>
                <w:sz w:val="14"/>
              </w:rPr>
              <w:t>327.664,27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118"/>
              <w:rPr>
                <w:sz w:val="14"/>
              </w:rPr>
            </w:pPr>
            <w:r>
              <w:rPr>
                <w:sz w:val="14"/>
              </w:rPr>
              <w:t>354.186,31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0" w:lineRule="exact"/>
              <w:ind w:right="210"/>
              <w:rPr>
                <w:sz w:val="14"/>
              </w:rPr>
            </w:pPr>
            <w:r>
              <w:rPr>
                <w:sz w:val="14"/>
              </w:rPr>
              <w:t>309.735,14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4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4" w:hRule="atLeast"/>
        </w:trPr>
        <w:tc>
          <w:tcPr>
            <w:tcW w:w="343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21"/>
              <w:ind w:left="181" w:right="148"/>
              <w:jc w:val="left"/>
              <w:rPr>
                <w:sz w:val="14"/>
              </w:rPr>
            </w:pPr>
            <w:r>
              <w:rPr>
                <w:sz w:val="14"/>
              </w:rPr>
              <w:t>Transferênciasdo Governo Federal destinadas ao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vencimento dos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ACS e dos ACE</w:t>
            </w:r>
          </w:p>
        </w:tc>
        <w:tc>
          <w:tcPr>
            <w:tcW w:w="1320" w:type="dxa"/>
            <w:tcBorders>
              <w:top w:val="nil"/>
            </w:tcBorders>
          </w:tcPr>
          <w:p>
            <w:pPr>
              <w:pStyle w:val="TableParagraph"/>
              <w:spacing w:before="52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9" w:lineRule="exact" w:before="3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  <w:tcBorders>
              <w:top w:val="nil"/>
            </w:tcBorders>
          </w:tcPr>
          <w:p>
            <w:pPr>
              <w:pStyle w:val="TableParagraph"/>
              <w:spacing w:before="52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9" w:lineRule="exact" w:before="3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before="52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9" w:lineRule="exact" w:before="3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  <w:tcBorders>
              <w:top w:val="nil"/>
            </w:tcBorders>
          </w:tcPr>
          <w:p>
            <w:pPr>
              <w:pStyle w:val="TableParagraph"/>
              <w:spacing w:before="52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9" w:lineRule="exact" w:before="3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before="52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9" w:lineRule="exact" w:before="3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  <w:tcBorders>
              <w:top w:val="nil"/>
            </w:tcBorders>
          </w:tcPr>
          <w:p>
            <w:pPr>
              <w:pStyle w:val="TableParagraph"/>
              <w:spacing w:before="52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9" w:lineRule="exact" w:before="3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  <w:tcBorders>
              <w:top w:val="nil"/>
            </w:tcBorders>
          </w:tcPr>
          <w:p>
            <w:pPr>
              <w:pStyle w:val="TableParagraph"/>
              <w:spacing w:before="52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2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52"/>
              <w:ind w:right="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3434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66"/>
              <w:ind w:left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RECEITA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CORRENTE LÍQUIDA (I - II)</w:t>
            </w:r>
          </w:p>
        </w:tc>
        <w:tc>
          <w:tcPr>
            <w:tcW w:w="1320" w:type="dxa"/>
            <w:tcBorders>
              <w:bottom w:val="nil"/>
            </w:tcBorders>
          </w:tcPr>
          <w:p>
            <w:pPr>
              <w:pStyle w:val="TableParagraph"/>
              <w:spacing w:line="128" w:lineRule="exact" w:before="94"/>
              <w:ind w:right="104"/>
              <w:rPr>
                <w:sz w:val="14"/>
              </w:rPr>
            </w:pPr>
            <w:r>
              <w:rPr>
                <w:sz w:val="14"/>
              </w:rPr>
              <w:t>2.513.195,50</w:t>
            </w:r>
          </w:p>
        </w:tc>
        <w:tc>
          <w:tcPr>
            <w:tcW w:w="1231" w:type="dxa"/>
            <w:tcBorders>
              <w:bottom w:val="nil"/>
            </w:tcBorders>
          </w:tcPr>
          <w:p>
            <w:pPr>
              <w:pStyle w:val="TableParagraph"/>
              <w:spacing w:line="128" w:lineRule="exact" w:before="94"/>
              <w:ind w:right="75"/>
              <w:rPr>
                <w:sz w:val="14"/>
              </w:rPr>
            </w:pPr>
            <w:r>
              <w:rPr>
                <w:sz w:val="14"/>
              </w:rPr>
              <w:t>2.045.904,65</w:t>
            </w: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line="128" w:lineRule="exact" w:before="94"/>
              <w:ind w:right="107"/>
              <w:rPr>
                <w:sz w:val="14"/>
              </w:rPr>
            </w:pPr>
            <w:r>
              <w:rPr>
                <w:sz w:val="14"/>
              </w:rPr>
              <w:t>1.960.951,13</w:t>
            </w:r>
          </w:p>
        </w:tc>
        <w:tc>
          <w:tcPr>
            <w:tcW w:w="1334" w:type="dxa"/>
            <w:tcBorders>
              <w:bottom w:val="nil"/>
            </w:tcBorders>
          </w:tcPr>
          <w:p>
            <w:pPr>
              <w:pStyle w:val="TableParagraph"/>
              <w:spacing w:line="128" w:lineRule="exact" w:before="94"/>
              <w:ind w:right="89"/>
              <w:rPr>
                <w:sz w:val="14"/>
              </w:rPr>
            </w:pPr>
            <w:r>
              <w:rPr>
                <w:sz w:val="14"/>
              </w:rPr>
              <w:t>2.470.808,97</w:t>
            </w: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line="128" w:lineRule="exact" w:before="94"/>
              <w:ind w:right="117"/>
              <w:rPr>
                <w:sz w:val="14"/>
              </w:rPr>
            </w:pPr>
            <w:r>
              <w:rPr>
                <w:sz w:val="14"/>
              </w:rPr>
              <w:t>2.026.634,29</w:t>
            </w:r>
          </w:p>
        </w:tc>
        <w:tc>
          <w:tcPr>
            <w:tcW w:w="1605" w:type="dxa"/>
            <w:tcBorders>
              <w:bottom w:val="nil"/>
            </w:tcBorders>
          </w:tcPr>
          <w:p>
            <w:pPr>
              <w:pStyle w:val="TableParagraph"/>
              <w:spacing w:line="128" w:lineRule="exact" w:before="94"/>
              <w:ind w:right="208"/>
              <w:rPr>
                <w:sz w:val="14"/>
              </w:rPr>
            </w:pPr>
            <w:r>
              <w:rPr>
                <w:sz w:val="14"/>
              </w:rPr>
              <w:t>2.912.740,60</w:t>
            </w:r>
          </w:p>
        </w:tc>
        <w:tc>
          <w:tcPr>
            <w:tcW w:w="1336" w:type="dxa"/>
            <w:vMerge w:val="restart"/>
          </w:tcPr>
          <w:p>
            <w:pPr>
              <w:pStyle w:val="TableParagraph"/>
              <w:spacing w:before="94"/>
              <w:ind w:left="315"/>
              <w:jc w:val="left"/>
              <w:rPr>
                <w:sz w:val="14"/>
              </w:rPr>
            </w:pPr>
            <w:r>
              <w:rPr>
                <w:sz w:val="14"/>
              </w:rPr>
              <w:t>27.298.028,78</w:t>
            </w:r>
          </w:p>
        </w:tc>
        <w:tc>
          <w:tcPr>
            <w:tcW w:w="1242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94"/>
              <w:ind w:left="268"/>
              <w:jc w:val="left"/>
              <w:rPr>
                <w:sz w:val="14"/>
              </w:rPr>
            </w:pPr>
            <w:r>
              <w:rPr>
                <w:sz w:val="14"/>
              </w:rPr>
              <w:t>38.596.743,78</w:t>
            </w:r>
          </w:p>
        </w:tc>
      </w:tr>
      <w:tr>
        <w:trPr>
          <w:trHeight w:val="136" w:hRule="atLeast"/>
        </w:trPr>
        <w:tc>
          <w:tcPr>
            <w:tcW w:w="343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>
            <w:pPr>
              <w:pStyle w:val="TableParagraph"/>
              <w:spacing w:line="117" w:lineRule="exact"/>
              <w:ind w:right="104"/>
              <w:rPr>
                <w:sz w:val="14"/>
              </w:rPr>
            </w:pPr>
            <w:r>
              <w:rPr>
                <w:sz w:val="14"/>
              </w:rPr>
              <w:t>2.204.648,07</w:t>
            </w:r>
          </w:p>
        </w:tc>
        <w:tc>
          <w:tcPr>
            <w:tcW w:w="1231" w:type="dxa"/>
            <w:tcBorders>
              <w:top w:val="nil"/>
            </w:tcBorders>
          </w:tcPr>
          <w:p>
            <w:pPr>
              <w:pStyle w:val="TableParagraph"/>
              <w:spacing w:line="117" w:lineRule="exact"/>
              <w:ind w:right="75"/>
              <w:rPr>
                <w:sz w:val="14"/>
              </w:rPr>
            </w:pPr>
            <w:r>
              <w:rPr>
                <w:sz w:val="14"/>
              </w:rPr>
              <w:t>2.403.422,93</w:t>
            </w: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line="117" w:lineRule="exact"/>
              <w:ind w:right="107"/>
              <w:rPr>
                <w:sz w:val="14"/>
              </w:rPr>
            </w:pPr>
            <w:r>
              <w:rPr>
                <w:sz w:val="14"/>
              </w:rPr>
              <w:t>1.951.374,77</w:t>
            </w:r>
          </w:p>
        </w:tc>
        <w:tc>
          <w:tcPr>
            <w:tcW w:w="1334" w:type="dxa"/>
            <w:tcBorders>
              <w:top w:val="nil"/>
            </w:tcBorders>
          </w:tcPr>
          <w:p>
            <w:pPr>
              <w:pStyle w:val="TableParagraph"/>
              <w:spacing w:line="117" w:lineRule="exact"/>
              <w:ind w:right="89"/>
              <w:rPr>
                <w:sz w:val="14"/>
              </w:rPr>
            </w:pPr>
            <w:r>
              <w:rPr>
                <w:sz w:val="14"/>
              </w:rPr>
              <w:t>2.110.170,79</w:t>
            </w: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line="117" w:lineRule="exact"/>
              <w:ind w:right="117"/>
              <w:rPr>
                <w:sz w:val="14"/>
              </w:rPr>
            </w:pPr>
            <w:r>
              <w:rPr>
                <w:sz w:val="14"/>
              </w:rPr>
              <w:t>2.621.989,02</w:t>
            </w:r>
          </w:p>
        </w:tc>
        <w:tc>
          <w:tcPr>
            <w:tcW w:w="1605" w:type="dxa"/>
            <w:tcBorders>
              <w:top w:val="nil"/>
            </w:tcBorders>
          </w:tcPr>
          <w:p>
            <w:pPr>
              <w:pStyle w:val="TableParagraph"/>
              <w:spacing w:line="117" w:lineRule="exact"/>
              <w:ind w:right="208"/>
              <w:rPr>
                <w:sz w:val="14"/>
              </w:rPr>
            </w:pPr>
            <w:r>
              <w:rPr>
                <w:sz w:val="14"/>
              </w:rPr>
              <w:t>2.076.188,06</w:t>
            </w:r>
          </w:p>
        </w:tc>
        <w:tc>
          <w:tcPr>
            <w:tcW w:w="13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" w:hRule="atLeast"/>
        </w:trPr>
        <w:tc>
          <w:tcPr>
            <w:tcW w:w="3434" w:type="dxa"/>
            <w:tcBorders>
              <w:left w:val="nil"/>
            </w:tcBorders>
          </w:tcPr>
          <w:p>
            <w:pPr>
              <w:pStyle w:val="TableParagraph"/>
              <w:spacing w:line="225" w:lineRule="auto" w:before="58"/>
              <w:ind w:left="76" w:right="36"/>
              <w:jc w:val="left"/>
              <w:rPr>
                <w:sz w:val="14"/>
              </w:rPr>
            </w:pPr>
            <w:r>
              <w:rPr>
                <w:sz w:val="14"/>
              </w:rPr>
              <w:t>( - ) Transferências obrigatórias da União relativas às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emendas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individuais (art. 166-A, § 1º, da CF) (IV)</w:t>
            </w:r>
          </w:p>
        </w:tc>
        <w:tc>
          <w:tcPr>
            <w:tcW w:w="1320" w:type="dxa"/>
          </w:tcPr>
          <w:p>
            <w:pPr>
              <w:pStyle w:val="TableParagraph"/>
              <w:spacing w:line="148" w:lineRule="exact" w:before="51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</w:tcPr>
          <w:p>
            <w:pPr>
              <w:pStyle w:val="TableParagraph"/>
              <w:spacing w:line="148" w:lineRule="exact" w:before="51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</w:tcPr>
          <w:p>
            <w:pPr>
              <w:pStyle w:val="TableParagraph"/>
              <w:spacing w:line="148" w:lineRule="exact" w:before="51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line="148" w:lineRule="exact" w:before="51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</w:tcPr>
          <w:p>
            <w:pPr>
              <w:pStyle w:val="TableParagraph"/>
              <w:spacing w:line="148" w:lineRule="exact" w:before="51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</w:tcPr>
          <w:p>
            <w:pPr>
              <w:pStyle w:val="TableParagraph"/>
              <w:spacing w:line="148" w:lineRule="exact" w:before="51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51"/>
              <w:ind w:right="2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2" w:type="dxa"/>
            <w:tcBorders>
              <w:right w:val="nil"/>
            </w:tcBorders>
          </w:tcPr>
          <w:p>
            <w:pPr>
              <w:pStyle w:val="TableParagraph"/>
              <w:spacing w:before="51"/>
              <w:ind w:right="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3434" w:type="dxa"/>
            <w:tcBorders>
              <w:left w:val="nil"/>
            </w:tcBorders>
          </w:tcPr>
          <w:p>
            <w:pPr>
              <w:pStyle w:val="TableParagraph"/>
              <w:spacing w:line="261" w:lineRule="auto" w:before="19"/>
              <w:ind w:left="76" w:right="-21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RECEITA CORRENTE LÍQUIDA AJUSTADA PARA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CÁLCULO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DOS LIMITES DE ENDIVIDAMENTO (V) = (III - IV)</w:t>
            </w:r>
          </w:p>
        </w:tc>
        <w:tc>
          <w:tcPr>
            <w:tcW w:w="1320" w:type="dxa"/>
          </w:tcPr>
          <w:p>
            <w:pPr>
              <w:pStyle w:val="TableParagraph"/>
              <w:spacing w:line="148" w:lineRule="exact" w:before="35"/>
              <w:ind w:left="390"/>
              <w:jc w:val="left"/>
              <w:rPr>
                <w:sz w:val="14"/>
              </w:rPr>
            </w:pPr>
            <w:r>
              <w:rPr>
                <w:sz w:val="14"/>
              </w:rPr>
              <w:t>2.513.195,50</w:t>
            </w:r>
          </w:p>
          <w:p>
            <w:pPr>
              <w:pStyle w:val="TableParagraph"/>
              <w:spacing w:line="148" w:lineRule="exact"/>
              <w:ind w:left="390"/>
              <w:jc w:val="left"/>
              <w:rPr>
                <w:sz w:val="14"/>
              </w:rPr>
            </w:pPr>
            <w:r>
              <w:rPr>
                <w:sz w:val="14"/>
              </w:rPr>
              <w:t>2.204.648,07</w:t>
            </w:r>
          </w:p>
        </w:tc>
        <w:tc>
          <w:tcPr>
            <w:tcW w:w="1231" w:type="dxa"/>
          </w:tcPr>
          <w:p>
            <w:pPr>
              <w:pStyle w:val="TableParagraph"/>
              <w:spacing w:line="148" w:lineRule="exact" w:before="35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2.045.904,65</w:t>
            </w:r>
          </w:p>
          <w:p>
            <w:pPr>
              <w:pStyle w:val="TableParagraph"/>
              <w:spacing w:line="148" w:lineRule="exact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2.403.422,93</w:t>
            </w:r>
          </w:p>
        </w:tc>
        <w:tc>
          <w:tcPr>
            <w:tcW w:w="1454" w:type="dxa"/>
          </w:tcPr>
          <w:p>
            <w:pPr>
              <w:pStyle w:val="TableParagraph"/>
              <w:spacing w:line="148" w:lineRule="exact" w:before="35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1.960.951,13</w:t>
            </w:r>
          </w:p>
          <w:p>
            <w:pPr>
              <w:pStyle w:val="TableParagraph"/>
              <w:spacing w:line="148" w:lineRule="exact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1.951.374,77</w:t>
            </w:r>
          </w:p>
        </w:tc>
        <w:tc>
          <w:tcPr>
            <w:tcW w:w="1334" w:type="dxa"/>
          </w:tcPr>
          <w:p>
            <w:pPr>
              <w:pStyle w:val="TableParagraph"/>
              <w:spacing w:line="148" w:lineRule="exact" w:before="35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2.470.808,97</w:t>
            </w:r>
          </w:p>
          <w:p>
            <w:pPr>
              <w:pStyle w:val="TableParagraph"/>
              <w:spacing w:line="148" w:lineRule="exact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2.110.170,79</w:t>
            </w:r>
          </w:p>
        </w:tc>
        <w:tc>
          <w:tcPr>
            <w:tcW w:w="1454" w:type="dxa"/>
          </w:tcPr>
          <w:p>
            <w:pPr>
              <w:pStyle w:val="TableParagraph"/>
              <w:spacing w:line="148" w:lineRule="exact" w:before="35"/>
              <w:ind w:left="512"/>
              <w:jc w:val="left"/>
              <w:rPr>
                <w:sz w:val="14"/>
              </w:rPr>
            </w:pPr>
            <w:r>
              <w:rPr>
                <w:sz w:val="14"/>
              </w:rPr>
              <w:t>2.026.634,29</w:t>
            </w:r>
          </w:p>
          <w:p>
            <w:pPr>
              <w:pStyle w:val="TableParagraph"/>
              <w:spacing w:line="148" w:lineRule="exact"/>
              <w:ind w:left="512"/>
              <w:jc w:val="left"/>
              <w:rPr>
                <w:sz w:val="14"/>
              </w:rPr>
            </w:pPr>
            <w:r>
              <w:rPr>
                <w:sz w:val="14"/>
              </w:rPr>
              <w:t>2.621.989,02</w:t>
            </w:r>
          </w:p>
        </w:tc>
        <w:tc>
          <w:tcPr>
            <w:tcW w:w="1605" w:type="dxa"/>
          </w:tcPr>
          <w:p>
            <w:pPr>
              <w:pStyle w:val="TableParagraph"/>
              <w:spacing w:line="148" w:lineRule="exact" w:before="35"/>
              <w:ind w:left="571"/>
              <w:jc w:val="left"/>
              <w:rPr>
                <w:sz w:val="14"/>
              </w:rPr>
            </w:pPr>
            <w:r>
              <w:rPr>
                <w:sz w:val="14"/>
              </w:rPr>
              <w:t>2.912.740,60</w:t>
            </w:r>
          </w:p>
          <w:p>
            <w:pPr>
              <w:pStyle w:val="TableParagraph"/>
              <w:spacing w:line="148" w:lineRule="exact"/>
              <w:ind w:left="571"/>
              <w:jc w:val="left"/>
              <w:rPr>
                <w:sz w:val="14"/>
              </w:rPr>
            </w:pPr>
            <w:r>
              <w:rPr>
                <w:sz w:val="14"/>
              </w:rPr>
              <w:t>2.076.188,06</w:t>
            </w:r>
          </w:p>
        </w:tc>
        <w:tc>
          <w:tcPr>
            <w:tcW w:w="1336" w:type="dxa"/>
          </w:tcPr>
          <w:p>
            <w:pPr>
              <w:pStyle w:val="TableParagraph"/>
              <w:spacing w:before="35"/>
              <w:ind w:right="38"/>
              <w:rPr>
                <w:sz w:val="14"/>
              </w:rPr>
            </w:pPr>
            <w:r>
              <w:rPr>
                <w:sz w:val="14"/>
              </w:rPr>
              <w:t>27.298.028,78</w:t>
            </w:r>
          </w:p>
        </w:tc>
        <w:tc>
          <w:tcPr>
            <w:tcW w:w="1242" w:type="dxa"/>
            <w:tcBorders>
              <w:right w:val="nil"/>
            </w:tcBorders>
          </w:tcPr>
          <w:p>
            <w:pPr>
              <w:pStyle w:val="TableParagraph"/>
              <w:spacing w:before="35"/>
              <w:ind w:right="-15"/>
              <w:rPr>
                <w:sz w:val="14"/>
              </w:rPr>
            </w:pPr>
            <w:r>
              <w:rPr>
                <w:sz w:val="14"/>
              </w:rPr>
              <w:t>38.596.743,78</w:t>
            </w:r>
          </w:p>
        </w:tc>
      </w:tr>
      <w:tr>
        <w:trPr>
          <w:trHeight w:val="369" w:hRule="atLeast"/>
        </w:trPr>
        <w:tc>
          <w:tcPr>
            <w:tcW w:w="3434" w:type="dxa"/>
            <w:tcBorders>
              <w:left w:val="nil"/>
            </w:tcBorders>
          </w:tcPr>
          <w:p>
            <w:pPr>
              <w:pStyle w:val="TableParagraph"/>
              <w:spacing w:line="223" w:lineRule="auto" w:before="29"/>
              <w:ind w:left="76" w:right="36"/>
              <w:jc w:val="left"/>
              <w:rPr>
                <w:sz w:val="14"/>
              </w:rPr>
            </w:pPr>
            <w:r>
              <w:rPr>
                <w:sz w:val="14"/>
              </w:rPr>
              <w:t>( - ) Transferências obrigatórias da União relativas às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emendas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bancada (art. 166, § 16, da CF) (VI)</w:t>
            </w:r>
          </w:p>
        </w:tc>
        <w:tc>
          <w:tcPr>
            <w:tcW w:w="1320" w:type="dxa"/>
          </w:tcPr>
          <w:p>
            <w:pPr>
              <w:pStyle w:val="TableParagraph"/>
              <w:spacing w:line="148" w:lineRule="exact" w:before="35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11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31" w:type="dxa"/>
          </w:tcPr>
          <w:p>
            <w:pPr>
              <w:pStyle w:val="TableParagraph"/>
              <w:spacing w:line="148" w:lineRule="exact" w:before="35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</w:tcPr>
          <w:p>
            <w:pPr>
              <w:pStyle w:val="TableParagraph"/>
              <w:spacing w:line="148" w:lineRule="exact" w:before="35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11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4" w:type="dxa"/>
          </w:tcPr>
          <w:p>
            <w:pPr>
              <w:pStyle w:val="TableParagraph"/>
              <w:spacing w:line="148" w:lineRule="exact" w:before="35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9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54" w:type="dxa"/>
          </w:tcPr>
          <w:p>
            <w:pPr>
              <w:pStyle w:val="TableParagraph"/>
              <w:spacing w:line="148" w:lineRule="exact" w:before="35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12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605" w:type="dxa"/>
          </w:tcPr>
          <w:p>
            <w:pPr>
              <w:pStyle w:val="TableParagraph"/>
              <w:spacing w:line="148" w:lineRule="exact" w:before="35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line="148" w:lineRule="exact"/>
              <w:ind w:right="21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36" w:type="dxa"/>
          </w:tcPr>
          <w:p>
            <w:pPr>
              <w:pStyle w:val="TableParagraph"/>
              <w:spacing w:before="35"/>
              <w:ind w:right="2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2" w:type="dxa"/>
            <w:tcBorders>
              <w:right w:val="nil"/>
            </w:tcBorders>
          </w:tcPr>
          <w:p>
            <w:pPr>
              <w:pStyle w:val="TableParagraph"/>
              <w:spacing w:before="35"/>
              <w:ind w:right="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3434" w:type="dxa"/>
            <w:tcBorders>
              <w:left w:val="nil"/>
            </w:tcBorders>
          </w:tcPr>
          <w:p>
            <w:pPr>
              <w:pStyle w:val="TableParagraph"/>
              <w:spacing w:line="261" w:lineRule="auto" w:before="19"/>
              <w:ind w:left="76" w:right="-12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RECEITA CORRENTE LÍQUIDA AJUSTADA PARA CÁLCUL</w:t>
            </w:r>
            <w:r>
              <w:rPr>
                <w:rFonts w:ascii="Arial" w:hAnsi="Arial"/>
                <w:b/>
                <w:spacing w:val="-3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DOS LIMITES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 DESPESA COM PESSOAL (VII) = (V - VI)</w:t>
            </w:r>
          </w:p>
        </w:tc>
        <w:tc>
          <w:tcPr>
            <w:tcW w:w="1320" w:type="dxa"/>
          </w:tcPr>
          <w:p>
            <w:pPr>
              <w:pStyle w:val="TableParagraph"/>
              <w:spacing w:line="148" w:lineRule="exact" w:before="35"/>
              <w:ind w:left="390"/>
              <w:jc w:val="left"/>
              <w:rPr>
                <w:sz w:val="14"/>
              </w:rPr>
            </w:pPr>
            <w:r>
              <w:rPr>
                <w:sz w:val="14"/>
              </w:rPr>
              <w:t>2.513.195,50</w:t>
            </w:r>
          </w:p>
          <w:p>
            <w:pPr>
              <w:pStyle w:val="TableParagraph"/>
              <w:spacing w:line="148" w:lineRule="exact"/>
              <w:ind w:left="390"/>
              <w:jc w:val="left"/>
              <w:rPr>
                <w:sz w:val="14"/>
              </w:rPr>
            </w:pPr>
            <w:r>
              <w:rPr>
                <w:sz w:val="14"/>
              </w:rPr>
              <w:t>2.204.648,07</w:t>
            </w:r>
          </w:p>
        </w:tc>
        <w:tc>
          <w:tcPr>
            <w:tcW w:w="1231" w:type="dxa"/>
          </w:tcPr>
          <w:p>
            <w:pPr>
              <w:pStyle w:val="TableParagraph"/>
              <w:spacing w:line="148" w:lineRule="exact" w:before="35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2.045.904,65</w:t>
            </w:r>
          </w:p>
          <w:p>
            <w:pPr>
              <w:pStyle w:val="TableParagraph"/>
              <w:spacing w:line="148" w:lineRule="exact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2.403.422,93</w:t>
            </w:r>
          </w:p>
        </w:tc>
        <w:tc>
          <w:tcPr>
            <w:tcW w:w="1454" w:type="dxa"/>
          </w:tcPr>
          <w:p>
            <w:pPr>
              <w:pStyle w:val="TableParagraph"/>
              <w:spacing w:line="148" w:lineRule="exact" w:before="35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1.960.951,13</w:t>
            </w:r>
          </w:p>
          <w:p>
            <w:pPr>
              <w:pStyle w:val="TableParagraph"/>
              <w:spacing w:line="148" w:lineRule="exact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1.951.374,77</w:t>
            </w:r>
          </w:p>
        </w:tc>
        <w:tc>
          <w:tcPr>
            <w:tcW w:w="1334" w:type="dxa"/>
          </w:tcPr>
          <w:p>
            <w:pPr>
              <w:pStyle w:val="TableParagraph"/>
              <w:spacing w:line="148" w:lineRule="exact" w:before="35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2.470.808,97</w:t>
            </w:r>
          </w:p>
          <w:p>
            <w:pPr>
              <w:pStyle w:val="TableParagraph"/>
              <w:spacing w:line="148" w:lineRule="exact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2.110.170,79</w:t>
            </w:r>
          </w:p>
        </w:tc>
        <w:tc>
          <w:tcPr>
            <w:tcW w:w="1454" w:type="dxa"/>
          </w:tcPr>
          <w:p>
            <w:pPr>
              <w:pStyle w:val="TableParagraph"/>
              <w:spacing w:line="148" w:lineRule="exact" w:before="35"/>
              <w:ind w:left="512"/>
              <w:jc w:val="left"/>
              <w:rPr>
                <w:sz w:val="14"/>
              </w:rPr>
            </w:pPr>
            <w:r>
              <w:rPr>
                <w:sz w:val="14"/>
              </w:rPr>
              <w:t>2.026.634,29</w:t>
            </w:r>
          </w:p>
          <w:p>
            <w:pPr>
              <w:pStyle w:val="TableParagraph"/>
              <w:spacing w:line="148" w:lineRule="exact"/>
              <w:ind w:left="512"/>
              <w:jc w:val="left"/>
              <w:rPr>
                <w:sz w:val="14"/>
              </w:rPr>
            </w:pPr>
            <w:r>
              <w:rPr>
                <w:sz w:val="14"/>
              </w:rPr>
              <w:t>2.621.989,02</w:t>
            </w:r>
          </w:p>
        </w:tc>
        <w:tc>
          <w:tcPr>
            <w:tcW w:w="1605" w:type="dxa"/>
          </w:tcPr>
          <w:p>
            <w:pPr>
              <w:pStyle w:val="TableParagraph"/>
              <w:spacing w:line="148" w:lineRule="exact" w:before="35"/>
              <w:ind w:left="571"/>
              <w:jc w:val="left"/>
              <w:rPr>
                <w:sz w:val="14"/>
              </w:rPr>
            </w:pPr>
            <w:r>
              <w:rPr>
                <w:sz w:val="14"/>
              </w:rPr>
              <w:t>2.912.740,60</w:t>
            </w:r>
          </w:p>
          <w:p>
            <w:pPr>
              <w:pStyle w:val="TableParagraph"/>
              <w:spacing w:line="148" w:lineRule="exact"/>
              <w:ind w:left="571"/>
              <w:jc w:val="left"/>
              <w:rPr>
                <w:sz w:val="14"/>
              </w:rPr>
            </w:pPr>
            <w:r>
              <w:rPr>
                <w:sz w:val="14"/>
              </w:rPr>
              <w:t>2.076.188,06</w:t>
            </w:r>
          </w:p>
        </w:tc>
        <w:tc>
          <w:tcPr>
            <w:tcW w:w="1336" w:type="dxa"/>
          </w:tcPr>
          <w:p>
            <w:pPr>
              <w:pStyle w:val="TableParagraph"/>
              <w:spacing w:before="35"/>
              <w:ind w:right="38"/>
              <w:rPr>
                <w:sz w:val="14"/>
              </w:rPr>
            </w:pPr>
            <w:r>
              <w:rPr>
                <w:sz w:val="14"/>
              </w:rPr>
              <w:t>27.298.028,78</w:t>
            </w:r>
          </w:p>
        </w:tc>
        <w:tc>
          <w:tcPr>
            <w:tcW w:w="1242" w:type="dxa"/>
            <w:tcBorders>
              <w:right w:val="nil"/>
            </w:tcBorders>
          </w:tcPr>
          <w:p>
            <w:pPr>
              <w:pStyle w:val="TableParagraph"/>
              <w:spacing w:before="35"/>
              <w:ind w:right="-15"/>
              <w:rPr>
                <w:sz w:val="14"/>
              </w:rPr>
            </w:pPr>
            <w:r>
              <w:rPr>
                <w:sz w:val="14"/>
              </w:rPr>
              <w:t>38.596.743,78</w:t>
            </w:r>
          </w:p>
        </w:tc>
      </w:tr>
    </w:tbl>
    <w:p>
      <w:pPr>
        <w:spacing w:after="0"/>
        <w:rPr>
          <w:sz w:val="14"/>
        </w:rPr>
        <w:sectPr>
          <w:pgSz w:w="16820" w:h="11900" w:orient="landscape"/>
          <w:pgMar w:header="664" w:footer="0" w:top="2100" w:bottom="280" w:left="600" w:right="1580"/>
        </w:sectPr>
      </w:pPr>
    </w:p>
    <w:p>
      <w:pPr>
        <w:spacing w:line="155" w:lineRule="exact" w:before="8"/>
        <w:ind w:left="118" w:right="0" w:firstLine="0"/>
        <w:jc w:val="left"/>
        <w:rPr>
          <w:sz w:val="14"/>
        </w:rPr>
      </w:pPr>
      <w:r>
        <w:rPr>
          <w:sz w:val="14"/>
        </w:rPr>
        <w:t>Fonte:</w:t>
      </w:r>
    </w:p>
    <w:p>
      <w:pPr>
        <w:spacing w:line="155" w:lineRule="exact" w:before="0"/>
        <w:ind w:left="118" w:right="0" w:firstLine="0"/>
        <w:jc w:val="left"/>
        <w:rPr>
          <w:sz w:val="14"/>
        </w:rPr>
      </w:pPr>
      <w:r>
        <w:rPr>
          <w:sz w:val="14"/>
        </w:rPr>
        <w:t>Nota:</w:t>
      </w:r>
    </w:p>
    <w:p>
      <w:pPr>
        <w:pStyle w:val="BodyText"/>
        <w:spacing w:line="182" w:lineRule="exact" w:before="111"/>
        <w:ind w:left="225"/>
      </w:pPr>
      <w:r>
        <w:rPr/>
        <w:t>PREFEITO</w:t>
      </w:r>
    </w:p>
    <w:p>
      <w:pPr>
        <w:pStyle w:val="BodyText"/>
        <w:spacing w:line="235" w:lineRule="auto" w:before="1"/>
        <w:ind w:left="225" w:right="20"/>
      </w:pPr>
      <w:r>
        <w:rPr/>
        <w:t>JOEL SANTOS SUBDA</w:t>
      </w:r>
      <w:r>
        <w:rPr>
          <w:spacing w:val="-43"/>
        </w:rPr>
        <w:t> </w:t>
      </w:r>
      <w:r>
        <w:rPr/>
        <w:t>CPF</w:t>
      </w:r>
      <w:r>
        <w:rPr>
          <w:spacing w:val="-1"/>
        </w:rPr>
        <w:t> </w:t>
      </w:r>
      <w:r>
        <w:rPr/>
        <w:t>004.763.250-05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35" w:lineRule="auto"/>
        <w:ind w:left="118" w:right="21"/>
      </w:pPr>
      <w:r>
        <w:rPr/>
        <w:t>RESPONSAVEL PELA ADM. FINANCEIRA</w:t>
      </w:r>
      <w:r>
        <w:rPr>
          <w:spacing w:val="-42"/>
        </w:rPr>
        <w:t> </w:t>
      </w:r>
      <w:r>
        <w:rPr/>
        <w:t>PALOMA BIERHALS VENZKE SILVEIRA</w:t>
      </w:r>
      <w:r>
        <w:rPr>
          <w:spacing w:val="1"/>
        </w:rPr>
        <w:t> </w:t>
      </w:r>
      <w:r>
        <w:rPr/>
        <w:t>CPF</w:t>
      </w:r>
      <w:r>
        <w:rPr>
          <w:spacing w:val="-1"/>
        </w:rPr>
        <w:t> </w:t>
      </w:r>
      <w:r>
        <w:rPr/>
        <w:t>033.231.730-74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182" w:lineRule="exact"/>
        <w:ind w:left="118"/>
      </w:pPr>
      <w:r>
        <w:rPr/>
        <w:t>CONTADOR</w:t>
      </w:r>
    </w:p>
    <w:p>
      <w:pPr>
        <w:pStyle w:val="BodyText"/>
        <w:spacing w:line="235" w:lineRule="auto" w:before="1"/>
        <w:ind w:left="118" w:right="20"/>
      </w:pPr>
      <w:r>
        <w:rPr/>
        <w:t>NORTON HARTWIG IWEN</w:t>
      </w:r>
      <w:r>
        <w:rPr>
          <w:spacing w:val="-43"/>
        </w:rPr>
        <w:t> </w:t>
      </w:r>
      <w:r>
        <w:rPr/>
        <w:t>CRC/RS</w:t>
      </w:r>
      <w:r>
        <w:rPr>
          <w:spacing w:val="-1"/>
        </w:rPr>
        <w:t> </w:t>
      </w:r>
      <w:r>
        <w:rPr/>
        <w:t>098694/0-8</w:t>
      </w:r>
    </w:p>
    <w:p>
      <w:pPr>
        <w:spacing w:line="178" w:lineRule="exact" w:before="0"/>
        <w:ind w:left="118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Página  </w:t>
      </w:r>
      <w:r>
        <w:rPr>
          <w:spacing w:val="44"/>
          <w:sz w:val="16"/>
        </w:rPr>
        <w:t> </w:t>
      </w:r>
      <w:r>
        <w:rPr>
          <w:sz w:val="16"/>
        </w:rPr>
        <w:t>2</w:t>
      </w:r>
    </w:p>
    <w:sectPr>
      <w:type w:val="continuous"/>
      <w:pgSz w:w="16820" w:h="11900" w:orient="landscape"/>
      <w:pgMar w:top="2100" w:bottom="280" w:left="600" w:right="1580"/>
      <w:cols w:num="4" w:equalWidth="0">
        <w:col w:w="2008" w:space="3107"/>
        <w:col w:w="3324" w:space="2062"/>
        <w:col w:w="2123" w:space="746"/>
        <w:col w:w="127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335999pt;margin-top:32.203266pt;width:275.4pt;height:73.9pt;mso-position-horizontal-relative:page;mso-position-vertical-relative:page;z-index:-16602624" type="#_x0000_t202" filled="false" stroked="false">
          <v:textbox inset="0,0,0,0">
            <w:txbxContent>
              <w:p>
                <w:pPr>
                  <w:spacing w:line="232" w:lineRule="auto" w:before="19"/>
                  <w:ind w:left="820" w:right="807" w:hanging="25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Estado do Rio Grande do Sul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PREFEITURA</w:t>
                </w:r>
                <w:r>
                  <w:rPr>
                    <w:rFonts w:asci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MUNICIPAL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DE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CHUVISCA</w:t>
                </w:r>
              </w:p>
              <w:p>
                <w:pPr>
                  <w:spacing w:line="266" w:lineRule="auto" w:before="10"/>
                  <w:ind w:left="20" w:right="18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RELATÓRIO RESUMIDO DA EXECUÇÃO ORCAMENTÁRIA</w:t>
                </w:r>
                <w:r>
                  <w:rPr>
                    <w:spacing w:val="-54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DEMONSTRATIVO DA RECEITA CORRENTE LÍQUIDA</w:t>
                </w:r>
                <w:r>
                  <w:rPr>
                    <w:rFonts w:ascii="Arial" w:hAnsi="Arial"/>
                    <w:b/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ORÇAMENTOS FISCAL E DA SEGURIDADE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SOCIAL</w:t>
                </w:r>
              </w:p>
              <w:p>
                <w:pPr>
                  <w:tabs>
                    <w:tab w:pos="2338" w:val="left" w:leader="none"/>
                  </w:tabs>
                  <w:spacing w:line="216" w:lineRule="exact" w:before="0"/>
                  <w:ind w:left="1137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01.07.2022</w:t>
                  <w:tab/>
                  <w:t>a</w:t>
                </w:r>
                <w:r>
                  <w:rPr>
                    <w:rFonts w:ascii="Arial"/>
                    <w:b/>
                    <w:spacing w:val="77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30.06.2023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34.928001pt;margin-top:95.73381pt;width:148.75pt;height:10.95pt;mso-position-horizontal-relative:page;mso-position-vertical-relative:page;z-index:-166021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RREO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– ANEXO 3 (LRF, Art. 53, inciso I)</w:t>
                </w:r>
              </w:p>
            </w:txbxContent>
          </v:textbox>
          <w10:wrap type="none"/>
        </v:shape>
      </w:pict>
    </w:r>
    <w:r>
      <w:rPr/>
      <w:pict>
        <v:shape style="position:absolute;margin-left:713.671997pt;margin-top:95.73381pt;width:30.05pt;height:10.95pt;mso-position-horizontal-relative:page;mso-position-vertical-relative:page;z-index:-166016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R$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1,00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820" w:hanging="25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RelIncisoIVArt2Lei101</dc:subject>
  <dc:title>CW Report</dc:title>
  <dcterms:created xsi:type="dcterms:W3CDTF">2023-07-27T14:59:43Z</dcterms:created>
  <dcterms:modified xsi:type="dcterms:W3CDTF">2023-07-27T14:59:43Z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port441</vt:lpwstr>
  </property>
  <property fmtid="{D5CDD505-2E9C-101B-9397-08002B2CF9AE}" pid="4" name="LastSaved">
    <vt:filetime>2023-07-27T00:00:00Z</vt:filetime>
  </property>
</Properties>
</file>