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  <w:r>
        <w:rPr/>
        <w:pict>
          <v:line style="position:absolute;mso-position-horizontal-relative:page;mso-position-vertical-relative:page;z-index:-16126976" from="22.392pt,82.512001pt" to="583.992pt,82.512001pt" stroked="true" strokeweight=".119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5594"/>
      </w:tblGrid>
      <w:tr>
        <w:trPr>
          <w:trHeight w:val="1304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4"/>
              <w:ind w:left="761" w:right="81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BALANÇO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ORÇAMENTÁRIO</w:t>
            </w:r>
          </w:p>
          <w:p>
            <w:pPr>
              <w:pStyle w:val="TableParagraph"/>
              <w:spacing w:before="65"/>
              <w:ind w:left="191"/>
              <w:rPr>
                <w:sz w:val="12"/>
              </w:rPr>
            </w:pPr>
            <w:r>
              <w:rPr>
                <w:sz w:val="12"/>
              </w:rPr>
              <w:t>RECEITAS</w:t>
            </w:r>
          </w:p>
          <w:p>
            <w:pPr>
              <w:pStyle w:val="TableParagraph"/>
              <w:spacing w:line="264" w:lineRule="auto" w:before="6"/>
              <w:ind w:left="504" w:right="4054"/>
              <w:rPr>
                <w:sz w:val="12"/>
              </w:rPr>
            </w:pPr>
            <w:r>
              <w:rPr>
                <w:sz w:val="12"/>
              </w:rPr>
              <w:t>Previsão Inicial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Previsão Atualizada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Receitas </w:t>
            </w:r>
            <w:r>
              <w:rPr>
                <w:sz w:val="12"/>
              </w:rPr>
              <w:t>Realizadas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Déficit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  <w:p>
            <w:pPr>
              <w:pStyle w:val="TableParagraph"/>
              <w:spacing w:line="131" w:lineRule="exact"/>
              <w:ind w:left="504"/>
              <w:rPr>
                <w:sz w:val="12"/>
              </w:rPr>
            </w:pPr>
            <w:r>
              <w:rPr>
                <w:sz w:val="12"/>
              </w:rPr>
              <w:t>Saldos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Exercicios Anteriores (Utilizados para Créditos Adicionais)</w:t>
            </w:r>
          </w:p>
          <w:p>
            <w:pPr>
              <w:pStyle w:val="TableParagraph"/>
              <w:spacing w:line="128" w:lineRule="exact" w:before="17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</w:p>
        </w:tc>
        <w:tc>
          <w:tcPr>
            <w:tcW w:w="559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2138" w:right="2437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4"/>
              <w:ind w:left="2232" w:right="2326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232" w:right="2326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232" w:right="2257"/>
              <w:jc w:val="center"/>
              <w:rPr>
                <w:sz w:val="12"/>
              </w:rPr>
            </w:pPr>
            <w:r>
              <w:rPr>
                <w:sz w:val="12"/>
              </w:rPr>
              <w:t>9.139.475,66</w:t>
            </w:r>
          </w:p>
          <w:p>
            <w:pPr>
              <w:pStyle w:val="TableParagraph"/>
              <w:spacing w:line="136" w:lineRule="exact" w:before="28"/>
              <w:ind w:right="245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right="2456"/>
              <w:jc w:val="right"/>
              <w:rPr>
                <w:sz w:val="12"/>
              </w:rPr>
            </w:pPr>
            <w:r>
              <w:rPr>
                <w:sz w:val="12"/>
              </w:rPr>
              <w:t>257.247,73</w:t>
            </w:r>
          </w:p>
        </w:tc>
      </w:tr>
      <w:tr>
        <w:trPr>
          <w:trHeight w:val="15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4" w:lineRule="exact" w:before="9"/>
              <w:ind w:left="504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6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</w:tc>
      </w:tr>
      <w:tr>
        <w:trPr>
          <w:trHeight w:val="140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Adicionais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9" w:lineRule="exact" w:before="1"/>
              <w:ind w:right="2457"/>
              <w:jc w:val="right"/>
              <w:rPr>
                <w:sz w:val="12"/>
              </w:rPr>
            </w:pPr>
            <w:r>
              <w:rPr>
                <w:sz w:val="12"/>
              </w:rPr>
              <w:t>1.210.814,93</w:t>
            </w:r>
          </w:p>
        </w:tc>
      </w:tr>
      <w:tr>
        <w:trPr>
          <w:trHeight w:val="15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 w:before="12"/>
              <w:ind w:left="505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1" w:lineRule="exact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40.545.814,93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11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11.516.991,94</w:t>
            </w:r>
          </w:p>
        </w:tc>
      </w:tr>
      <w:tr>
        <w:trPr>
          <w:trHeight w:val="14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/>
              <w:ind w:right="2457"/>
              <w:jc w:val="right"/>
              <w:rPr>
                <w:sz w:val="12"/>
              </w:rPr>
            </w:pPr>
            <w:r>
              <w:rPr>
                <w:sz w:val="12"/>
              </w:rPr>
              <w:t>8.227.689,94</w:t>
            </w:r>
          </w:p>
        </w:tc>
      </w:tr>
      <w:tr>
        <w:trPr>
          <w:trHeight w:val="15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457"/>
              <w:jc w:val="right"/>
              <w:rPr>
                <w:sz w:val="12"/>
              </w:rPr>
            </w:pPr>
            <w:r>
              <w:rPr>
                <w:sz w:val="12"/>
              </w:rPr>
              <w:t>7.756.541,89</w:t>
            </w:r>
          </w:p>
        </w:tc>
      </w:tr>
      <w:tr>
        <w:trPr>
          <w:trHeight w:val="143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8" w:lineRule="exact" w:before="4"/>
              <w:ind w:left="505"/>
              <w:rPr>
                <w:sz w:val="12"/>
              </w:rPr>
            </w:pPr>
            <w:r>
              <w:rPr>
                <w:sz w:val="12"/>
              </w:rPr>
              <w:t>Superávit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</w:tc>
        <w:tc>
          <w:tcPr>
            <w:tcW w:w="559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8" w:lineRule="exact" w:before="4"/>
              <w:ind w:right="2456"/>
              <w:jc w:val="right"/>
              <w:rPr>
                <w:sz w:val="12"/>
              </w:rPr>
            </w:pPr>
            <w:r>
              <w:rPr>
                <w:sz w:val="12"/>
              </w:rPr>
              <w:t>911.785,72</w:t>
            </w:r>
          </w:p>
        </w:tc>
      </w:tr>
      <w:tr>
        <w:trPr>
          <w:trHeight w:val="45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7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28" w:lineRule="exact" w:before="26"/>
              <w:ind w:left="165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 FUNÇÃO / SUBFUNÇÃO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line="118" w:lineRule="exact" w:before="36"/>
              <w:ind w:left="2251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182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3" w:lineRule="exact" w:before="39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6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11.516.991,94</w:t>
            </w:r>
          </w:p>
        </w:tc>
      </w:tr>
      <w:tr>
        <w:trPr>
          <w:trHeight w:val="172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right="2457"/>
              <w:jc w:val="right"/>
              <w:rPr>
                <w:sz w:val="12"/>
              </w:rPr>
            </w:pPr>
            <w:r>
              <w:rPr>
                <w:sz w:val="12"/>
              </w:rPr>
              <w:t>8.227.689,94</w:t>
            </w:r>
          </w:p>
        </w:tc>
      </w:tr>
      <w:tr>
        <w:trPr>
          <w:trHeight w:val="58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175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CORRENTE LÍQUIDA - RCL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2244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206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 Líquida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26.978.241,20</w:t>
            </w:r>
          </w:p>
        </w:tc>
      </w:tr>
      <w:tr>
        <w:trPr>
          <w:trHeight w:val="22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 Líquida Ajustada para Cálculo dos Limites de Endividamento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51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26.978.241,20</w:t>
            </w:r>
          </w:p>
        </w:tc>
      </w:tr>
      <w:tr>
        <w:trPr>
          <w:trHeight w:val="218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6" w:lineRule="exact" w:before="62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 Líquida Ajustada para Cálculo dos Limites da Despesa com Pesso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line="136" w:lineRule="exact" w:before="62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26.978.241,20</w:t>
            </w:r>
          </w:p>
        </w:tc>
      </w:tr>
      <w:tr>
        <w:trPr>
          <w:trHeight w:val="85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89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6" w:lineRule="exact" w:before="33"/>
              <w:ind w:left="43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 DESPESAS DO REGIME PRÓPRIO DE PREVIDÊNCIA DOS SERVIDORES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19"/>
              <w:ind w:left="2251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121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232" w:lineRule="auto" w:before="54"/>
              <w:ind w:left="505" w:right="1384" w:hanging="314"/>
              <w:rPr>
                <w:sz w:val="12"/>
              </w:rPr>
            </w:pPr>
            <w:r>
              <w:rPr>
                <w:sz w:val="12"/>
              </w:rPr>
              <w:t>Regime Próprio de Previdência dos Servidores - PLANO PREVIDENCIÁRIO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Receitas Previdenciárias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Realizadas(I)</w:t>
            </w:r>
          </w:p>
          <w:p>
            <w:pPr>
              <w:pStyle w:val="TableParagraph"/>
              <w:spacing w:line="232" w:lineRule="auto" w:before="18"/>
              <w:ind w:left="505" w:right="2957"/>
              <w:rPr>
                <w:sz w:val="12"/>
              </w:rPr>
            </w:pPr>
            <w:r>
              <w:rPr>
                <w:sz w:val="12"/>
              </w:rPr>
              <w:t>Despesas Previdenciárias Liquidadas (II)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 (III) = (I-II)</w:t>
            </w:r>
          </w:p>
          <w:p>
            <w:pPr>
              <w:pStyle w:val="TableParagraph"/>
              <w:spacing w:before="12"/>
              <w:ind w:left="505" w:right="1671" w:hanging="314"/>
              <w:rPr>
                <w:sz w:val="12"/>
              </w:rPr>
            </w:pPr>
            <w:r>
              <w:rPr>
                <w:sz w:val="12"/>
              </w:rPr>
              <w:t>Regime Próprio de Previdência dos Servidores - PLANO FINANCEIRO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Receitas Previdenciárias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Realizadas (IV)</w:t>
            </w:r>
          </w:p>
          <w:p>
            <w:pPr>
              <w:pStyle w:val="TableParagraph"/>
              <w:spacing w:line="133" w:lineRule="exact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Previdenciárias Liquidadas (V)</w:t>
            </w:r>
          </w:p>
          <w:p>
            <w:pPr>
              <w:pStyle w:val="TableParagraph"/>
              <w:spacing w:before="13"/>
              <w:ind w:left="505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 (VI) = (IV-V)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6" w:lineRule="exact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8" w:after="1"/>
        <w:rPr>
          <w:rFonts w:ascii="Times New Roman"/>
          <w:sz w:val="8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3044"/>
      </w:tblGrid>
      <w:tr>
        <w:trPr>
          <w:trHeight w:val="520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70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NOMINAL E PRIMÁRIO</w:t>
            </w:r>
          </w:p>
        </w:tc>
        <w:tc>
          <w:tcPr>
            <w:tcW w:w="1304" w:type="dxa"/>
          </w:tcPr>
          <w:p>
            <w:pPr>
              <w:pStyle w:val="TableParagraph"/>
              <w:spacing w:line="283" w:lineRule="auto" w:before="34"/>
              <w:ind w:left="315" w:right="291"/>
              <w:jc w:val="center"/>
              <w:rPr>
                <w:sz w:val="10"/>
              </w:rPr>
            </w:pPr>
            <w:r>
              <w:rPr>
                <w:sz w:val="10"/>
              </w:rPr>
              <w:t>Meta Fixada no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AMF da LDO</w:t>
            </w:r>
          </w:p>
          <w:p>
            <w:pPr>
              <w:pStyle w:val="TableParagraph"/>
              <w:spacing w:line="113" w:lineRule="exact"/>
              <w:ind w:left="315" w:right="267"/>
              <w:jc w:val="center"/>
              <w:rPr>
                <w:sz w:val="10"/>
              </w:rPr>
            </w:pPr>
            <w:r>
              <w:rPr>
                <w:sz w:val="10"/>
              </w:rPr>
              <w:t>(a)</w:t>
            </w:r>
          </w:p>
        </w:tc>
        <w:tc>
          <w:tcPr>
            <w:tcW w:w="1245" w:type="dxa"/>
          </w:tcPr>
          <w:p>
            <w:pPr>
              <w:pStyle w:val="TableParagraph"/>
              <w:spacing w:line="283" w:lineRule="auto" w:before="34"/>
              <w:ind w:left="305" w:right="223" w:hanging="155"/>
              <w:rPr>
                <w:sz w:val="10"/>
              </w:rPr>
            </w:pPr>
            <w:r>
              <w:rPr>
                <w:spacing w:val="-1"/>
                <w:sz w:val="10"/>
              </w:rPr>
              <w:t>Resultado </w:t>
            </w:r>
            <w:r>
              <w:rPr>
                <w:sz w:val="10"/>
              </w:rPr>
              <w:t>Apurado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Até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 bimestre</w:t>
            </w:r>
          </w:p>
          <w:p>
            <w:pPr>
              <w:pStyle w:val="TableParagraph"/>
              <w:spacing w:line="113" w:lineRule="exact"/>
              <w:ind w:left="568"/>
              <w:rPr>
                <w:sz w:val="10"/>
              </w:rPr>
            </w:pPr>
            <w:r>
              <w:rPr>
                <w:sz w:val="10"/>
              </w:rPr>
              <w:t>(b)</w:t>
            </w:r>
          </w:p>
        </w:tc>
        <w:tc>
          <w:tcPr>
            <w:tcW w:w="304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78" w:lineRule="auto"/>
              <w:ind w:left="1366" w:right="1095" w:hanging="424"/>
              <w:rPr>
                <w:sz w:val="10"/>
              </w:rPr>
            </w:pPr>
            <w:r>
              <w:rPr>
                <w:sz w:val="10"/>
              </w:rPr>
              <w:t>% em Relação à Meta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(b/a)</w:t>
            </w:r>
          </w:p>
        </w:tc>
      </w:tr>
      <w:tr>
        <w:trPr>
          <w:trHeight w:val="179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31"/>
              <w:ind w:left="192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Nominal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31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-2.093.683,72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31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-7.366.227,71</w:t>
            </w:r>
          </w:p>
        </w:tc>
        <w:tc>
          <w:tcPr>
            <w:tcW w:w="304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9" w:lineRule="exact" w:before="31"/>
              <w:ind w:right="1164"/>
              <w:jc w:val="right"/>
              <w:rPr>
                <w:sz w:val="12"/>
              </w:rPr>
            </w:pPr>
            <w:r>
              <w:rPr>
                <w:sz w:val="12"/>
              </w:rPr>
              <w:t>351,83</w:t>
            </w:r>
          </w:p>
        </w:tc>
      </w:tr>
      <w:tr>
        <w:trPr>
          <w:trHeight w:val="175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92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Primário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-2.093.683,72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-7.366.227,71</w:t>
            </w:r>
          </w:p>
        </w:tc>
        <w:tc>
          <w:tcPr>
            <w:tcW w:w="304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right="1164"/>
              <w:jc w:val="right"/>
              <w:rPr>
                <w:sz w:val="12"/>
              </w:rPr>
            </w:pPr>
            <w:r>
              <w:rPr>
                <w:sz w:val="12"/>
              </w:rPr>
              <w:t>351,83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1303"/>
        <w:gridCol w:w="1741"/>
      </w:tblGrid>
      <w:tr>
        <w:trPr>
          <w:trHeight w:val="383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 PAGAR POR PODER E MINISTÉRIO PÚBLICO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left="439"/>
              <w:rPr>
                <w:sz w:val="12"/>
              </w:rPr>
            </w:pPr>
            <w:r>
              <w:rPr>
                <w:sz w:val="12"/>
              </w:rPr>
              <w:t>Inscrição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ind w:left="348" w:right="80" w:hanging="169"/>
              <w:rPr>
                <w:sz w:val="12"/>
              </w:rPr>
            </w:pPr>
            <w:r>
              <w:rPr>
                <w:spacing w:val="-1"/>
                <w:sz w:val="12"/>
              </w:rPr>
              <w:t>Cancelamento </w:t>
            </w:r>
            <w:r>
              <w:rPr>
                <w:sz w:val="12"/>
              </w:rPr>
              <w:t>até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303" w:type="dxa"/>
          </w:tcPr>
          <w:p>
            <w:pPr>
              <w:pStyle w:val="TableParagraph"/>
              <w:spacing w:before="48"/>
              <w:ind w:left="481" w:right="50" w:hanging="227"/>
              <w:rPr>
                <w:sz w:val="12"/>
              </w:rPr>
            </w:pPr>
            <w:r>
              <w:rPr>
                <w:sz w:val="12"/>
              </w:rPr>
              <w:t>Pagamentos até 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618" w:right="711" w:firstLine="18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pagar</w:t>
            </w:r>
          </w:p>
        </w:tc>
      </w:tr>
      <w:tr>
        <w:trPr>
          <w:trHeight w:val="201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52"/>
              <w:ind w:left="192"/>
              <w:rPr>
                <w:sz w:val="12"/>
              </w:rPr>
            </w:pPr>
            <w:r>
              <w:rPr>
                <w:sz w:val="12"/>
              </w:rPr>
              <w:t>RESTOS A PAGAR PROCESSADOS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2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1.737.663,76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2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2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508.543,13</w:t>
            </w:r>
          </w:p>
        </w:tc>
        <w:tc>
          <w:tcPr>
            <w:tcW w:w="174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1" w:lineRule="exact" w:before="51"/>
              <w:ind w:right="432"/>
              <w:jc w:val="right"/>
              <w:rPr>
                <w:sz w:val="12"/>
              </w:rPr>
            </w:pPr>
            <w:r>
              <w:rPr>
                <w:sz w:val="12"/>
              </w:rPr>
              <w:t>1.229.120,63</w:t>
            </w:r>
          </w:p>
        </w:tc>
      </w:tr>
      <w:tr>
        <w:trPr>
          <w:trHeight w:val="150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executivo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1.711.137,34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483.953,02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7"/>
              <w:ind w:right="434"/>
              <w:jc w:val="right"/>
              <w:rPr>
                <w:sz w:val="12"/>
              </w:rPr>
            </w:pPr>
            <w:r>
              <w:rPr>
                <w:sz w:val="12"/>
              </w:rPr>
              <w:t>1.227.184,32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Legislativo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26"/>
              <w:jc w:val="right"/>
              <w:rPr>
                <w:sz w:val="12"/>
              </w:rPr>
            </w:pPr>
            <w:r>
              <w:rPr>
                <w:sz w:val="12"/>
              </w:rPr>
              <w:t>26.526,42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54"/>
              <w:jc w:val="right"/>
              <w:rPr>
                <w:sz w:val="12"/>
              </w:rPr>
            </w:pPr>
            <w:r>
              <w:rPr>
                <w:sz w:val="12"/>
              </w:rPr>
              <w:t>24.590,11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"/>
              <w:ind w:right="433"/>
              <w:jc w:val="right"/>
              <w:rPr>
                <w:sz w:val="12"/>
              </w:rPr>
            </w:pPr>
            <w:r>
              <w:rPr>
                <w:sz w:val="12"/>
              </w:rPr>
              <w:t>1.936,31</w:t>
            </w: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Judiciário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Ministério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Público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RESTOS A PAGAR NÃO PROCESSADOS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9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364.819,21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9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27.125,17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9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294.324,40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19"/>
              <w:ind w:right="433"/>
              <w:jc w:val="right"/>
              <w:rPr>
                <w:sz w:val="12"/>
              </w:rPr>
            </w:pPr>
            <w:r>
              <w:rPr>
                <w:sz w:val="12"/>
              </w:rPr>
              <w:t>43.369,64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Executivo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364.610,94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25.188,86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294.116,13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"/>
              <w:ind w:right="433"/>
              <w:jc w:val="right"/>
              <w:rPr>
                <w:sz w:val="12"/>
              </w:rPr>
            </w:pPr>
            <w:r>
              <w:rPr>
                <w:sz w:val="12"/>
              </w:rPr>
              <w:t>45.305,95</w:t>
            </w:r>
          </w:p>
        </w:tc>
      </w:tr>
      <w:tr>
        <w:trPr>
          <w:trHeight w:val="16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Legislativo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208,27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right="98"/>
              <w:jc w:val="right"/>
              <w:rPr>
                <w:sz w:val="12"/>
              </w:rPr>
            </w:pPr>
            <w:r>
              <w:rPr>
                <w:sz w:val="12"/>
              </w:rPr>
              <w:t>1.936,31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208,27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7"/>
              <w:ind w:right="434"/>
              <w:jc w:val="right"/>
              <w:rPr>
                <w:sz w:val="12"/>
              </w:rPr>
            </w:pPr>
            <w:r>
              <w:rPr>
                <w:sz w:val="12"/>
              </w:rPr>
              <w:t>-1.936,31</w:t>
            </w:r>
          </w:p>
        </w:tc>
      </w:tr>
      <w:tr>
        <w:trPr>
          <w:trHeight w:val="168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5" w:lineRule="exact" w:before="13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Judiciário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"/>
              <w:ind w:left="505"/>
              <w:rPr>
                <w:sz w:val="12"/>
              </w:rPr>
            </w:pPr>
            <w:r>
              <w:rPr>
                <w:sz w:val="12"/>
              </w:rPr>
              <w:t>Ministério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Público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1304" w:type="dxa"/>
          </w:tcPr>
          <w:p>
            <w:pPr>
              <w:pStyle w:val="TableParagraph"/>
              <w:spacing w:before="36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2.102.482,97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27.125,17</w:t>
            </w:r>
          </w:p>
        </w:tc>
        <w:tc>
          <w:tcPr>
            <w:tcW w:w="1303" w:type="dxa"/>
          </w:tcPr>
          <w:p>
            <w:pPr>
              <w:pStyle w:val="TableParagraph"/>
              <w:spacing w:before="36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802.867,53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434"/>
              <w:jc w:val="right"/>
              <w:rPr>
                <w:sz w:val="12"/>
              </w:rPr>
            </w:pPr>
            <w:r>
              <w:rPr>
                <w:sz w:val="12"/>
              </w:rPr>
              <w:t>1.272.490,27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395"/>
        <w:gridCol w:w="909"/>
        <w:gridCol w:w="1245"/>
        <w:gridCol w:w="2930"/>
        <w:gridCol w:w="113"/>
      </w:tblGrid>
      <w:tr>
        <w:trPr>
          <w:trHeight w:val="206" w:hRule="atLeast"/>
        </w:trPr>
        <w:tc>
          <w:tcPr>
            <w:tcW w:w="566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0"/>
              <w:ind w:left="157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TÍPICAS DE MDE</w:t>
            </w:r>
          </w:p>
        </w:tc>
        <w:tc>
          <w:tcPr>
            <w:tcW w:w="1304" w:type="dxa"/>
            <w:gridSpan w:val="2"/>
            <w:vMerge w:val="restart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312" w:lineRule="auto"/>
              <w:ind w:left="272" w:right="220" w:firstLine="25"/>
              <w:rPr>
                <w:sz w:val="12"/>
              </w:rPr>
            </w:pPr>
            <w:r>
              <w:rPr>
                <w:spacing w:val="-1"/>
                <w:sz w:val="12"/>
              </w:rPr>
              <w:t>Valor </w:t>
            </w:r>
            <w:r>
              <w:rPr>
                <w:sz w:val="12"/>
              </w:rPr>
              <w:t>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4175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left="1284"/>
              <w:rPr>
                <w:sz w:val="12"/>
              </w:rPr>
            </w:pPr>
            <w:r>
              <w:rPr>
                <w:sz w:val="12"/>
              </w:rPr>
              <w:t>Limites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Constitucionais Anuais</w:t>
            </w:r>
          </w:p>
        </w:tc>
        <w:tc>
          <w:tcPr>
            <w:tcW w:w="11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56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213" w:lineRule="auto" w:before="60"/>
              <w:ind w:left="330" w:right="52" w:hanging="196"/>
              <w:rPr>
                <w:sz w:val="12"/>
              </w:rPr>
            </w:pPr>
            <w:r>
              <w:rPr>
                <w:sz w:val="12"/>
              </w:rPr>
              <w:t>% Mínimo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2930" w:type="dxa"/>
            <w:tcBorders>
              <w:right w:val="nil"/>
            </w:tcBorders>
          </w:tcPr>
          <w:p>
            <w:pPr>
              <w:pStyle w:val="TableParagraph"/>
              <w:spacing w:line="223" w:lineRule="auto" w:before="50"/>
              <w:ind w:left="999" w:right="1112"/>
              <w:jc w:val="center"/>
              <w:rPr>
                <w:sz w:val="12"/>
              </w:rPr>
            </w:pPr>
            <w:r>
              <w:rPr>
                <w:sz w:val="12"/>
              </w:rPr>
              <w:t>% Aplicado Até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59"/>
              <w:ind w:left="192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&lt; 18% / 25%&gt; das Receitas de Impostos em MDE</w:t>
            </w:r>
          </w:p>
        </w:tc>
        <w:tc>
          <w:tcPr>
            <w:tcW w:w="39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59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2.816.490,85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9"/>
              <w:ind w:left="386" w:right="297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/ 25%&gt;</w:t>
            </w:r>
          </w:p>
        </w:tc>
        <w:tc>
          <w:tcPr>
            <w:tcW w:w="30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29" w:lineRule="exact" w:before="59"/>
              <w:ind w:left="1602" w:right="1096"/>
              <w:jc w:val="center"/>
              <w:rPr>
                <w:sz w:val="12"/>
              </w:rPr>
            </w:pPr>
            <w:r>
              <w:rPr>
                <w:sz w:val="12"/>
              </w:rPr>
              <w:t>39,91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70% do FUNDEB na Remuneração do Magistério com Ensino Fundamental e Médio</w:t>
            </w: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1.322.099,55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386" w:right="209"/>
              <w:jc w:val="center"/>
              <w:rPr>
                <w:sz w:val="12"/>
              </w:rPr>
            </w:pPr>
            <w:r>
              <w:rPr>
                <w:sz w:val="12"/>
              </w:rPr>
              <w:t>60%</w:t>
            </w:r>
          </w:p>
        </w:tc>
        <w:tc>
          <w:tcPr>
            <w:tcW w:w="30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left="1602" w:right="1096"/>
              <w:jc w:val="center"/>
              <w:rPr>
                <w:sz w:val="12"/>
              </w:rPr>
            </w:pPr>
            <w:r>
              <w:rPr>
                <w:sz w:val="12"/>
              </w:rPr>
              <w:t>85,85</w:t>
            </w: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192" w:right="-72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Magistério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Educ.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Infantil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Fundam</w:t>
            </w: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left="59"/>
              <w:rPr>
                <w:sz w:val="12"/>
              </w:rPr>
            </w:pPr>
            <w:r>
              <w:rPr>
                <w:sz w:val="12"/>
              </w:rPr>
              <w:t>ental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386" w:right="209"/>
              <w:jc w:val="center"/>
              <w:rPr>
                <w:sz w:val="12"/>
              </w:rPr>
            </w:pPr>
            <w:r>
              <w:rPr>
                <w:sz w:val="12"/>
              </w:rPr>
              <w:t>60%</w:t>
            </w:r>
          </w:p>
        </w:tc>
        <w:tc>
          <w:tcPr>
            <w:tcW w:w="30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left="1603" w:right="102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5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92"/>
              <w:rPr>
                <w:sz w:val="12"/>
              </w:rPr>
            </w:pPr>
            <w:r>
              <w:rPr>
                <w:sz w:val="12"/>
              </w:rPr>
              <w:t>Complementação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União ao FUNDEB – Mínimo Anual de 10% do Total de Recursos do FUNDEB</w:t>
            </w:r>
          </w:p>
        </w:tc>
        <w:tc>
          <w:tcPr>
            <w:tcW w:w="39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86" w:right="209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304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2550"/>
        <w:gridCol w:w="3044"/>
      </w:tblGrid>
      <w:tr>
        <w:trPr>
          <w:trHeight w:val="520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81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OPERAÇÕES DE CRÉDITO E DESPESAS DE CAPITAL</w:t>
            </w:r>
          </w:p>
          <w:p>
            <w:pPr>
              <w:pStyle w:val="TableParagraph"/>
              <w:spacing w:line="150" w:lineRule="atLeast" w:before="19"/>
              <w:ind w:left="192" w:right="3687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Operação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Crédito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 LÍquida</w:t>
            </w:r>
          </w:p>
        </w:tc>
        <w:tc>
          <w:tcPr>
            <w:tcW w:w="2550" w:type="dxa"/>
          </w:tcPr>
          <w:p>
            <w:pPr>
              <w:pStyle w:val="TableParagraph"/>
              <w:spacing w:before="23"/>
              <w:ind w:left="547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apurado até o Bimestre</w:t>
            </w:r>
          </w:p>
          <w:p>
            <w:pPr>
              <w:pStyle w:val="TableParagraph"/>
              <w:spacing w:before="31"/>
              <w:ind w:right="67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7"/>
              <w:ind w:right="676"/>
              <w:jc w:val="right"/>
              <w:rPr>
                <w:sz w:val="12"/>
              </w:rPr>
            </w:pPr>
            <w:r>
              <w:rPr>
                <w:sz w:val="12"/>
              </w:rPr>
              <w:t>103.350,73</w:t>
            </w:r>
          </w:p>
        </w:tc>
        <w:tc>
          <w:tcPr>
            <w:tcW w:w="3044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082"/>
              <w:jc w:val="right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Não Realizado</w:t>
            </w:r>
          </w:p>
          <w:p>
            <w:pPr>
              <w:pStyle w:val="TableParagraph"/>
              <w:spacing w:before="31"/>
              <w:ind w:right="1116"/>
              <w:jc w:val="right"/>
              <w:rPr>
                <w:sz w:val="12"/>
              </w:rPr>
            </w:pPr>
            <w:r>
              <w:rPr>
                <w:sz w:val="12"/>
              </w:rPr>
              <w:t>1,00</w:t>
            </w:r>
          </w:p>
          <w:p>
            <w:pPr>
              <w:pStyle w:val="TableParagraph"/>
              <w:spacing w:before="17"/>
              <w:ind w:right="1119"/>
              <w:jc w:val="right"/>
              <w:rPr>
                <w:sz w:val="12"/>
              </w:rPr>
            </w:pPr>
            <w:r>
              <w:rPr>
                <w:sz w:val="12"/>
              </w:rPr>
              <w:t>6.567.172,88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1303"/>
        <w:gridCol w:w="1741"/>
      </w:tblGrid>
      <w:tr>
        <w:trPr>
          <w:trHeight w:val="35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1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PROJEÇÃO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ATUARIAL DOS REGIMES DE PREVIDÊNCIA</w:t>
            </w:r>
          </w:p>
        </w:tc>
        <w:tc>
          <w:tcPr>
            <w:tcW w:w="1304" w:type="dxa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03"/>
              <w:rPr>
                <w:sz w:val="12"/>
              </w:rPr>
            </w:pPr>
            <w:r>
              <w:rPr>
                <w:sz w:val="12"/>
              </w:rPr>
              <w:t>Exercício</w:t>
            </w:r>
          </w:p>
        </w:tc>
        <w:tc>
          <w:tcPr>
            <w:tcW w:w="1245" w:type="dxa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87"/>
              <w:rPr>
                <w:sz w:val="12"/>
              </w:rPr>
            </w:pPr>
            <w:r>
              <w:rPr>
                <w:sz w:val="12"/>
              </w:rPr>
              <w:t>10º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  <w:tc>
          <w:tcPr>
            <w:tcW w:w="1303" w:type="dxa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z w:val="12"/>
              </w:rPr>
              <w:t>20º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03"/>
              <w:rPr>
                <w:sz w:val="12"/>
              </w:rPr>
            </w:pPr>
            <w:r>
              <w:rPr>
                <w:sz w:val="12"/>
              </w:rPr>
              <w:t>35º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</w:tr>
      <w:tr>
        <w:trPr>
          <w:trHeight w:val="169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3" w:lineRule="exact" w:before="26"/>
              <w:ind w:left="192"/>
              <w:rPr>
                <w:sz w:val="12"/>
              </w:rPr>
            </w:pPr>
            <w:r>
              <w:rPr>
                <w:sz w:val="12"/>
              </w:rPr>
              <w:t>Plano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Previdênciárias (I)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1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Previdênciárias (II)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Previdênciário (III) = (I-II)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Plano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Financeiro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Previdênciárias (IV)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Previdenciárias (V)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7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505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 (VI) - (IV-V)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2550"/>
        <w:gridCol w:w="3044"/>
      </w:tblGrid>
      <w:tr>
        <w:trPr>
          <w:trHeight w:val="203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761" w:right="83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ALIENAÇÃO DE ATIVOS E APLICAÇÃO DOS RECURSOS</w:t>
            </w:r>
          </w:p>
        </w:tc>
        <w:tc>
          <w:tcPr>
            <w:tcW w:w="2550" w:type="dxa"/>
          </w:tcPr>
          <w:p>
            <w:pPr>
              <w:pStyle w:val="TableParagraph"/>
              <w:spacing w:before="33"/>
              <w:ind w:left="579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apurado até o bimestre</w:t>
            </w:r>
          </w:p>
        </w:tc>
        <w:tc>
          <w:tcPr>
            <w:tcW w:w="3044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928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Realizar</w:t>
            </w:r>
          </w:p>
        </w:tc>
      </w:tr>
      <w:tr>
        <w:trPr>
          <w:trHeight w:val="190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41"/>
              <w:ind w:left="192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 Resultante de Alienação de Ativos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41"/>
              <w:ind w:left="1309"/>
              <w:rPr>
                <w:sz w:val="12"/>
              </w:rPr>
            </w:pPr>
            <w:r>
              <w:rPr>
                <w:sz w:val="12"/>
              </w:rPr>
              <w:t>57.870,00</w:t>
            </w:r>
          </w:p>
        </w:tc>
        <w:tc>
          <w:tcPr>
            <w:tcW w:w="304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9" w:lineRule="exact" w:before="41"/>
              <w:ind w:right="1119"/>
              <w:jc w:val="right"/>
              <w:rPr>
                <w:sz w:val="12"/>
              </w:rPr>
            </w:pPr>
            <w:r>
              <w:rPr>
                <w:sz w:val="12"/>
              </w:rPr>
              <w:t>542.130,00</w:t>
            </w:r>
          </w:p>
        </w:tc>
      </w:tr>
      <w:tr>
        <w:trPr>
          <w:trHeight w:val="164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7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Aplicação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dos Recursos de Alienação de Ativos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TableParagraph"/>
              <w:spacing w:line="137" w:lineRule="exact" w:before="7"/>
              <w:ind w:left="1309"/>
              <w:rPr>
                <w:sz w:val="12"/>
              </w:rPr>
            </w:pPr>
            <w:r>
              <w:rPr>
                <w:sz w:val="12"/>
              </w:rPr>
              <w:t>72.835,92</w:t>
            </w:r>
          </w:p>
        </w:tc>
        <w:tc>
          <w:tcPr>
            <w:tcW w:w="304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7" w:lineRule="exact" w:before="7"/>
              <w:ind w:right="1119"/>
              <w:jc w:val="right"/>
              <w:rPr>
                <w:sz w:val="12"/>
              </w:rPr>
            </w:pPr>
            <w:r>
              <w:rPr>
                <w:sz w:val="12"/>
              </w:rPr>
              <w:t>5.750.979,47</w:t>
            </w: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3074"/>
      </w:tblGrid>
      <w:tr>
        <w:trPr>
          <w:trHeight w:val="175" w:hRule="atLeast"/>
        </w:trPr>
        <w:tc>
          <w:tcPr>
            <w:tcW w:w="566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0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E SERVIÇOS PÚBLICOS DE SAÚDE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line="312" w:lineRule="auto" w:before="67"/>
              <w:ind w:left="277" w:right="223" w:firstLine="38"/>
              <w:rPr>
                <w:sz w:val="12"/>
              </w:rPr>
            </w:pPr>
            <w:r>
              <w:rPr>
                <w:spacing w:val="-1"/>
                <w:sz w:val="12"/>
              </w:rPr>
              <w:t>Valor 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431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2"/>
              <w:ind w:left="924"/>
              <w:rPr>
                <w:sz w:val="12"/>
              </w:rPr>
            </w:pPr>
            <w:r>
              <w:rPr>
                <w:sz w:val="12"/>
              </w:rPr>
              <w:t>Limite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Constitucional Anual</w:t>
            </w:r>
          </w:p>
        </w:tc>
      </w:tr>
      <w:tr>
        <w:trPr>
          <w:trHeight w:val="326" w:hRule="atLeast"/>
        </w:trPr>
        <w:tc>
          <w:tcPr>
            <w:tcW w:w="56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134" w:lineRule="exact" w:before="38"/>
              <w:ind w:left="271" w:right="74" w:hanging="152"/>
              <w:rPr>
                <w:sz w:val="12"/>
              </w:rPr>
            </w:pPr>
            <w:r>
              <w:rPr>
                <w:sz w:val="12"/>
              </w:rPr>
              <w:t>% minimo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307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 até o bimestre</w:t>
            </w:r>
          </w:p>
        </w:tc>
      </w:tr>
      <w:tr>
        <w:trPr>
          <w:trHeight w:val="22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192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Próprias com Ações e Serviços Públicos de Saúde</w:t>
            </w:r>
          </w:p>
        </w:tc>
        <w:tc>
          <w:tcPr>
            <w:tcW w:w="1304" w:type="dxa"/>
          </w:tcPr>
          <w:p>
            <w:pPr>
              <w:pStyle w:val="TableParagraph"/>
              <w:spacing w:before="52"/>
              <w:ind w:left="569"/>
              <w:rPr>
                <w:sz w:val="12"/>
              </w:rPr>
            </w:pPr>
            <w:r>
              <w:rPr>
                <w:sz w:val="12"/>
              </w:rPr>
              <w:t>952.316,56</w:t>
            </w:r>
          </w:p>
        </w:tc>
        <w:tc>
          <w:tcPr>
            <w:tcW w:w="1245" w:type="dxa"/>
          </w:tcPr>
          <w:p>
            <w:pPr>
              <w:pStyle w:val="TableParagraph"/>
              <w:spacing w:before="52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3074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1603" w:right="1128"/>
              <w:jc w:val="center"/>
              <w:rPr>
                <w:sz w:val="12"/>
              </w:rPr>
            </w:pPr>
            <w:r>
              <w:rPr>
                <w:sz w:val="12"/>
              </w:rPr>
              <w:t>13,50</w:t>
            </w:r>
          </w:p>
        </w:tc>
      </w:tr>
      <w:tr>
        <w:trPr>
          <w:trHeight w:val="234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5"/>
              <w:ind w:left="92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CARÁTER CONTINUADO DERIVADAS DE PPP</w:t>
            </w:r>
          </w:p>
        </w:tc>
        <w:tc>
          <w:tcPr>
            <w:tcW w:w="562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49"/>
              <w:ind w:left="1738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Apurado no Exercício Corrente</w:t>
            </w:r>
          </w:p>
        </w:tc>
      </w:tr>
      <w:tr>
        <w:trPr>
          <w:trHeight w:val="17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6" w:lineRule="exact" w:before="19"/>
              <w:ind w:left="192"/>
              <w:rPr>
                <w:sz w:val="12"/>
              </w:rPr>
            </w:pP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Despesas/RCL (%)</w:t>
            </w:r>
          </w:p>
        </w:tc>
        <w:tc>
          <w:tcPr>
            <w:tcW w:w="5623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9"/>
        <w:ind w:left="160"/>
      </w:pPr>
      <w:r>
        <w:rPr/>
        <w:t>Fonte: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254" w:footer="602" w:top="1360" w:bottom="800" w:left="320" w:right="80"/>
          <w:pgNumType w:start="1"/>
        </w:sectPr>
      </w:pPr>
    </w:p>
    <w:p>
      <w:pPr>
        <w:pStyle w:val="BodyText"/>
        <w:spacing w:line="247" w:lineRule="auto" w:before="84"/>
        <w:ind w:left="185" w:right="32"/>
      </w:pPr>
      <w:r>
        <w:rPr/>
        <w:t>O RELATÓRIO RESUMIDO DA EXECUÇÃO ORÇAMENTÁRIA DE MARÇO A ABRIL/2023 ENCONTRA-SE AFIXADO NO ÁTRIO DA PREFEITURA MUNICIPAL DE CHUVISCA, NA AV. 28 DE</w:t>
      </w:r>
      <w:r>
        <w:rPr>
          <w:spacing w:val="1"/>
        </w:rPr>
        <w:t> </w:t>
      </w:r>
      <w:r>
        <w:rPr/>
        <w:t>DEZEMBRO,3365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NO HORÁRIO</w:t>
      </w:r>
      <w:r>
        <w:rPr>
          <w:spacing w:val="-1"/>
        </w:rPr>
        <w:t> </w:t>
      </w:r>
      <w:r>
        <w:rPr/>
        <w:t>DAS 08:00</w:t>
      </w:r>
      <w:r>
        <w:rPr>
          <w:spacing w:val="-1"/>
        </w:rPr>
        <w:t> </w:t>
      </w:r>
      <w:r>
        <w:rPr/>
        <w:t>ÀS 12:00</w:t>
      </w:r>
      <w:r>
        <w:rPr>
          <w:spacing w:val="-1"/>
        </w:rPr>
        <w:t> </w:t>
      </w:r>
      <w:r>
        <w:rPr/>
        <w:t>E DAS</w:t>
      </w:r>
      <w:r>
        <w:rPr>
          <w:spacing w:val="-1"/>
        </w:rPr>
        <w:t> </w:t>
      </w:r>
      <w:r>
        <w:rPr/>
        <w:t>13:00</w:t>
      </w:r>
      <w:r>
        <w:rPr>
          <w:spacing w:val="-1"/>
        </w:rPr>
        <w:t> </w:t>
      </w:r>
      <w:r>
        <w:rPr/>
        <w:t>ÀS 17:00</w:t>
      </w:r>
      <w:r>
        <w:rPr>
          <w:spacing w:val="-1"/>
        </w:rPr>
        <w:t> </w:t>
      </w:r>
      <w:r>
        <w:rPr/>
        <w:t>A CONTAR</w:t>
      </w:r>
      <w:r>
        <w:rPr>
          <w:spacing w:val="-1"/>
        </w:rPr>
        <w:t> </w:t>
      </w:r>
      <w:r>
        <w:rPr/>
        <w:t>DE QUINTA-FEIRA,</w:t>
      </w:r>
      <w:r>
        <w:rPr>
          <w:spacing w:val="-1"/>
        </w:rPr>
        <w:t> </w:t>
      </w:r>
      <w:r>
        <w:rPr/>
        <w:t>30 DE</w:t>
      </w:r>
      <w:r>
        <w:rPr>
          <w:spacing w:val="-1"/>
        </w:rPr>
        <w:t> </w:t>
      </w:r>
      <w:r>
        <w:rPr/>
        <w:t>MAIO</w:t>
      </w:r>
      <w:r>
        <w:rPr>
          <w:spacing w:val="-1"/>
        </w:rPr>
        <w:t> </w:t>
      </w:r>
      <w:r>
        <w:rPr/>
        <w:t>DE 2023,</w:t>
      </w:r>
      <w:r>
        <w:rPr>
          <w:spacing w:val="-1"/>
        </w:rPr>
        <w:t> </w:t>
      </w:r>
      <w:r>
        <w:rPr/>
        <w:t>BEM COMO,</w:t>
      </w:r>
      <w:r>
        <w:rPr>
          <w:spacing w:val="-1"/>
        </w:rPr>
        <w:t> </w:t>
      </w:r>
      <w:r>
        <w:rPr/>
        <w:t>DISPONIBILIZADO NO</w:t>
      </w:r>
      <w:r>
        <w:rPr>
          <w:spacing w:val="-1"/>
        </w:rPr>
        <w:t> </w:t>
      </w:r>
      <w:r>
        <w:rPr/>
        <w:t>SITE DA</w:t>
      </w:r>
      <w:r>
        <w:rPr>
          <w:spacing w:val="-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line="137" w:lineRule="exact" w:before="0"/>
        <w:ind w:left="185"/>
      </w:pPr>
      <w:r>
        <w:rPr/>
        <w:t>https://chuvisca.rs.gov.br/site/contaspublicas</w:t>
      </w:r>
    </w:p>
    <w:sectPr>
      <w:pgSz w:w="11900" w:h="16820"/>
      <w:pgMar w:header="254" w:footer="602" w:top="1360" w:bottom="80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2.976pt;margin-top:799.920349pt;width:67.350pt;height:22.55pt;mso-position-horizontal-relative:page;mso-position-vertical-relative:page;z-index:-16125440" type="#_x0000_t202" filled="false" stroked="false">
          <v:textbox inset="0,0,0,0">
            <w:txbxContent>
              <w:p>
                <w:pPr>
                  <w:spacing w:line="133" w:lineRule="exact" w:before="16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PREFEITO</w:t>
                </w:r>
              </w:p>
              <w:p>
                <w:pPr>
                  <w:spacing w:line="256" w:lineRule="auto" w:before="0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JOEL SANTOS SUBDA</w:t>
                </w:r>
                <w:r>
                  <w:rPr>
                    <w:rFonts w:ascii="Arial"/>
                    <w:b/>
                    <w:spacing w:val="-3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7.727997pt;margin-top:799.920349pt;width:120.7pt;height:22.55pt;mso-position-horizontal-relative:page;mso-position-vertical-relative:page;z-index:-16124928" type="#_x0000_t202" filled="false" stroked="false">
          <v:textbox inset="0,0,0,0">
            <w:txbxContent>
              <w:p>
                <w:pPr>
                  <w:spacing w:line="240" w:lineRule="auto" w:before="16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RESPONSAVEL PELA ADM. FINANCEIRA</w:t>
                </w:r>
                <w:r>
                  <w:rPr>
                    <w:rFonts w:ascii="Arial"/>
                    <w:b/>
                    <w:spacing w:val="-3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976013pt;margin-top:799.920349pt;width:131pt;height:22.55pt;mso-position-horizontal-relative:page;mso-position-vertical-relative:page;z-index:-16124416" type="#_x0000_t202" filled="false" stroked="false">
          <v:textbox inset="0,0,0,0">
            <w:txbxContent>
              <w:p>
                <w:pPr>
                  <w:spacing w:line="223" w:lineRule="auto" w:before="24"/>
                  <w:ind w:left="20" w:right="0" w:firstLine="0"/>
                  <w:jc w:val="left"/>
                  <w:rPr>
                    <w:rFonts w:ascii="Arial" w:hAnsi="Arial"/>
                    <w:b/>
                    <w:sz w:val="12"/>
                  </w:rPr>
                </w:pPr>
                <w:r>
                  <w:rPr>
                    <w:rFonts w:ascii="Arial" w:hAnsi="Arial"/>
                    <w:b/>
                    <w:sz w:val="12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MAURO SÉRGIO</w:t>
                </w:r>
                <w:r>
                  <w:rPr>
                    <w:rFonts w:ascii="Arial" w:hAns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ROCHA DA SILVA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3.136002pt;margin-top:11.709812pt;width:370pt;height:57.4pt;mso-position-horizontal-relative:page;mso-position-vertical-relative:page;z-index:-16126976" type="#_x0000_t202" filled="false" stroked="false">
          <v:textbox inset="0,0,0,0">
            <w:txbxContent>
              <w:p>
                <w:pPr>
                  <w:spacing w:line="254" w:lineRule="auto" w:before="14"/>
                  <w:ind w:left="2138" w:right="2157" w:hanging="19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66" w:lineRule="exact" w:before="0"/>
                  <w:ind w:left="0" w:right="37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82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SIMPLIFICADO DO RELATÓRIO RESUMIDO DA EXECUÇÃO ORCAMENTÁRIA</w:t>
                </w:r>
              </w:p>
              <w:p>
                <w:pPr>
                  <w:spacing w:line="182" w:lineRule="exact" w:before="11"/>
                  <w:ind w:left="0" w:right="47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line="182" w:lineRule="exact" w:before="0"/>
                  <w:ind w:left="0" w:right="38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2º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.695999pt;margin-top:56.709812pt;width:87.85pt;height:10.95pt;mso-position-horizontal-relative:page;mso-position-vertical-relative:page;z-index:-16126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LRF,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Art. 48 – Anexo 14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55981pt;margin-top:58.149811pt;width:30.05pt;height:10.95pt;mso-position-horizontal-relative:page;mso-position-vertical-relative:page;z-index:-16125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ListaDemoSimpl</dc:subject>
  <dc:title>CW Report</dc:title>
  <dcterms:created xsi:type="dcterms:W3CDTF">2023-05-17T11:29:29Z</dcterms:created>
  <dcterms:modified xsi:type="dcterms:W3CDTF">2023-05-17T11:29:29Z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port471</vt:lpwstr>
  </property>
  <property fmtid="{D5CDD505-2E9C-101B-9397-08002B2CF9AE}" pid="4" name="LastSaved">
    <vt:filetime>2023-05-17T00:00:00Z</vt:filetime>
  </property>
</Properties>
</file>