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15"/>
        <w:gridCol w:w="1091"/>
        <w:gridCol w:w="1110"/>
        <w:gridCol w:w="1093"/>
        <w:gridCol w:w="1096"/>
        <w:gridCol w:w="1093"/>
        <w:gridCol w:w="1095"/>
        <w:gridCol w:w="1184"/>
        <w:gridCol w:w="1453"/>
      </w:tblGrid>
      <w:tr>
        <w:trPr>
          <w:trHeight w:val="445" w:hRule="atLeast"/>
        </w:trPr>
        <w:tc>
          <w:tcPr>
            <w:tcW w:w="661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476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1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2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2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5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6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15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1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86"/>
              <w:ind w:left="274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661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52"/>
              <w:ind w:left="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COM PESSOAL (I)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Ativo</w:t>
            </w: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621" w:lineRule="auto" w:before="0"/>
              <w:ind w:left="450" w:right="2265"/>
              <w:jc w:val="left"/>
              <w:rPr>
                <w:sz w:val="16"/>
              </w:rPr>
            </w:pPr>
            <w:r>
              <w:rPr>
                <w:sz w:val="16"/>
              </w:rPr>
              <w:t>Vencimentos,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Vantagens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Outras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Variáveis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Obrigações Patronais</w:t>
            </w:r>
          </w:p>
          <w:p>
            <w:pPr>
              <w:pStyle w:val="TableParagraph"/>
              <w:spacing w:line="624" w:lineRule="auto" w:before="2"/>
              <w:ind w:left="267" w:right="4170" w:firstLine="182"/>
              <w:jc w:val="left"/>
              <w:rPr>
                <w:sz w:val="16"/>
              </w:rPr>
            </w:pPr>
            <w:r>
              <w:rPr>
                <w:sz w:val="16"/>
              </w:rPr>
              <w:t>Benefícios Previdenciários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Inativo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Pensionistas</w:t>
            </w:r>
          </w:p>
          <w:p>
            <w:pPr>
              <w:pStyle w:val="TableParagraph"/>
              <w:spacing w:line="624" w:lineRule="auto" w:before="0"/>
              <w:ind w:left="450" w:right="3474"/>
              <w:jc w:val="left"/>
              <w:rPr>
                <w:sz w:val="16"/>
              </w:rPr>
            </w:pPr>
            <w:r>
              <w:rPr>
                <w:sz w:val="16"/>
              </w:rPr>
              <w:t>Aposentadorias, Reserva e Reformas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Pensões</w:t>
            </w:r>
          </w:p>
          <w:p>
            <w:pPr>
              <w:pStyle w:val="TableParagraph"/>
              <w:spacing w:line="18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Benefícios Previdenciários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6" w:right="77" w:firstLine="181"/>
              <w:jc w:val="left"/>
              <w:rPr>
                <w:sz w:val="16"/>
              </w:rPr>
            </w:pPr>
            <w:r>
              <w:rPr>
                <w:sz w:val="16"/>
              </w:rPr>
              <w:t>Outras Despesas de Pessoal decorrentes de Contratos de Terceirização (§ 1º do art. 18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da LRF)</w:t>
            </w:r>
          </w:p>
          <w:p>
            <w:pPr>
              <w:pStyle w:val="TableParagraph"/>
              <w:spacing w:before="139"/>
              <w:ind w:left="86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 COMPUTADAS (II) (§ 1º do art. 19 da LRF)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(-)Indenização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Demissao e Incentivos a Demissão Voluntaria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(-)Decorrentes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Decisão Judicial de período anterior ao da apuração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(-)Despesas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Exercícios Anteriores de período anterior ao da apuração</w:t>
            </w:r>
          </w:p>
        </w:tc>
        <w:tc>
          <w:tcPr>
            <w:tcW w:w="1091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46.941,64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70"/>
              <w:rPr>
                <w:sz w:val="16"/>
              </w:rPr>
            </w:pPr>
            <w:r>
              <w:rPr>
                <w:sz w:val="16"/>
              </w:rPr>
              <w:t>45.672,65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3"/>
              <w:rPr>
                <w:sz w:val="16"/>
              </w:rPr>
            </w:pPr>
            <w:r>
              <w:rPr>
                <w:sz w:val="16"/>
              </w:rPr>
              <w:t>48.290,74</w:t>
            </w:r>
          </w:p>
        </w:tc>
        <w:tc>
          <w:tcPr>
            <w:tcW w:w="1093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66.983,43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52"/>
              <w:rPr>
                <w:sz w:val="16"/>
              </w:rPr>
            </w:pPr>
            <w:r>
              <w:rPr>
                <w:sz w:val="16"/>
              </w:rPr>
              <w:t>48.290,77</w:t>
            </w:r>
          </w:p>
        </w:tc>
        <w:tc>
          <w:tcPr>
            <w:tcW w:w="1184" w:type="dxa"/>
            <w:tcBorders>
              <w:bottom w:val="nil"/>
            </w:tcBorders>
          </w:tcPr>
          <w:p>
            <w:pPr>
              <w:pStyle w:val="TableParagraph"/>
              <w:spacing w:before="3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662.374,51</w:t>
            </w:r>
          </w:p>
        </w:tc>
        <w:tc>
          <w:tcPr>
            <w:tcW w:w="145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74.938,96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45.912,44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52.288,93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60.269,24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42.079,04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90.796,97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46.941,64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45.672,65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48.290,74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66.983,43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48.290,77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662.374,51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74.938,96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45.912,44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52.288,93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60.269,24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42.079,04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90.796,97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38.794,73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70"/>
              <w:rPr>
                <w:sz w:val="16"/>
              </w:rPr>
            </w:pPr>
            <w:r>
              <w:rPr>
                <w:sz w:val="16"/>
              </w:rPr>
              <w:t>37.745,97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58.602,39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39.909,70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547.490,97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55.006,52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70"/>
              <w:rPr>
                <w:sz w:val="16"/>
              </w:rPr>
            </w:pPr>
            <w:r>
              <w:rPr>
                <w:sz w:val="16"/>
              </w:rPr>
              <w:t>45.912,44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42.647,32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42.402,89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42.079,06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64.570,55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8.146,91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70"/>
              <w:rPr>
                <w:sz w:val="16"/>
              </w:rPr>
            </w:pPr>
            <w:r>
              <w:rPr>
                <w:sz w:val="16"/>
              </w:rPr>
              <w:t>7.926,68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8.381,04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8.381,04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8.381,07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114.883,54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19.932,44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9.641,61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17.866,35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0"/>
              <w:rPr>
                <w:sz w:val="16"/>
              </w:rPr>
            </w:pPr>
            <w:r>
              <w:rPr>
                <w:sz w:val="16"/>
              </w:rPr>
              <w:t>-0,02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26.226,42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7"/>
              <w:ind w:right="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2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3"/>
              <w:ind w:right="23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661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5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6820" w:h="11900" w:orient="landscape"/>
          <w:pgMar w:header="782" w:footer="422" w:top="2520" w:bottom="620" w:left="440" w:right="280"/>
          <w:pgNumType w:start="1"/>
        </w:sectPr>
      </w:pPr>
    </w:p>
    <w:p>
      <w:pPr>
        <w:pStyle w:val="BodyText"/>
        <w:spacing w:before="90"/>
        <w:ind w:left="180"/>
      </w:pPr>
      <w:r>
        <w:rPr/>
        <w:t>PREFEITO</w:t>
      </w:r>
    </w:p>
    <w:p>
      <w:pPr>
        <w:pStyle w:val="BodyText"/>
        <w:spacing w:before="90"/>
        <w:ind w:left="180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  <w:spacing w:before="90"/>
        <w:ind w:left="180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2520" w:bottom="620" w:left="440" w:right="280"/>
          <w:cols w:num="3" w:equalWidth="0">
            <w:col w:w="921" w:space="2693"/>
            <w:col w:w="2990" w:space="610"/>
            <w:col w:w="8886"/>
          </w:cols>
        </w:sectPr>
      </w:pPr>
    </w:p>
    <w:p>
      <w:pPr>
        <w:pStyle w:val="BodyText"/>
        <w:tabs>
          <w:tab w:pos="3794" w:val="left" w:leader="none"/>
          <w:tab w:pos="7394" w:val="left" w:leader="none"/>
        </w:tabs>
        <w:spacing w:before="109"/>
        <w:ind w:left="180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spacing w:after="0"/>
        <w:sectPr>
          <w:type w:val="continuous"/>
          <w:pgSz w:w="16820" w:h="11900" w:orient="landscape"/>
          <w:pgMar w:top="2520" w:bottom="620" w:left="440" w:right="28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1091"/>
        <w:gridCol w:w="1110"/>
        <w:gridCol w:w="1093"/>
        <w:gridCol w:w="1096"/>
        <w:gridCol w:w="1093"/>
        <w:gridCol w:w="1095"/>
        <w:gridCol w:w="1184"/>
        <w:gridCol w:w="1463"/>
      </w:tblGrid>
      <w:tr>
        <w:trPr>
          <w:trHeight w:val="445" w:hRule="atLeast"/>
        </w:trPr>
        <w:tc>
          <w:tcPr>
            <w:tcW w:w="663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0"/>
              <w:ind w:left="2492"/>
              <w:jc w:val="left"/>
              <w:rPr>
                <w:sz w:val="18"/>
              </w:rPr>
            </w:pPr>
            <w:r>
              <w:rPr>
                <w:sz w:val="18"/>
              </w:rPr>
              <w:t>DESPESA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 PESSOAL</w:t>
            </w:r>
          </w:p>
        </w:tc>
        <w:tc>
          <w:tcPr>
            <w:tcW w:w="9225" w:type="dxa"/>
            <w:gridSpan w:val="8"/>
            <w:tcBorders>
              <w:right w:val="nil"/>
            </w:tcBorders>
          </w:tcPr>
          <w:p>
            <w:pPr>
              <w:pStyle w:val="TableParagraph"/>
              <w:spacing w:before="40"/>
              <w:ind w:left="3705" w:right="3236"/>
              <w:jc w:val="center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EXECUTADAS</w:t>
            </w:r>
          </w:p>
          <w:p>
            <w:pPr>
              <w:pStyle w:val="TableParagraph"/>
              <w:spacing w:line="178" w:lineRule="exact" w:before="1"/>
              <w:ind w:left="3700" w:right="3236"/>
              <w:jc w:val="center"/>
              <w:rPr>
                <w:sz w:val="16"/>
              </w:rPr>
            </w:pPr>
            <w:r>
              <w:rPr>
                <w:sz w:val="16"/>
              </w:rPr>
              <w:t>&lt;Últimos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12 meses&gt;</w:t>
            </w:r>
          </w:p>
        </w:tc>
      </w:tr>
      <w:tr>
        <w:trPr>
          <w:trHeight w:val="278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78" w:type="dxa"/>
            <w:gridSpan w:val="6"/>
          </w:tcPr>
          <w:p>
            <w:pPr>
              <w:pStyle w:val="TableParagraph"/>
              <w:spacing w:line="204" w:lineRule="exact" w:before="54"/>
              <w:ind w:left="2723" w:right="2719"/>
              <w:jc w:val="center"/>
              <w:rPr>
                <w:sz w:val="18"/>
              </w:rPr>
            </w:pPr>
            <w:r>
              <w:rPr>
                <w:sz w:val="18"/>
              </w:rPr>
              <w:t>LIQUIDADAS</w:t>
            </w:r>
          </w:p>
        </w:tc>
        <w:tc>
          <w:tcPr>
            <w:tcW w:w="1184" w:type="dxa"/>
            <w:vMerge w:val="restart"/>
          </w:tcPr>
          <w:p>
            <w:pPr>
              <w:pStyle w:val="TableParagraph"/>
              <w:spacing w:line="264" w:lineRule="auto" w:before="22"/>
              <w:ind w:left="171" w:right="169" w:hanging="4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(ÚLTIMOS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12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MESES)</w:t>
            </w:r>
          </w:p>
          <w:p>
            <w:pPr>
              <w:pStyle w:val="TableParagraph"/>
              <w:spacing w:line="201" w:lineRule="exact" w:before="0"/>
              <w:ind w:left="452" w:right="466"/>
              <w:jc w:val="center"/>
              <w:rPr>
                <w:sz w:val="18"/>
              </w:rPr>
            </w:pPr>
            <w:r>
              <w:rPr>
                <w:sz w:val="18"/>
              </w:rPr>
              <w:t>(a)</w:t>
            </w:r>
          </w:p>
        </w:tc>
        <w:tc>
          <w:tcPr>
            <w:tcW w:w="1463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64" w:lineRule="auto" w:before="22"/>
              <w:ind w:left="35" w:right="8" w:firstLine="58"/>
              <w:jc w:val="center"/>
              <w:rPr>
                <w:sz w:val="16"/>
              </w:rPr>
            </w:pPr>
            <w:r>
              <w:rPr>
                <w:sz w:val="16"/>
              </w:rPr>
              <w:t>INSCRITAS EM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RESTOS A PAGAR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NÃO PROCES.</w:t>
            </w:r>
          </w:p>
          <w:p>
            <w:pPr>
              <w:pStyle w:val="TableParagraph"/>
              <w:spacing w:line="201" w:lineRule="exact" w:before="0"/>
              <w:ind w:left="574" w:right="626"/>
              <w:jc w:val="center"/>
              <w:rPr>
                <w:sz w:val="18"/>
              </w:rPr>
            </w:pPr>
            <w:r>
              <w:rPr>
                <w:sz w:val="18"/>
              </w:rPr>
              <w:t>(b)</w:t>
            </w:r>
          </w:p>
        </w:tc>
      </w:tr>
      <w:tr>
        <w:trPr>
          <w:trHeight w:val="566" w:hRule="atLeast"/>
        </w:trPr>
        <w:tc>
          <w:tcPr>
            <w:tcW w:w="663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</w:tcPr>
          <w:p>
            <w:pPr>
              <w:pStyle w:val="TableParagraph"/>
              <w:spacing w:before="68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01/2023</w:t>
            </w:r>
          </w:p>
          <w:p>
            <w:pPr>
              <w:pStyle w:val="TableParagraph"/>
              <w:spacing w:before="86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07/2023</w:t>
            </w:r>
          </w:p>
        </w:tc>
        <w:tc>
          <w:tcPr>
            <w:tcW w:w="1110" w:type="dxa"/>
          </w:tcPr>
          <w:p>
            <w:pPr>
              <w:pStyle w:val="TableParagraph"/>
              <w:spacing w:before="68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02/2023</w:t>
            </w:r>
          </w:p>
          <w:p>
            <w:pPr>
              <w:pStyle w:val="TableParagraph"/>
              <w:spacing w:before="86"/>
              <w:ind w:left="277"/>
              <w:jc w:val="left"/>
              <w:rPr>
                <w:sz w:val="16"/>
              </w:rPr>
            </w:pPr>
            <w:r>
              <w:rPr>
                <w:sz w:val="16"/>
              </w:rPr>
              <w:t>08/2023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03/2023</w:t>
            </w:r>
          </w:p>
          <w:p>
            <w:pPr>
              <w:pStyle w:val="TableParagraph"/>
              <w:spacing w:before="86"/>
              <w:ind w:left="279"/>
              <w:jc w:val="left"/>
              <w:rPr>
                <w:sz w:val="16"/>
              </w:rPr>
            </w:pPr>
            <w:r>
              <w:rPr>
                <w:sz w:val="16"/>
              </w:rPr>
              <w:t>09/2023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04/2023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10/2023</w:t>
            </w:r>
          </w:p>
        </w:tc>
        <w:tc>
          <w:tcPr>
            <w:tcW w:w="1093" w:type="dxa"/>
          </w:tcPr>
          <w:p>
            <w:pPr>
              <w:pStyle w:val="TableParagraph"/>
              <w:spacing w:before="68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05/2023</w:t>
            </w:r>
          </w:p>
          <w:p>
            <w:pPr>
              <w:pStyle w:val="TableParagraph"/>
              <w:spacing w:before="86"/>
              <w:ind w:left="278"/>
              <w:jc w:val="left"/>
              <w:rPr>
                <w:sz w:val="16"/>
              </w:rPr>
            </w:pPr>
            <w:r>
              <w:rPr>
                <w:sz w:val="16"/>
              </w:rPr>
              <w:t>11/2023</w:t>
            </w:r>
          </w:p>
        </w:tc>
        <w:tc>
          <w:tcPr>
            <w:tcW w:w="1095" w:type="dxa"/>
          </w:tcPr>
          <w:p>
            <w:pPr>
              <w:pStyle w:val="TableParagraph"/>
              <w:spacing w:before="68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06/2023</w:t>
            </w:r>
          </w:p>
          <w:p>
            <w:pPr>
              <w:pStyle w:val="TableParagraph"/>
              <w:spacing w:before="86"/>
              <w:ind w:left="280"/>
              <w:jc w:val="left"/>
              <w:rPr>
                <w:sz w:val="16"/>
              </w:rPr>
            </w:pPr>
            <w:r>
              <w:rPr>
                <w:sz w:val="16"/>
              </w:rPr>
              <w:t>12/2023</w:t>
            </w:r>
          </w:p>
        </w:tc>
        <w:tc>
          <w:tcPr>
            <w:tcW w:w="11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283"/>
              <w:jc w:val="left"/>
              <w:rPr>
                <w:sz w:val="16"/>
              </w:rPr>
            </w:pPr>
            <w:r>
              <w:rPr>
                <w:sz w:val="16"/>
              </w:rPr>
              <w:t>(-)Inativos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Pensionistas com Recursos Vinculados</w:t>
            </w:r>
          </w:p>
        </w:tc>
        <w:tc>
          <w:tcPr>
            <w:tcW w:w="1091" w:type="dxa"/>
          </w:tcPr>
          <w:p>
            <w:pPr>
              <w:pStyle w:val="TableParagraph"/>
              <w:spacing w:before="37"/>
              <w:ind w:left="720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18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40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before="37"/>
              <w:ind w:right="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37"/>
              <w:ind w:right="24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44" w:hRule="atLeast"/>
        </w:trPr>
        <w:tc>
          <w:tcPr>
            <w:tcW w:w="6631" w:type="dxa"/>
            <w:tcBorders>
              <w:left w:val="nil"/>
            </w:tcBorders>
          </w:tcPr>
          <w:p>
            <w:pPr>
              <w:pStyle w:val="TableParagraph"/>
              <w:spacing w:before="96"/>
              <w:ind w:left="5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COM PESSOAL (III)=(I-II)</w:t>
            </w:r>
          </w:p>
        </w:tc>
        <w:tc>
          <w:tcPr>
            <w:tcW w:w="1091" w:type="dxa"/>
          </w:tcPr>
          <w:p>
            <w:pPr>
              <w:pStyle w:val="TableParagraph"/>
              <w:spacing w:before="39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46.941,64</w:t>
            </w:r>
          </w:p>
          <w:p>
            <w:pPr>
              <w:pStyle w:val="TableParagraph"/>
              <w:spacing w:line="176" w:lineRule="exact" w:before="25"/>
              <w:ind w:left="31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74.938,96</w:t>
            </w:r>
          </w:p>
        </w:tc>
        <w:tc>
          <w:tcPr>
            <w:tcW w:w="1110" w:type="dxa"/>
          </w:tcPr>
          <w:p>
            <w:pPr>
              <w:pStyle w:val="TableParagraph"/>
              <w:spacing w:before="39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45.672,65</w:t>
            </w:r>
          </w:p>
          <w:p>
            <w:pPr>
              <w:pStyle w:val="TableParagraph"/>
              <w:spacing w:line="176" w:lineRule="exact" w:before="25"/>
              <w:ind w:left="3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45.912,44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39.909,70</w:t>
            </w:r>
          </w:p>
          <w:p>
            <w:pPr>
              <w:pStyle w:val="TableParagraph"/>
              <w:spacing w:line="176" w:lineRule="exact" w:before="25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52.288,93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48.290,74</w:t>
            </w:r>
          </w:p>
          <w:p>
            <w:pPr>
              <w:pStyle w:val="TableParagraph"/>
              <w:spacing w:line="176" w:lineRule="exact" w:before="25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60.269,24</w:t>
            </w:r>
          </w:p>
        </w:tc>
        <w:tc>
          <w:tcPr>
            <w:tcW w:w="1093" w:type="dxa"/>
          </w:tcPr>
          <w:p>
            <w:pPr>
              <w:pStyle w:val="TableParagraph"/>
              <w:spacing w:before="39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66.983,43</w:t>
            </w:r>
          </w:p>
          <w:p>
            <w:pPr>
              <w:pStyle w:val="TableParagraph"/>
              <w:spacing w:line="176" w:lineRule="exact" w:before="25"/>
              <w:ind w:left="32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42.079,04</w:t>
            </w:r>
          </w:p>
        </w:tc>
        <w:tc>
          <w:tcPr>
            <w:tcW w:w="1095" w:type="dxa"/>
          </w:tcPr>
          <w:p>
            <w:pPr>
              <w:pStyle w:val="TableParagraph"/>
              <w:spacing w:before="39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48.290,77</w:t>
            </w:r>
          </w:p>
          <w:p>
            <w:pPr>
              <w:pStyle w:val="TableParagraph"/>
              <w:spacing w:line="176" w:lineRule="exact" w:before="25"/>
              <w:ind w:left="3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90.796,97</w:t>
            </w:r>
          </w:p>
        </w:tc>
        <w:tc>
          <w:tcPr>
            <w:tcW w:w="1184" w:type="dxa"/>
          </w:tcPr>
          <w:p>
            <w:pPr>
              <w:pStyle w:val="TableParagraph"/>
              <w:spacing w:before="96"/>
              <w:ind w:righ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662.374,51</w:t>
            </w:r>
          </w:p>
        </w:tc>
        <w:tc>
          <w:tcPr>
            <w:tcW w:w="1463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1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5"/>
        <w:gridCol w:w="5492"/>
        <w:gridCol w:w="3748"/>
      </w:tblGrid>
      <w:tr>
        <w:trPr>
          <w:trHeight w:val="355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52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APURAÇÃO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DO CUMPRIMENTO DO LIMITE LEGAL</w:t>
            </w:r>
          </w:p>
        </w:tc>
        <w:tc>
          <w:tcPr>
            <w:tcW w:w="5492" w:type="dxa"/>
          </w:tcPr>
          <w:p>
            <w:pPr>
              <w:pStyle w:val="TableParagraph"/>
              <w:spacing w:before="101"/>
              <w:ind w:left="2411" w:right="2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VALOR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101"/>
              <w:ind w:left="7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SOBRE A RCL AJUSTADA</w:t>
            </w:r>
          </w:p>
        </w:tc>
      </w:tr>
      <w:tr>
        <w:trPr>
          <w:trHeight w:val="346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7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RECEITA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CORRENTE LÍQUIDA - RCL (IV)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76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76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70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individuais (art. 166-A, § 1º, da CF) (V)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5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5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5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Transf. obrigatórias da União relativas às emendas de bancada (art. 166, § 16 da CF) (VI)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3"/>
              <w:ind w:right="203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0,00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6625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PARA CÁLCULO DOS LIMITES DA DESPESA COM PESSOAL (VII) = (IV - V - VI)</w:t>
            </w:r>
          </w:p>
        </w:tc>
        <w:tc>
          <w:tcPr>
            <w:tcW w:w="549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3"/>
              <w:ind w:right="203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27.298.028,78</w:t>
            </w:r>
          </w:p>
        </w:tc>
        <w:tc>
          <w:tcPr>
            <w:tcW w:w="37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83"/>
              <w:ind w:left="10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-</w:t>
            </w:r>
          </w:p>
        </w:tc>
      </w:tr>
      <w:tr>
        <w:trPr>
          <w:trHeight w:val="322" w:hRule="atLeast"/>
        </w:trPr>
        <w:tc>
          <w:tcPr>
            <w:tcW w:w="6625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53"/>
              <w:ind w:left="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DESPESA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TOTAL COM PESSOAL - DTP (VII) = (III a + III b)</w:t>
            </w:r>
          </w:p>
        </w:tc>
        <w:tc>
          <w:tcPr>
            <w:tcW w:w="54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3"/>
              <w:ind w:right="20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662.374,51</w:t>
            </w:r>
          </w:p>
        </w:tc>
        <w:tc>
          <w:tcPr>
            <w:tcW w:w="374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53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2,43</w:t>
              <w:tab/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86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MÁXIMO (VIII) (incisos I, II e III, art . 20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86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1.637.881,73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86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6,00</w:t>
              <w:tab/>
              <w:t>%</w:t>
            </w:r>
          </w:p>
        </w:tc>
      </w:tr>
      <w:tr>
        <w:trPr>
          <w:trHeight w:val="383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PRUDENCIAL (IX) = (0,95 x VIII) (parágrafo único do art . 22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8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1.555.987,64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98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5,70</w:t>
              <w:tab/>
              <w:t>%</w:t>
            </w:r>
          </w:p>
        </w:tc>
      </w:tr>
      <w:tr>
        <w:trPr>
          <w:trHeight w:val="372" w:hRule="atLeast"/>
        </w:trPr>
        <w:tc>
          <w:tcPr>
            <w:tcW w:w="6625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8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LIMITE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DE ALERTA (X) = (0,90 x VIII) (inciso II do §1º do art . 59 da LRF)</w:t>
            </w:r>
          </w:p>
        </w:tc>
        <w:tc>
          <w:tcPr>
            <w:tcW w:w="5492" w:type="dxa"/>
          </w:tcPr>
          <w:p>
            <w:pPr>
              <w:pStyle w:val="TableParagraph"/>
              <w:spacing w:before="99"/>
              <w:ind w:right="20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1.474.093,56</w:t>
            </w:r>
          </w:p>
        </w:tc>
        <w:tc>
          <w:tcPr>
            <w:tcW w:w="3748" w:type="dxa"/>
            <w:tcBorders>
              <w:right w:val="nil"/>
            </w:tcBorders>
          </w:tcPr>
          <w:p>
            <w:pPr>
              <w:pStyle w:val="TableParagraph"/>
              <w:tabs>
                <w:tab w:pos="1064" w:val="left" w:leader="none"/>
              </w:tabs>
              <w:spacing w:before="99"/>
              <w:ind w:left="49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5,40</w:t>
              <w:tab/>
              <w:t>%</w:t>
            </w:r>
          </w:p>
        </w:tc>
      </w:tr>
    </w:tbl>
    <w:p>
      <w:pPr>
        <w:spacing w:before="82"/>
        <w:ind w:left="176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before="39"/>
        <w:ind w:left="176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3"/>
        </w:rPr>
      </w:pPr>
    </w:p>
    <w:p>
      <w:pPr>
        <w:spacing w:after="0" w:line="240" w:lineRule="auto"/>
        <w:rPr>
          <w:sz w:val="23"/>
        </w:rPr>
        <w:sectPr>
          <w:headerReference w:type="default" r:id="rId7"/>
          <w:footerReference w:type="default" r:id="rId8"/>
          <w:pgSz w:w="16820" w:h="11900" w:orient="landscape"/>
          <w:pgMar w:header="782" w:footer="422" w:top="2520" w:bottom="620" w:left="440" w:right="280"/>
        </w:sectPr>
      </w:pPr>
    </w:p>
    <w:p>
      <w:pPr>
        <w:pStyle w:val="BodyText"/>
        <w:spacing w:before="95"/>
        <w:ind w:left="180"/>
      </w:pPr>
      <w:r>
        <w:rPr/>
        <w:t>Presidente</w:t>
      </w:r>
      <w:r>
        <w:rPr>
          <w:spacing w:val="-1"/>
        </w:rPr>
        <w:t> </w:t>
      </w:r>
      <w:r>
        <w:rPr/>
        <w:t>da Câmara Municipal</w:t>
      </w:r>
    </w:p>
    <w:p>
      <w:pPr>
        <w:pStyle w:val="BodyText"/>
        <w:spacing w:before="95"/>
        <w:ind w:left="180"/>
      </w:pPr>
      <w:r>
        <w:rPr>
          <w:b w:val="0"/>
        </w:rPr>
        <w:br w:type="column"/>
      </w:r>
      <w:r>
        <w:rPr/>
        <w:t>Responsável</w:t>
      </w:r>
      <w:r>
        <w:rPr>
          <w:spacing w:val="-1"/>
        </w:rPr>
        <w:t> </w:t>
      </w:r>
      <w:r>
        <w:rPr/>
        <w:t>pela Admin. Financeira</w:t>
      </w:r>
    </w:p>
    <w:p>
      <w:pPr>
        <w:pStyle w:val="BodyText"/>
        <w:spacing w:before="95"/>
        <w:ind w:left="180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6820" w:h="11900" w:orient="landscape"/>
          <w:pgMar w:top="2520" w:bottom="620" w:left="440" w:right="280"/>
          <w:cols w:num="3" w:equalWidth="0">
            <w:col w:w="2376" w:space="1238"/>
            <w:col w:w="2656" w:space="944"/>
            <w:col w:w="8886"/>
          </w:cols>
        </w:sectPr>
      </w:pPr>
    </w:p>
    <w:p>
      <w:pPr>
        <w:pStyle w:val="BodyText"/>
        <w:tabs>
          <w:tab w:pos="3794" w:val="left" w:leader="none"/>
          <w:tab w:pos="7394" w:val="left" w:leader="none"/>
        </w:tabs>
        <w:spacing w:before="110"/>
        <w:ind w:left="180"/>
      </w:pPr>
      <w:r>
        <w:rPr/>
        <w:t>FABIANO</w:t>
      </w:r>
      <w:r>
        <w:rPr>
          <w:spacing w:val="-1"/>
        </w:rPr>
        <w:t> </w:t>
      </w:r>
      <w:r>
        <w:rPr/>
        <w:t>AVILA DA ROCHA</w:t>
        <w:tab/>
        <w:t>FABIANO AVILA DA ROCHA</w:t>
        <w:tab/>
        <w:t>MAURO SÉRGIO ROCHA DA SILVA</w:t>
      </w:r>
    </w:p>
    <w:sectPr>
      <w:type w:val="continuous"/>
      <w:pgSz w:w="16820" w:h="11900" w:orient="landscape"/>
      <w:pgMar w:top="2520" w:bottom="620" w:left="4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.032pt;margin-top:562.919067pt;width:67pt;height:9.85pt;mso-position-horizontal-relative:page;mso-position-vertical-relative:page;z-index:-163220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62.919067pt;width:67pt;height:9.85pt;mso-position-horizontal-relative:page;mso-position-vertical-relative:page;z-index:-163215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62.919067pt;width:66.2pt;height:9.85pt;mso-position-horizontal-relative:page;mso-position-vertical-relative:page;z-index:-163210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098694/0-8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.032pt;margin-top:562.919067pt;width:76.55pt;height:9.85pt;mso-position-horizontal-relative:page;mso-position-vertical-relative:page;z-index:-163189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Nº 026.225.340-27</w:t>
                </w:r>
              </w:p>
            </w:txbxContent>
          </v:textbox>
          <w10:wrap type="none"/>
        </v:shape>
      </w:pict>
    </w:r>
    <w:r>
      <w:rPr/>
      <w:pict>
        <v:shape style="position:absolute;margin-left:210.751999pt;margin-top:562.919067pt;width:76.55pt;height:9.85pt;mso-position-horizontal-relative:page;mso-position-vertical-relative:page;z-index:-163184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Nº 026.225.340-27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752014pt;margin-top:562.919067pt;width:85.25pt;height:9.85pt;mso-position-horizontal-relative:page;mso-position-vertical-relative:page;z-index:-16317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Contador</w:t>
                </w:r>
                <w:r>
                  <w:rPr>
                    <w:spacing w:val="-1"/>
                  </w:rPr>
                  <w:t> </w:t>
                </w:r>
                <w:r>
                  <w:rPr/>
                  <w:t>CRC/RS 5.8342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6.727997pt;margin-top:38.084538pt;width:235.05pt;height:69.8pt;mso-position-horizontal-relative:page;mso-position-vertical-relative:page;z-index:-16323584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 RS - PODER LEGISLATIVO</w:t>
                </w:r>
              </w:p>
              <w:p>
                <w:pPr>
                  <w:spacing w:line="264" w:lineRule="auto" w:before="33"/>
                  <w:ind w:left="214" w:right="213" w:firstLine="2"/>
                  <w:jc w:val="center"/>
                  <w:rPr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PREFEITURA MUNICIPAL DE 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 DESPESA COM PESSOAL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JANEIRO/2023 a DEZEMBRO/2023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3230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3225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306.727997pt;margin-top:38.084538pt;width:235.05pt;height:69.8pt;mso-position-horizontal-relative:page;mso-position-vertical-relative:page;z-index:-16320512" type="#_x0000_t202" filled="false" stroked="false">
          <v:textbox inset="0,0,0,0">
            <w:txbxContent>
              <w:p>
                <w:pPr>
                  <w:spacing w:before="14"/>
                  <w:ind w:left="0" w:right="0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MUNICÍPIO DE CHUVISCA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- RS - PODER LEGISLATIVO</w:t>
                </w:r>
              </w:p>
              <w:p>
                <w:pPr>
                  <w:spacing w:line="264" w:lineRule="auto" w:before="33"/>
                  <w:ind w:left="214" w:right="213" w:firstLine="2"/>
                  <w:jc w:val="center"/>
                  <w:rPr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PREFEITURA MUNICIPAL DE CHUVISCA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RELATÓRIO DE GESTÃO FISCAL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sz w:val="18"/>
                  </w:rPr>
                  <w:t>DEMONSTRATIVO DA DESPESA COM PESSOAL</w:t>
                </w:r>
                <w:r>
                  <w:rPr>
                    <w:rFonts w:ascii="Arial" w:hAns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ORÇAMENTO FISCAL E DA SEGURIDADE SOCIAL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JANEIRO/2023 a DEZEMBRO/2023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448pt;margin-top:118.175087pt;width:156pt;height:9.85pt;mso-position-horizontal-relative:page;mso-position-vertical-relative:page;z-index:-163200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ANEXO I (LRF, art. 55, inciso 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85.312012pt;margin-top:118.175087pt;width:26.55pt;height:9.85pt;mso-position-horizontal-relative:page;mso-position-vertical-relative:page;z-index:-16319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4"/>
      <w:jc w:val="center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RelAnexo01</dc:subject>
  <dc:title>CW Report</dc:title>
  <dcterms:created xsi:type="dcterms:W3CDTF">2024-02-02T18:13:23Z</dcterms:created>
  <dcterms:modified xsi:type="dcterms:W3CDTF">2024-02-02T18:13:23Z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