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6300D" w:rsidRDefault="00FC6F5E">
      <w:r>
        <w:rPr>
          <w:b/>
        </w:rPr>
        <w:t xml:space="preserve">Pedido de Compra Nº: </w:t>
      </w:r>
      <w:r>
        <w:t xml:space="preserve"> 001712/2025       </w:t>
      </w:r>
      <w:r>
        <w:rPr>
          <w:b/>
        </w:rPr>
        <w:t xml:space="preserve">Data Emissão: </w:t>
      </w:r>
      <w:r>
        <w:t xml:space="preserve"> 09/07/2025</w:t>
      </w:r>
    </w:p>
    <w:p w:rsidR="0046300D" w:rsidRDefault="00FC6F5E">
      <w:r>
        <w:rPr>
          <w:b/>
        </w:rPr>
        <w:t xml:space="preserve">Secretaria: </w:t>
      </w:r>
      <w:r>
        <w:t xml:space="preserve"> SECRETARIA DE INFRAESTR. URBANA E RURAL</w:t>
      </w:r>
    </w:p>
    <w:p w:rsidR="0046300D" w:rsidRDefault="00FC6F5E">
      <w:r>
        <w:rPr>
          <w:b/>
        </w:rPr>
        <w:t xml:space="preserve">Objeto: </w:t>
      </w:r>
      <w:r>
        <w:t xml:space="preserve"> CONSERTO DA CAMIONETE L200 IXN3281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2308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> </w:t>
            </w: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>Quantidade  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841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001   JG   01206310 KIT EMBREAGEM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1,00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4"/>
        <w:gridCol w:w="960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002   PC   00001698 RETENTOR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1,00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702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003   PC   01206889 RETENTOR CAIXA CIRCULO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1,00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5"/>
        <w:gridCol w:w="909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004   PC   01206217 ROLAMENTO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1,00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________</w:t>
            </w:r>
            <w:r>
              <w:rPr>
                <w:sz w:val="16"/>
              </w:rPr>
              <w:t xml:space="preserve">___    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3"/>
        <w:gridCol w:w="811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005   LT   00001084 OLEO DIFERENCIAL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6,00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6300D" w:rsidRDefault="0046300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708"/>
      </w:tblGrid>
      <w:tr w:rsidR="0046300D">
        <w:trPr>
          <w:tblCellSpacing w:w="0" w:type="dxa"/>
        </w:trPr>
        <w:tc>
          <w:tcPr>
            <w:tcW w:w="0" w:type="auto"/>
            <w:vAlign w:val="center"/>
          </w:tcPr>
          <w:p w:rsidR="0046300D" w:rsidRDefault="00FC6F5E">
            <w:pPr>
              <w:keepNext/>
            </w:pPr>
            <w:r>
              <w:t xml:space="preserve">  0000   006   UN   00000871 MANUTENÇAO DE FROTA </w:t>
            </w:r>
          </w:p>
        </w:tc>
        <w:tc>
          <w:tcPr>
            <w:tcW w:w="0" w:type="auto"/>
            <w:vAlign w:val="center"/>
          </w:tcPr>
          <w:p w:rsidR="0046300D" w:rsidRDefault="00FC6F5E">
            <w:pPr>
              <w:keepNext/>
              <w:jc w:val="right"/>
            </w:pPr>
            <w:r>
              <w:t xml:space="preserve"> 1,00 </w:t>
            </w:r>
          </w:p>
        </w:tc>
      </w:tr>
      <w:tr w:rsidR="0046300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6300D" w:rsidRDefault="00FC6F5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6300D" w:rsidRDefault="00FC6F5E">
      <w:r>
        <w:t> </w:t>
      </w:r>
    </w:p>
    <w:p w:rsidR="0046300D" w:rsidRDefault="00FC6F5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C6F5E" w:rsidRDefault="00FC6F5E" w:rsidP="00FC6F5E">
      <w:r>
        <w:t> </w:t>
      </w:r>
      <w:r>
        <w:t> Observação: A empresa deverá estar situada num raio de até 200 km da sede do município, tendo em vista o custo de deslocamento.</w:t>
      </w:r>
    </w:p>
    <w:p w:rsidR="0046300D" w:rsidRDefault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6300D" w:rsidRDefault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6300D" w:rsidRDefault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6300D" w:rsidRDefault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6300D" w:rsidRDefault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6300D" w:rsidRDefault="00FC6F5E" w:rsidP="00FC6F5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  <w:r>
        <w:t> </w:t>
      </w:r>
    </w:p>
    <w:p w:rsidR="0046300D" w:rsidRDefault="00FC6F5E" w:rsidP="00FC6F5E">
      <w:pPr>
        <w:jc w:val="center"/>
      </w:pPr>
      <w:r>
        <w:t>______________________________</w:t>
      </w:r>
      <w:bookmarkStart w:id="0" w:name="_GoBack"/>
      <w:bookmarkEnd w:id="0"/>
    </w:p>
    <w:sectPr w:rsidR="00463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300D"/>
    <w:rsid w:val="0046300D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CC6E3-A3CC-4863-811E-BB39B57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2025-07-09T18:59:00Z</dcterms:created>
  <dcterms:modified xsi:type="dcterms:W3CDTF">2025-07-09T18:59:00Z</dcterms:modified>
</cp:coreProperties>
</file>