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db9d7509b46b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907eea429364ec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002673/2025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MACACÃO EMBORRACHADO PARA USO DOS FUNCIONÁRIOS DA SIUR QUE ENTRAM DENTRO DA ÁGUA NO TRABALHO DE REFORMA DAS PONTES.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01212253 MACACÃO EMBORRACHADO COM BOTA TAMGG/42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01212254 MACACÃO EMBORRACHADO COM BOTA TAMG/41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907eea429364ec1" /><Relationship Type="http://schemas.openxmlformats.org/officeDocument/2006/relationships/styles" Target="/word/styles.xml" Id="R81190e4e923f48fd" /></Relationships>
</file>