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ca869988b47a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66509fb64d844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003049/2025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AGRICULTURA E MEIO AMBIENTE</w:t>
      </w:r>
    </w:p>
    <w:p>
      <w:pPr>
        <w:jc w:val="left"/>
      </w:pPr>
      <w:r>
        <w:rPr>
          <w:b/>
        </w:rPr>
        <w:t xml:space="preserve">Objeto: </w:t>
      </w:r>
      <w:r>
        <w:t xml:space="preserve">Enfeites natalinos do prédio da Secretaria de Agricultura.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UND   01210337 GUIRLANDA NATALINA EM FESTÃO PARA PORTA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01206201 PISCA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01206573 PISCA-PISCA COLORIDO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01212384 FESTAO 2M 16CM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01206482 FITA DEMARCAÇÃO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01206482 FITA DEMARCAÇÃO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PC   01206566 BOLA NATALINA 4CM C/ 14 VERMELHA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PC   01210345 TUBO COM 06 BOLAS DE NATALINAS MISTAS (GLITTER, FOSCA E LISA) TAMANHO: 6CM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M   00003123 FIO 2X1,5 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00001522 PINO MACHO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01206475 PINO FEMEA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BRR   00002669 BARRA DE CANO 20MM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UN   01212067 ESTRELA NATALINA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PC   01206336 BOLINHAS NATALINAS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66509fb64d84444" /><Relationship Type="http://schemas.openxmlformats.org/officeDocument/2006/relationships/styles" Target="/word/styles.xml" Id="R2bf5bdc09e52459c" /></Relationships>
</file>