
<file path=[Content_Types].xml><?xml version="1.0" encoding="utf-8"?>
<Types xmlns="http://schemas.openxmlformats.org/package/2006/content-types">
  <Default Extension="xml" ContentType="application/vnd.openxmlformats-officedocument.wordprocessingml.document.main+xml"/>
  <Default Extension="png" ContentType="image/png"/>
  <Default Extension="rels" ContentType="application/vnd.openxmlformats-package.relationships+xml"/>
  <Override PartName="/word/styles.xml" ContentType="application/vnd.openxmlformats-officedocument.wordprocessingml.styles+xml"/>
</Types>
</file>

<file path=_rels/.rels>&#65279;<?xml version="1.0" encoding="utf-8"?><Relationships xmlns="http://schemas.openxmlformats.org/package/2006/relationships"><Relationship Type="http://schemas.openxmlformats.org/officeDocument/2006/relationships/officeDocument" Target="/word/document.xml" Id="Rb7ca14e2b2a34bd6" /></Relationships>
</file>

<file path=word/document.xml><?xml version="1.0" encoding="utf-8"?>
<w:document xmlns:w="http://schemas.openxmlformats.org/wordprocessingml/2006/main">
  <w:body>
    <w:tbl>
      <w:tblPr>
        <w:tblStyle w:val="TableGrid"/>
        <w:tblW w:w="5000" w:type="pct"/>
      </w:tblPr>
      <w:tblGrid>
        <w:gridCol/>
        <w:gridCol/>
      </w:tblGrid>
      <w:tr>
        <w:trPr/>
        <w:tc>
          <w:tcPr>
            <w:vAlign w:val="center"/>
          </w:tcPr>
          <w:p>
            <w:pPr>
              <w:keepNext/>
              <w:jc w:val="left"/>
            </w:pPr>
            <w:r>
              <w:rPr>
                <w:bdr w:val="single" w:sz="0"/>
              </w:rPr>
              <w:drawing>
                <wp:inline xmlns:wp="http://schemas.openxmlformats.org/drawingml/2006/wordprocessingDrawing" distT="0" distB="0" distL="0" distR="0">
                  <wp:extent cx="1333500" cy="1047749"/>
                  <wp:effectExtent l="1905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base\Chuvisca\ArquivosWeb\Imagens\brasao.png" descr="PREF MUNICIPAL"/>
                          <pic:cNvPicPr>
                            <a:picLocks noChangeAspect="1" noChangeArrowheads="1"/>
                          </pic:cNvPicPr>
                        </pic:nvPicPr>
                        <pic:blipFill>
                          <a:blip xmlns:r="http://schemas.openxmlformats.org/officeDocument/2006/relationships" r:embed="R6f0072fa32924dab"/>
                          <a:srcRect/>
                          <a:stretch>
                            <a:fillRect/>
                          </a:stretch>
                        </pic:blipFill>
                        <pic:spPr bwMode="auto">
                          <a:xfrm>
                            <a:off x="0" y="0"/>
                            <a:ext cx="1333500" cy="1047749"/>
                          </a:xfrm>
                          <a:prstGeom prst="rect">
                            <a:avLst/>
                          </a:prstGeom>
                        </pic:spPr>
                      </pic:pic>
                    </a:graphicData>
                  </a:graphic>
                </wp:inline>
              </w:drawing>
            </w:r>
          </w:p>
        </w:tc>
        <w:tc>
          <w:tcPr>
            <w:vAlign w:val="center"/>
          </w:tcPr>
          <w:p>
            <w:pPr>
              <w:keepNext/>
              <w:jc w:val="left"/>
            </w:pPr>
            <w:r>
              <w:rPr>
                <w:b/>
              </w:rPr>
              <w:t xml:space="preserve">ESTADO DO RIO GRANDE DO SUL</w:t>
            </w:r>
            <w:r>
              <w:rPr>
                <w:b/>
              </w:rPr>
              <w:br/>
            </w:r>
            <w:r>
              <w:rPr>
                <w:b/>
              </w:rPr>
              <w:t xml:space="preserve">PREFEITURA MUNICIPAL DE CHUVISCA</w:t>
            </w:r>
            <w:r>
              <w:rPr>
                <w:b/>
              </w:rPr>
              <w:br/>
            </w:r>
            <w:r>
              <w:rPr>
                <w:b/>
              </w:rPr>
              <w:t xml:space="preserve">Levantamento de Preços do Pedido de Compra</w:t>
            </w:r>
            <w:r>
              <w:rPr>
                <w:b/>
              </w:rPr>
            </w:r>
          </w:p>
        </w:tc>
      </w:tr>
    </w:tbl>
    <w:p>
      <w:pPr>
        <w:jc w:val="left"/>
      </w:pPr>
      <w:r>
        <w:rPr>
          <w:b/>
        </w:rPr>
        <w:t xml:space="preserve">Pedido de Compra Nº: </w:t>
      </w:r>
      <w:r>
        <w:t xml:space="preserve">000678/2026       </w:t>
      </w:r>
      <w:r>
        <w:rPr>
          <w:b/>
        </w:rPr>
        <w:t xml:space="preserve">Data Emissão: </w:t>
      </w:r>
      <w:r>
        <w:t xml:space="preserve">17/03/2026</w:t>
      </w:r>
    </w:p>
    <w:p>
      <w:pPr>
        <w:jc w:val="left"/>
      </w:pPr>
      <w:r>
        <w:rPr>
          <w:b/>
        </w:rPr>
        <w:t xml:space="preserve">Secretaria: </w:t>
      </w:r>
      <w:r>
        <w:t xml:space="preserve">SECRETARIA DE EDUCAÇÃO, CULTURA, DESPORTO E TURISMO</w:t>
      </w:r>
    </w:p>
    <w:p>
      <w:pPr>
        <w:jc w:val="left"/>
      </w:pPr>
      <w:r>
        <w:rPr>
          <w:b/>
        </w:rPr>
        <w:t xml:space="preserve">Objeto: </w:t>
      </w:r>
      <w:r>
        <w:t xml:space="preserve">Reforma da cobertura de duas salas de aula da EMEF Santa Luzia.</w:t>
      </w:r>
    </w:p>
    <w:p>
      <w:r>
        <w:t xml:space="preserve"> </w:t>
      </w:r>
    </w:p>
    <w:tbl>
      <w:tblPr>
        <w:tblStyle w:val="TableGrid"/>
        <w:tblW w:w="5000" w:type="pct"/>
        <w:tblBorders>
          <w:top w:val="single" w:color="000000" w:sz="6" w:space="1"/>
          <w:left w:val="single" w:color="000000" w:sz="6" w:space="1"/>
          <w:bottom w:val="single" w:color="000000" w:sz="6" w:space="1"/>
          <w:right w:val="single" w:color="000000" w:sz="6" w:space="1"/>
        </w:tblBorders>
      </w:tblPr>
      <w:tblGrid>
        <w:gridCol/>
        <w:gridCol/>
      </w:tblGrid>
      <w:tr>
        <w:trPr/>
        <w:tc>
          <w:tcPr>
            <w:vAlign w:val="center"/>
          </w:tcPr>
          <w:p>
            <w:pPr>
              <w:keepNext/>
              <w:jc w:val="left"/>
            </w:pPr>
            <w:r>
              <w:t xml:space="preserve">  Lote   Seq      Unidade     Produto  </w:t>
            </w:r>
          </w:p>
        </w:tc>
        <w:tc>
          <w:tcPr>
            <w:vAlign w:val="center"/>
          </w:tcPr>
          <w:p>
            <w:pPr>
              <w:keepNext/>
              <w:jc w:val="right"/>
            </w:pPr>
            <w:r>
              <w:t xml:space="preserve">Quantidade  </w:t>
            </w:r>
          </w:p>
        </w:tc>
      </w:tr>
    </w:tbl>
    <w:p/>
    <w:tbl>
      <w:tblPr>
        <w:tblStyle w:val="TableGrid"/>
        <w:tblW w:w="5000" w:type="pct"/>
      </w:tblPr>
      <w:tblGrid>
        <w:gridCol/>
        <w:gridCol/>
      </w:tblGrid>
      <w:tr>
        <w:trPr/>
        <w:tc>
          <w:tcPr>
            <w:vAlign w:val="center"/>
          </w:tcPr>
          <w:p>
            <w:pPr>
              <w:keepNext/>
              <w:jc w:val="left"/>
            </w:pPr>
            <w:r>
              <w:t xml:space="preserve">  0000   001   UN   01209538 PRESTAÇAO DE SERVIÇO</w:t>
            </w:r>
          </w:p>
        </w:tc>
        <w:tc>
          <w:tcPr>
            <w:vAlign w:val="center"/>
          </w:tcPr>
          <w:p>
            <w:pPr>
              <w:keepNext/>
              <w:jc w:val="right"/>
            </w:pPr>
            <w:r>
              <w:t xml:space="preserve">1,00</w:t>
            </w:r>
          </w:p>
        </w:tc>
      </w:tr>
      <w:tr>
        <w:trPr/>
        <w:tc>
          <w:tcPr>
            <w:gridSpan w:val="2"/>
            <w:vAlign w:val="center"/>
          </w:tcPr>
          <w:p>
            <w:pPr>
              <w:keepNext/>
              <w:jc w:val="left"/>
            </w:pPr>
            <w:r>
              <w:rPr>
                <w:sz w:val="16"/>
              </w:rPr>
              <w:t xml:space="preserve">  Descrição Adicional:</w:t>
            </w:r>
          </w:p>
          <w:p>
            <w:pPr>
              <w:keepNext/>
              <w:jc w:val="left"/>
            </w:pPr>
            <w:r>
              <w:rPr>
                <w:sz w:val="16"/>
              </w:rPr>
              <w:t xml:space="preserve">obs.: reforma da cobertura de duas salas de aula da EMEF Santa Luzia. Deverá ser realizada a remoção completa do telhamento existente em fibrocimento, incluindo as algerosas existentes, mantendo-se a estrutura de madeira e as calhas atuais. A remoção das telhas deverá ser executada manualmente, não sendo previsto reaproveitamento dos materiais retirados. Serão instaladas novas telhas onduladas de fibrocimento com espessura mínima de 6 mm, incluindo cumeeiras compatíveis com o sistema de cobertura, devidamente fixadas à estrutura existente por meio de parafusos apropriados para telhas de fibrocimento, com arruelas de vedação. Serão instaladas novas algerosas para garantir a adequada vedação da cobertura, devendo ser fixadas junto à platibanda e possuir emendas devidamente vedadas com selante flexível apropriado para sistemas de calhas. Em todo o perímetro superior das platibandas deverá ser instalado chapim tipo rufo capa em chapa de aço galvanizado nº 24, com dobras tipo pingadeira. Nas superfícies internas das platibandas deverá ser executado sistema de impermeabilização com argamassa polimérica ou membrana acrílica.</w:t>
            </w:r>
          </w:p>
          <w:p>
            <w:pPr>
              <w:keepNext/>
              <w:jc w:val="left"/>
            </w:pPr>
            <w:r>
              <w:rPr>
                <w:sz w:val="16"/>
              </w:rPr>
              <w:t xml:space="preserve">OBSERVAÇÃO: deverá estar incluso material + mão de obra.</w:t>
            </w:r>
          </w:p>
        </w:tc>
      </w:tr>
      <w:tr>
        <w:trPr/>
        <w:tc>
          <w:tcPr>
            <w:gridSpan w:val="2"/>
            <w:vAlign w:val="center"/>
          </w:tcPr>
          <w:p>
            <w:pPr>
              <w:keepNext/>
              <w:jc w:val="left"/>
            </w:pPr>
            <w:r>
              <w:rPr>
                <w:sz w:val="16"/>
              </w:rPr>
              <w:t xml:space="preserve">  Marca Modelo:   _________________   Preço Unitário:   R$ __________   Preço Total:   R$ ___________  </w:t>
            </w:r>
          </w:p>
        </w:tc>
      </w:tr>
    </w:tbl>
    <w:p>
      <w:r>
        <w:t xml:space="preserve"> </w:t>
      </w:r>
    </w:p>
    <w:p>
      <w:pPr>
        <w:jc w:val="left"/>
      </w:pPr>
      <w:r>
        <w:rPr>
          <w:b/>
        </w:rPr>
        <w:t xml:space="preserve">Validade da Proposta: </w:t>
      </w:r>
      <w:r>
        <w:t xml:space="preserve">             </w:t>
      </w:r>
      <w:r>
        <w:rPr>
          <w:b/>
        </w:rPr>
        <w:t xml:space="preserve">Total Avaliado: </w:t>
      </w:r>
      <w:r>
        <w:t xml:space="preserve">_______________</w:t>
      </w:r>
    </w:p>
    <w:p>
      <w:pPr>
        <w:jc w:val="left"/>
      </w:pPr>
      <w:r>
        <w:rPr>
          <w:b/>
        </w:rPr>
        <w:t xml:space="preserve">Prazo Pagamento: </w:t>
      </w:r>
    </w:p>
    <w:p>
      <w:r>
        <w:t xml:space="preserve"> </w:t>
      </w:r>
    </w:p>
    <w:tbl>
      <w:tblPr>
        <w:tblW w:w="5000" w:type="pct"/>
        <w:tblBorders>
          <w:top w:val="single" w:color="000000" w:sz="3" w:space="1"/>
          <w:left w:val="single" w:color="000000" w:sz="3" w:space="1"/>
          <w:bottom w:val="single" w:color="000000" w:sz="3" w:space="1"/>
          <w:right w:val="single" w:color="000000" w:sz="3" w:space="1"/>
        </w:tblBorders>
      </w:tblPr>
      <w:tblGrid>
        <w:gridCol w:w="9442"/>
      </w:tblGrid>
      <w:tr>
        <w:tc>
          <w:p>
            <w:r>
              <w:t xml:space="preserve">Fornecedor:</w:t>
            </w:r>
          </w:p>
          <w:p>
            <w:r>
              <w:t xml:space="preserve">CNPJ:</w:t>
            </w:r>
          </w:p>
          <w:p>
            <w:r>
              <w:t xml:space="preserve">Endereço:</w:t>
            </w:r>
          </w:p>
          <w:p>
            <w:r>
              <w:t xml:space="preserve">Contato:</w:t>
            </w:r>
          </w:p>
          <w:p>
            <w:r>
              <w:t xml:space="preserve">E-Mail:</w:t>
            </w:r>
          </w:p>
          <w:p>
            <w:r>
              <w:t xml:space="preserve">Data Proposta:</w:t>
            </w:r>
          </w:p>
        </w:tc>
      </w:tr>
    </w:tbl>
    <w:p>
      <w:r>
        <w:t xml:space="preserve"> </w:t>
      </w:r>
    </w:p>
    <w:p>
      <w:r>
        <w:t xml:space="preserve"> </w:t>
      </w:r>
    </w:p>
    <w:p>
      <w:pPr>
        <w:jc w:val="center"/>
      </w:pPr>
      <w:r>
        <w:t xml:space="preserve">______________________________</w:t>
      </w:r>
    </w:p>
    <w:p>
      <w:pPr>
        <w:jc w:val="center"/>
      </w:pPr>
      <w:r>
        <w:t xml:space="preserve">Responsável</w:t>
      </w:r>
    </w:p>
  </w:body>
</w:document>
</file>

<file path=word/styles.xml><?xml version="1.0" encoding="utf-8"?>
<w:styles xmlns:w="http://schemas.openxmlformats.org/wordprocessingml/2006/main">
  <w:style xmlns:w="http://schemas.openxmlformats.org/wordprocessingml/2006/main" w:type="table" w:styleId="TableGrid">
    <w:name w:val="Table Grid"/>
    <w:basedOn w:val="TableNormal"/>
    <w:pPr>
      <w:spacing w:after="0" w:line="240" w:lineRule="auto"/>
    </w:pPr>
    <w:tblP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Type="http://schemas.openxmlformats.org/officeDocument/2006/relationships/image" Target="/media/image.png" Id="R6f0072fa32924dab" /><Relationship Type="http://schemas.openxmlformats.org/officeDocument/2006/relationships/styles" Target="/word/styles.xml" Id="Rca83bd50e4a2495f" /></Relationships>
</file>