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0d5d15e2e492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1c4a87308a246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000648/2026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divisórias para a sala da Fonoaudióloga e Setor de Transporte Escolar, e ainda, reaproveitamento de divisórias no prédio da SECDT.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aqusição + instalação de fechamento de divisórias da cor cinza, sendo 11m²; reaproveitamento de material existente na SECDT para fechamento do fundo das salas.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1c4a87308a2464c" /><Relationship Type="http://schemas.openxmlformats.org/officeDocument/2006/relationships/styles" Target="/word/styles.xml" Id="R6a97dbf0fd7f4a2d" /></Relationships>
</file>