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0c9b3e804f8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62769582fea47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000908/2026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chaveiros personalizados da Campanha Combate à Violência da Mulher para entrega na Festa do Fumo.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01209828 CHAVEIROS PERSONALIZADOS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350 chaveiros de acrílico personalizados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62769582fea475d" /><Relationship Type="http://schemas.openxmlformats.org/officeDocument/2006/relationships/styles" Target="/word/styles.xml" Id="Rbecb64bf3aa34536" /></Relationships>
</file>