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8299f8c3844e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804418982e34c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001245/2026       </w:t>
      </w:r>
      <w:r>
        <w:rPr>
          <w:b/>
        </w:rPr>
        <w:t xml:space="preserve">Data Emissão: </w:t>
      </w:r>
      <w:r>
        <w:t xml:space="preserve">13/05/2026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PUBLICAR- Aquisição de materiais para uso do mecânico durante os trabalhos de substituição de peças.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01208434 DESENGRIPANTE ANTICORROSIVO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01210759 ADESIVO COLA JUNTAS 3M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01206737 ADESIVO COLA TRAVA PARAF/BUCHA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Trava rosca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01211951 LUVA MISTA DE RASPA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804418982e34ce6" /><Relationship Type="http://schemas.openxmlformats.org/officeDocument/2006/relationships/styles" Target="/word/styles.xml" Id="Rf786a5faa0b84d46" /></Relationships>
</file>