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F8FDB" w14:textId="314E9143" w:rsidR="00B4147E" w:rsidRDefault="00B4147E" w:rsidP="00B4147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751809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751809">
        <w:rPr>
          <w:rFonts w:ascii="Arial" w:hAnsi="Arial" w:cs="Arial"/>
          <w:b/>
          <w:bCs/>
          <w:sz w:val="24"/>
          <w:szCs w:val="24"/>
        </w:rPr>
        <w:t>SÉTIM</w:t>
      </w:r>
      <w:r>
        <w:rPr>
          <w:rFonts w:ascii="Arial" w:hAnsi="Arial" w:cs="Arial"/>
          <w:b/>
          <w:bCs/>
          <w:sz w:val="24"/>
          <w:szCs w:val="24"/>
        </w:rPr>
        <w:t>A) SESSÃO EXTRAORDINÁRIA DO 67° (SEXAGÉSIMO SÉTIMO) ANO LEGISLATIVO E DA 17° - (DÉCIMA SÉTIMA) LEGISLATURA DA CÂMARA MUNICÍPAL DE VEREADORES DE TRÊS DE MAIO – RS, REALIZADA EM 2</w:t>
      </w:r>
      <w:r w:rsidR="00751809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 xml:space="preserve"> DE </w:t>
      </w:r>
      <w:r w:rsidR="00751809">
        <w:rPr>
          <w:rFonts w:ascii="Arial" w:hAnsi="Arial" w:cs="Arial"/>
          <w:b/>
          <w:bCs/>
          <w:sz w:val="24"/>
          <w:szCs w:val="24"/>
        </w:rPr>
        <w:t>NOVEMBRO</w:t>
      </w:r>
      <w:r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297E8EE4" w14:textId="71B22EE6" w:rsidR="00B4147E" w:rsidRDefault="00B4147E" w:rsidP="0075180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751809">
        <w:rPr>
          <w:rFonts w:ascii="Arial" w:hAnsi="Arial" w:cs="Arial"/>
          <w:sz w:val="24"/>
          <w:szCs w:val="24"/>
        </w:rPr>
        <w:t>vinte e uma</w:t>
      </w:r>
      <w:r>
        <w:rPr>
          <w:rFonts w:ascii="Arial" w:hAnsi="Arial" w:cs="Arial"/>
          <w:sz w:val="24"/>
          <w:szCs w:val="24"/>
        </w:rPr>
        <w:t xml:space="preserve"> horas</w:t>
      </w:r>
      <w:r w:rsidR="00751809">
        <w:rPr>
          <w:rFonts w:ascii="Arial" w:hAnsi="Arial" w:cs="Arial"/>
          <w:sz w:val="24"/>
          <w:szCs w:val="24"/>
        </w:rPr>
        <w:t xml:space="preserve"> e trinta minutos</w:t>
      </w:r>
      <w:r>
        <w:rPr>
          <w:rFonts w:ascii="Arial" w:hAnsi="Arial" w:cs="Arial"/>
          <w:sz w:val="24"/>
          <w:szCs w:val="24"/>
        </w:rPr>
        <w:t xml:space="preserve"> do dia 2</w:t>
      </w:r>
      <w:r w:rsidR="0075180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751809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2022, foi realizada a </w:t>
      </w:r>
      <w:r w:rsidR="0075180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º (</w:t>
      </w:r>
      <w:r w:rsidR="00751809">
        <w:rPr>
          <w:rFonts w:ascii="Arial" w:hAnsi="Arial" w:cs="Arial"/>
          <w:sz w:val="24"/>
          <w:szCs w:val="24"/>
        </w:rPr>
        <w:t>sétim</w:t>
      </w:r>
      <w:r>
        <w:rPr>
          <w:rFonts w:ascii="Arial" w:hAnsi="Arial" w:cs="Arial"/>
          <w:sz w:val="24"/>
          <w:szCs w:val="24"/>
        </w:rPr>
        <w:t xml:space="preserve">a) sessão extraordinária, do 67° (Sexagésimo sétimo)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>
        <w:rPr>
          <w:rFonts w:ascii="Arial" w:hAnsi="Arial" w:cs="Arial"/>
          <w:sz w:val="24"/>
          <w:szCs w:val="24"/>
        </w:rPr>
        <w:t xml:space="preserve">, e secretariada pela vereadora </w:t>
      </w:r>
      <w:r>
        <w:rPr>
          <w:rFonts w:ascii="Arial" w:hAnsi="Arial" w:cs="Arial"/>
          <w:b/>
          <w:bCs/>
          <w:sz w:val="24"/>
          <w:szCs w:val="24"/>
        </w:rPr>
        <w:t>GILCÉIA DA SILVA LOSEKANN</w:t>
      </w:r>
      <w:r>
        <w:rPr>
          <w:rFonts w:ascii="Arial" w:hAnsi="Arial" w:cs="Arial"/>
          <w:sz w:val="24"/>
          <w:szCs w:val="24"/>
        </w:rPr>
        <w:t xml:space="preserve">. Além destes, estiveram presentes os seguintes vereadores:  Antônio Mauri Antunes de Oliveira, Alexandre Marcelo Ott, Jonatan Jahn, Ernani Weimer, </w:t>
      </w:r>
      <w:r w:rsidR="00751809">
        <w:rPr>
          <w:rFonts w:ascii="Arial" w:hAnsi="Arial" w:cs="Arial"/>
          <w:sz w:val="24"/>
          <w:szCs w:val="24"/>
        </w:rPr>
        <w:t>Gerson Rodrigues</w:t>
      </w:r>
      <w:r>
        <w:rPr>
          <w:rFonts w:ascii="Arial" w:hAnsi="Arial" w:cs="Arial"/>
          <w:sz w:val="24"/>
          <w:szCs w:val="24"/>
        </w:rPr>
        <w:t>, Diogo Wolf, Eliane Fischer, Delmar Mebius e Paulo Pereira. A seguir o Senhor Presidente, após verificar a presença dos vereadores regimentalmente exigida, invocou a Deus para proteger os trabalhos e declarou aberta a sessão. O Sr. Presidente solicitou a secretária da Mesa Diretora, Vereadora Gilcéia da Silva Losekann, para que procedesse a leitura da convocação e demais documentos. Convocação nº 0</w:t>
      </w:r>
      <w:r w:rsidR="0075180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/2022. </w:t>
      </w:r>
      <w:r>
        <w:rPr>
          <w:rFonts w:ascii="Arial" w:hAnsi="Arial" w:cs="Arial"/>
          <w:b/>
          <w:bCs/>
          <w:sz w:val="24"/>
          <w:szCs w:val="24"/>
        </w:rPr>
        <w:t xml:space="preserve">01 </w:t>
      </w:r>
      <w:r w:rsidR="003E6DCB">
        <w:rPr>
          <w:rFonts w:ascii="Arial" w:hAnsi="Arial" w:cs="Arial"/>
          <w:sz w:val="24"/>
          <w:szCs w:val="24"/>
        </w:rPr>
        <w:t>–</w:t>
      </w:r>
      <w:r w:rsidR="00751809" w:rsidRPr="00751809">
        <w:rPr>
          <w:rFonts w:ascii="Arial" w:hAnsi="Arial" w:cs="Arial"/>
          <w:sz w:val="24"/>
          <w:szCs w:val="24"/>
        </w:rPr>
        <w:t xml:space="preserve"> Projeto de lei nº 043/2022, origem Executiva – Readéqua gratificações no âmbito do art. 78 e dá nova redação ao artigo 99 ambos do Regime Jurídico dos Servidores Estatutários do Município de Três de Maio</w:t>
      </w:r>
      <w:r w:rsidR="003E6DCB">
        <w:rPr>
          <w:rFonts w:ascii="Arial" w:hAnsi="Arial" w:cs="Arial"/>
          <w:sz w:val="24"/>
          <w:szCs w:val="24"/>
        </w:rPr>
        <w:t xml:space="preserve">. </w:t>
      </w:r>
      <w:r w:rsidR="00751809" w:rsidRPr="003E6DCB">
        <w:rPr>
          <w:rFonts w:ascii="Arial" w:hAnsi="Arial" w:cs="Arial"/>
          <w:b/>
          <w:bCs/>
          <w:sz w:val="24"/>
          <w:szCs w:val="24"/>
        </w:rPr>
        <w:t>02</w:t>
      </w:r>
      <w:r w:rsidR="00751809" w:rsidRPr="00751809">
        <w:rPr>
          <w:rFonts w:ascii="Arial" w:hAnsi="Arial" w:cs="Arial"/>
          <w:sz w:val="24"/>
          <w:szCs w:val="24"/>
        </w:rPr>
        <w:t xml:space="preserve"> – Projeto de lei nº 044/2022, origem Executiva – Readéqua o quadro de cargos em comissão e funções gratificadas no âmbito da Lei Municipal nº 2.789/2014 e dá outras providências.</w:t>
      </w:r>
      <w:r w:rsidR="003E6D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Aberto 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expressar. </w:t>
      </w:r>
      <w:r>
        <w:rPr>
          <w:rFonts w:ascii="Arial" w:hAnsi="Arial" w:cs="Arial"/>
          <w:b/>
          <w:bCs/>
          <w:sz w:val="24"/>
          <w:szCs w:val="24"/>
        </w:rPr>
        <w:t xml:space="preserve">O VEREADOR DIOGO WOLF, </w:t>
      </w:r>
      <w:r>
        <w:rPr>
          <w:rFonts w:ascii="Arial" w:hAnsi="Arial" w:cs="Arial"/>
          <w:sz w:val="24"/>
          <w:szCs w:val="24"/>
        </w:rPr>
        <w:t>líder da bancada do PT</w:t>
      </w:r>
      <w:r w:rsidR="0014201D">
        <w:rPr>
          <w:rFonts w:ascii="Arial" w:hAnsi="Arial" w:cs="Arial"/>
          <w:sz w:val="24"/>
          <w:szCs w:val="24"/>
        </w:rPr>
        <w:t>, disse que sua bancada é contra a forma que o projeto 044 tramitou dentro dessa casa em regime de urgência, disse que é contra o projeto, porque ele extingue 3 cargos e cria 5 novos, onde isso vai ter um aumento de despesa para o executivo no cálculo do índice geral folha</w:t>
      </w:r>
      <w:r>
        <w:rPr>
          <w:rFonts w:ascii="Arial" w:hAnsi="Arial" w:cs="Arial"/>
          <w:sz w:val="24"/>
          <w:szCs w:val="24"/>
        </w:rPr>
        <w:t>.</w:t>
      </w:r>
      <w:r w:rsidR="0014201D">
        <w:rPr>
          <w:rFonts w:ascii="Arial" w:hAnsi="Arial" w:cs="Arial"/>
          <w:sz w:val="24"/>
          <w:szCs w:val="24"/>
        </w:rPr>
        <w:t xml:space="preserve"> Pediu para sua bancada e demais Vereadores votarem contra o projeto.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>
        <w:rPr>
          <w:rFonts w:ascii="Arial" w:hAnsi="Arial" w:cs="Arial"/>
          <w:sz w:val="24"/>
          <w:szCs w:val="24"/>
        </w:rPr>
        <w:t>líder da bancada do PP,</w:t>
      </w:r>
      <w:r w:rsidR="0014201D">
        <w:rPr>
          <w:rFonts w:ascii="Arial" w:hAnsi="Arial" w:cs="Arial"/>
          <w:sz w:val="24"/>
          <w:szCs w:val="24"/>
        </w:rPr>
        <w:t xml:space="preserve"> </w:t>
      </w:r>
      <w:r w:rsidR="00571A59">
        <w:rPr>
          <w:rFonts w:ascii="Arial" w:hAnsi="Arial" w:cs="Arial"/>
          <w:sz w:val="24"/>
          <w:szCs w:val="24"/>
        </w:rPr>
        <w:t xml:space="preserve">comentou o projeto 044, explicando as alterações de cargo, as novas criações e as readequações, comentou que o aumento será apenas para dois cargos de carreira. Pediu para a sua bancada e demais Vereadores votar favorável a esse projeto. </w:t>
      </w:r>
      <w:r w:rsidR="00571A59"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 w:rsidR="00571A59">
        <w:rPr>
          <w:rFonts w:ascii="Arial" w:hAnsi="Arial" w:cs="Arial"/>
          <w:sz w:val="24"/>
          <w:szCs w:val="24"/>
        </w:rPr>
        <w:t>líder da bancada do MDB, comentou as readequações de cargos, explicou os cargos criados, que um era desvio de função na saúde, outro que agora o setor da Agricultura fica responsável pelas estradas do interior</w:t>
      </w:r>
      <w:r w:rsidR="000B6FEC">
        <w:rPr>
          <w:rFonts w:ascii="Arial" w:hAnsi="Arial" w:cs="Arial"/>
          <w:sz w:val="24"/>
          <w:szCs w:val="24"/>
        </w:rPr>
        <w:t xml:space="preserve">. Altera que ambos os cargos de confiança e efetivos, agora podem receber FG, onde recebe uma gratificação pelo trabalho bem realizado. Disse que o responsável pelo setor de informática terá uma valorização, pois seu salário está inferior do que se ganha no mercado. </w:t>
      </w:r>
      <w:r>
        <w:rPr>
          <w:rFonts w:ascii="Arial" w:hAnsi="Arial" w:cs="Arial"/>
          <w:sz w:val="24"/>
          <w:szCs w:val="24"/>
        </w:rPr>
        <w:t xml:space="preserve"> A seguir o Sr. Presidente passou à matéria em pauta,</w:t>
      </w:r>
      <w:r w:rsidR="000B6FEC">
        <w:rPr>
          <w:rFonts w:ascii="Arial" w:hAnsi="Arial" w:cs="Arial"/>
          <w:sz w:val="24"/>
          <w:szCs w:val="24"/>
        </w:rPr>
        <w:t xml:space="preserve"> colocou em discussão a matéria, informou que o Projeto 043 foi retirado da ordem do dia, pois recebeu uma mensagem retificativa do poder Executivo, onde vai a votação na próxima sessão extraordinária. C</w:t>
      </w:r>
      <w:r>
        <w:rPr>
          <w:rFonts w:ascii="Arial" w:hAnsi="Arial" w:cs="Arial"/>
          <w:sz w:val="24"/>
          <w:szCs w:val="24"/>
        </w:rPr>
        <w:t xml:space="preserve">olocou em discussão e votação o Projeto de </w:t>
      </w:r>
      <w:r>
        <w:rPr>
          <w:rFonts w:ascii="Arial" w:hAnsi="Arial" w:cs="Arial"/>
          <w:sz w:val="24"/>
          <w:szCs w:val="24"/>
        </w:rPr>
        <w:lastRenderedPageBreak/>
        <w:t>Lei nº 04</w:t>
      </w:r>
      <w:r w:rsidR="002D56F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/2022, aprovado </w:t>
      </w:r>
      <w:r w:rsidR="002D56FB">
        <w:rPr>
          <w:rFonts w:ascii="Arial" w:hAnsi="Arial" w:cs="Arial"/>
          <w:sz w:val="24"/>
          <w:szCs w:val="24"/>
        </w:rPr>
        <w:t>por 7 votos favoráveis e 3 votos contrários</w:t>
      </w:r>
      <w:r>
        <w:rPr>
          <w:rFonts w:ascii="Arial" w:hAnsi="Arial" w:cs="Arial"/>
          <w:sz w:val="24"/>
          <w:szCs w:val="24"/>
        </w:rPr>
        <w:t>.</w:t>
      </w:r>
      <w:r w:rsidR="002D56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2D56F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ª Sessão </w:t>
      </w:r>
      <w:r w:rsidR="002D56FB">
        <w:rPr>
          <w:rFonts w:ascii="Arial" w:hAnsi="Arial" w:cs="Arial"/>
          <w:sz w:val="24"/>
          <w:szCs w:val="24"/>
        </w:rPr>
        <w:t>Extrao</w:t>
      </w:r>
      <w:r>
        <w:rPr>
          <w:rFonts w:ascii="Arial" w:hAnsi="Arial" w:cs="Arial"/>
          <w:sz w:val="24"/>
          <w:szCs w:val="24"/>
        </w:rPr>
        <w:t xml:space="preserve">rdinária de 2022 às </w:t>
      </w:r>
      <w:r w:rsidR="002D56FB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:</w:t>
      </w:r>
      <w:r w:rsidR="002D56F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horas a ser realizada no dia </w:t>
      </w:r>
      <w:r w:rsidR="002D56FB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de novembro de 2022, na Sala de Sessões da Câmara de Vereadores.                                                                                                                                               </w:t>
      </w:r>
    </w:p>
    <w:p w14:paraId="773C7B7E" w14:textId="77777777" w:rsidR="00B4147E" w:rsidRDefault="00B4147E" w:rsidP="00B4147E">
      <w:pPr>
        <w:jc w:val="both"/>
        <w:rPr>
          <w:rFonts w:ascii="Arial" w:hAnsi="Arial" w:cs="Arial"/>
          <w:sz w:val="24"/>
          <w:szCs w:val="24"/>
        </w:rPr>
      </w:pPr>
    </w:p>
    <w:p w14:paraId="665A9997" w14:textId="77777777" w:rsidR="00B4147E" w:rsidRDefault="00B4147E" w:rsidP="00B4147E">
      <w:pPr>
        <w:jc w:val="both"/>
        <w:rPr>
          <w:rFonts w:ascii="Arial" w:hAnsi="Arial" w:cs="Arial"/>
          <w:sz w:val="24"/>
          <w:szCs w:val="24"/>
        </w:rPr>
      </w:pPr>
    </w:p>
    <w:p w14:paraId="3CC329C5" w14:textId="792D35F9" w:rsidR="00B4147E" w:rsidRDefault="00B4147E" w:rsidP="00B414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Três de Maio, 2</w:t>
      </w:r>
      <w:r w:rsidR="002D56F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2D56FB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de 2022.</w:t>
      </w:r>
    </w:p>
    <w:p w14:paraId="26264455" w14:textId="77777777" w:rsidR="00B4147E" w:rsidRDefault="00B4147E" w:rsidP="00B4147E">
      <w:pPr>
        <w:jc w:val="both"/>
        <w:rPr>
          <w:rFonts w:ascii="Arial" w:hAnsi="Arial" w:cs="Arial"/>
          <w:sz w:val="24"/>
          <w:szCs w:val="24"/>
        </w:rPr>
      </w:pPr>
    </w:p>
    <w:p w14:paraId="25183B96" w14:textId="77777777" w:rsidR="00B4147E" w:rsidRDefault="00B4147E" w:rsidP="00B414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Gilcéia da Silva Losekann                 Delmar Mebius                João Mella Neto </w:t>
      </w:r>
    </w:p>
    <w:p w14:paraId="2DB2A0A4" w14:textId="77777777" w:rsidR="00B4147E" w:rsidRDefault="00B4147E" w:rsidP="00B414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Presidente</w:t>
      </w:r>
    </w:p>
    <w:p w14:paraId="38C9816E" w14:textId="77777777" w:rsidR="00B4147E" w:rsidRDefault="00B4147E" w:rsidP="00B4147E"/>
    <w:p w14:paraId="2577283D" w14:textId="77777777" w:rsidR="00B4147E" w:rsidRDefault="00B4147E" w:rsidP="00B4147E"/>
    <w:p w14:paraId="5CDA0E52" w14:textId="647A3FD3" w:rsidR="00FE73BD" w:rsidRPr="00B4147E" w:rsidRDefault="00FE73BD" w:rsidP="000369A0">
      <w:pPr>
        <w:rPr>
          <w:rFonts w:ascii="Arial" w:hAnsi="Arial" w:cs="Arial"/>
          <w:sz w:val="24"/>
          <w:szCs w:val="24"/>
        </w:rPr>
      </w:pPr>
    </w:p>
    <w:sectPr w:rsidR="00FE73BD" w:rsidRPr="00B4147E" w:rsidSect="0060466D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1F"/>
    <w:rsid w:val="000369A0"/>
    <w:rsid w:val="000B6FEC"/>
    <w:rsid w:val="0014201D"/>
    <w:rsid w:val="002D56FB"/>
    <w:rsid w:val="003E6DCB"/>
    <w:rsid w:val="00571A59"/>
    <w:rsid w:val="0060466D"/>
    <w:rsid w:val="0063071F"/>
    <w:rsid w:val="00751809"/>
    <w:rsid w:val="00B4147E"/>
    <w:rsid w:val="00FE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98929"/>
  <w15:chartTrackingRefBased/>
  <w15:docId w15:val="{1513374C-8ECB-432E-A0AA-3C47CD98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47E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6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598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5</cp:revision>
  <dcterms:created xsi:type="dcterms:W3CDTF">2022-11-23T10:44:00Z</dcterms:created>
  <dcterms:modified xsi:type="dcterms:W3CDTF">2022-11-23T11:50:00Z</dcterms:modified>
</cp:coreProperties>
</file>