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24941" w14:textId="77777777" w:rsidR="008946AA" w:rsidRPr="00E85C2B" w:rsidRDefault="008946AA" w:rsidP="008946AA">
      <w:pPr>
        <w:rPr>
          <w:rFonts w:ascii="Arial" w:hAnsi="Arial" w:cs="Arial"/>
          <w:b/>
          <w:bCs/>
          <w:sz w:val="24"/>
          <w:szCs w:val="24"/>
        </w:rPr>
      </w:pPr>
    </w:p>
    <w:p w14:paraId="60111CD3" w14:textId="339BEA9D" w:rsidR="008946AA" w:rsidRPr="00E85C2B" w:rsidRDefault="008946AA" w:rsidP="008946A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85C2B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10</w:t>
      </w:r>
      <w:r w:rsidRPr="00E85C2B"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>DÉCIMA</w:t>
      </w:r>
      <w:r w:rsidRPr="00E85C2B">
        <w:rPr>
          <w:rFonts w:ascii="Arial" w:hAnsi="Arial" w:cs="Arial"/>
          <w:b/>
          <w:bCs/>
          <w:sz w:val="24"/>
          <w:szCs w:val="24"/>
        </w:rPr>
        <w:t xml:space="preserve">) SESSÃO EXTRAORDINÁRIA DO 67° (SEXAGÉSIMO SÉTIMO) ANO LEGISLATIVO E DA 17° - (DÉCIMA SÉTIMA) LEGISLATURA DA CÂMARA MUNICÍPAL DE VEREADORES DE TRÊS DE MAIO – RS, REALIZADA EM </w:t>
      </w:r>
      <w:r>
        <w:rPr>
          <w:rFonts w:ascii="Arial" w:hAnsi="Arial" w:cs="Arial"/>
          <w:b/>
          <w:bCs/>
          <w:sz w:val="24"/>
          <w:szCs w:val="24"/>
        </w:rPr>
        <w:t>19</w:t>
      </w:r>
      <w:r w:rsidRPr="00E85C2B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DEZ</w:t>
      </w:r>
      <w:r w:rsidRPr="00E85C2B">
        <w:rPr>
          <w:rFonts w:ascii="Arial" w:hAnsi="Arial" w:cs="Arial"/>
          <w:b/>
          <w:bCs/>
          <w:sz w:val="24"/>
          <w:szCs w:val="24"/>
        </w:rPr>
        <w:t>EMBRO DE 2022.</w:t>
      </w:r>
    </w:p>
    <w:p w14:paraId="0B8BBF2B" w14:textId="7E612DBB" w:rsidR="008946AA" w:rsidRPr="00E85C2B" w:rsidRDefault="008946AA" w:rsidP="008946AA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>dezoito</w:t>
      </w:r>
      <w:r w:rsidRPr="00E85C2B">
        <w:rPr>
          <w:rFonts w:ascii="Arial" w:hAnsi="Arial" w:cs="Arial"/>
          <w:sz w:val="24"/>
          <w:szCs w:val="24"/>
        </w:rPr>
        <w:t xml:space="preserve"> horas e trinta minutos do dia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9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deze</w:t>
      </w:r>
      <w:r w:rsidRPr="00E85C2B">
        <w:rPr>
          <w:rFonts w:ascii="Arial" w:hAnsi="Arial" w:cs="Arial"/>
          <w:sz w:val="24"/>
          <w:szCs w:val="24"/>
        </w:rPr>
        <w:t xml:space="preserve">mbro 2022, foi realizada a </w:t>
      </w:r>
      <w:r>
        <w:rPr>
          <w:rFonts w:ascii="Arial" w:hAnsi="Arial" w:cs="Arial"/>
          <w:sz w:val="24"/>
          <w:szCs w:val="24"/>
        </w:rPr>
        <w:t>10</w:t>
      </w:r>
      <w:r w:rsidRPr="00E85C2B">
        <w:rPr>
          <w:rFonts w:ascii="Arial" w:hAnsi="Arial" w:cs="Arial"/>
          <w:sz w:val="24"/>
          <w:szCs w:val="24"/>
        </w:rPr>
        <w:t>º (</w:t>
      </w:r>
      <w:r>
        <w:rPr>
          <w:rFonts w:ascii="Arial" w:hAnsi="Arial" w:cs="Arial"/>
          <w:sz w:val="24"/>
          <w:szCs w:val="24"/>
        </w:rPr>
        <w:t>décima</w:t>
      </w:r>
      <w:r w:rsidRPr="00E85C2B">
        <w:rPr>
          <w:rFonts w:ascii="Arial" w:hAnsi="Arial" w:cs="Arial"/>
          <w:sz w:val="24"/>
          <w:szCs w:val="24"/>
        </w:rPr>
        <w:t xml:space="preserve">) sessão extraordinária, do 67° (Sexagésimo sétimo) ano Legislativo e da 17º (Décima Sétima) Legislatura da Câmara Municipal de Vereadores, presidida pelo vereador </w:t>
      </w:r>
      <w:r w:rsidRPr="00E85C2B">
        <w:rPr>
          <w:rFonts w:ascii="Arial" w:hAnsi="Arial" w:cs="Arial"/>
          <w:b/>
          <w:bCs/>
          <w:sz w:val="24"/>
          <w:szCs w:val="24"/>
        </w:rPr>
        <w:t>JOÃO MELLA NETO</w:t>
      </w:r>
      <w:r w:rsidRPr="00E85C2B">
        <w:rPr>
          <w:rFonts w:ascii="Arial" w:hAnsi="Arial" w:cs="Arial"/>
          <w:sz w:val="24"/>
          <w:szCs w:val="24"/>
        </w:rPr>
        <w:t xml:space="preserve">, e secretariada pela vereadora </w:t>
      </w:r>
      <w:r w:rsidRPr="00E85C2B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E85C2B">
        <w:rPr>
          <w:rFonts w:ascii="Arial" w:hAnsi="Arial" w:cs="Arial"/>
          <w:sz w:val="24"/>
          <w:szCs w:val="24"/>
        </w:rPr>
        <w:t xml:space="preserve">. Além destes, estiveram presentes os seguintes vereadores:  Antônio Mauri Antunes de Oliveira, Alexandre Marcelo Ott, </w:t>
      </w:r>
      <w:r>
        <w:rPr>
          <w:rFonts w:ascii="Arial" w:hAnsi="Arial" w:cs="Arial"/>
          <w:sz w:val="24"/>
          <w:szCs w:val="24"/>
        </w:rPr>
        <w:t>Delmar Mebius, Diogo Wolf, Eliane Zucatto Fischer</w:t>
      </w:r>
      <w:r w:rsidRPr="00E85C2B">
        <w:rPr>
          <w:rFonts w:ascii="Arial" w:hAnsi="Arial" w:cs="Arial"/>
          <w:sz w:val="24"/>
          <w:szCs w:val="24"/>
        </w:rPr>
        <w:t>, Ernani Weimer, Gerson Rodrigues</w:t>
      </w:r>
      <w:r>
        <w:rPr>
          <w:rFonts w:ascii="Arial" w:hAnsi="Arial" w:cs="Arial"/>
          <w:sz w:val="24"/>
          <w:szCs w:val="24"/>
        </w:rPr>
        <w:t xml:space="preserve">, Jonatan Jahn </w:t>
      </w:r>
      <w:r w:rsidRPr="00E85C2B">
        <w:rPr>
          <w:rFonts w:ascii="Arial" w:hAnsi="Arial" w:cs="Arial"/>
          <w:sz w:val="24"/>
          <w:szCs w:val="24"/>
        </w:rPr>
        <w:t>e Paulo Pereira. A seguir o Senhor Presidente, após verificar a presença dos vereadores regimentalmente exigida, invocou a Deus para proteger os trabalhos e declarou aberta a sessão. O Sr. Presidente solicitou a secretária da Mesa Diretora, Vereadora Gilcéia da Silva Losekann, para que procedesse a leitura da convocação e demais documentos. Convocação nº 1</w:t>
      </w:r>
      <w:r>
        <w:rPr>
          <w:rFonts w:ascii="Arial" w:hAnsi="Arial" w:cs="Arial"/>
          <w:sz w:val="24"/>
          <w:szCs w:val="24"/>
        </w:rPr>
        <w:t>2</w:t>
      </w:r>
      <w:r w:rsidRPr="00E85C2B">
        <w:rPr>
          <w:rFonts w:ascii="Arial" w:hAnsi="Arial" w:cs="Arial"/>
          <w:sz w:val="24"/>
          <w:szCs w:val="24"/>
        </w:rPr>
        <w:t xml:space="preserve">/2022. </w:t>
      </w:r>
      <w:r w:rsidRPr="00E85C2B">
        <w:rPr>
          <w:rFonts w:ascii="Arial" w:hAnsi="Arial" w:cs="Arial"/>
          <w:b/>
          <w:bCs/>
          <w:sz w:val="24"/>
          <w:szCs w:val="24"/>
        </w:rPr>
        <w:t xml:space="preserve">01 </w:t>
      </w:r>
      <w:r w:rsidRPr="00E85C2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2º</w:t>
      </w:r>
      <w:r>
        <w:rPr>
          <w:rFonts w:ascii="Arial" w:hAnsi="Arial" w:cs="Arial"/>
          <w:sz w:val="24"/>
          <w:szCs w:val="24"/>
        </w:rPr>
        <w:t xml:space="preserve"> discussão</w:t>
      </w:r>
      <w:r>
        <w:rPr>
          <w:rFonts w:ascii="Arial" w:hAnsi="Arial" w:cs="Arial"/>
          <w:sz w:val="24"/>
          <w:szCs w:val="24"/>
        </w:rPr>
        <w:t xml:space="preserve"> e votação d</w:t>
      </w:r>
      <w:r>
        <w:rPr>
          <w:rFonts w:ascii="Arial" w:hAnsi="Arial" w:cs="Arial"/>
          <w:sz w:val="24"/>
          <w:szCs w:val="24"/>
        </w:rPr>
        <w:t>o Projeto de Lei nº 047/2022 de origem Executiva – Estima a receita e fixa a despesa do Município de Três de Maio para o Exercício Financeiro de 2023</w:t>
      </w:r>
      <w:r w:rsidRPr="00E85C2B">
        <w:rPr>
          <w:rFonts w:ascii="Arial" w:hAnsi="Arial" w:cs="Arial"/>
          <w:sz w:val="24"/>
          <w:szCs w:val="24"/>
        </w:rPr>
        <w:t>.</w:t>
      </w:r>
      <w:r w:rsidRPr="002F5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Não havendo nenhum vereador inscrito, ficou prejudicado o</w:t>
      </w:r>
      <w:r w:rsidRPr="00106345">
        <w:rPr>
          <w:rFonts w:ascii="Arial" w:hAnsi="Arial" w:cs="Arial"/>
          <w:sz w:val="24"/>
          <w:szCs w:val="24"/>
        </w:rPr>
        <w:t xml:space="preserve"> </w:t>
      </w:r>
      <w:r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 w:rsidRPr="00E85C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A seguir o Sr. Presidente </w:t>
      </w:r>
      <w:r>
        <w:rPr>
          <w:rFonts w:ascii="Arial" w:hAnsi="Arial" w:cs="Arial"/>
          <w:sz w:val="24"/>
          <w:szCs w:val="24"/>
        </w:rPr>
        <w:t xml:space="preserve">passou </w:t>
      </w:r>
      <w:r>
        <w:rPr>
          <w:rFonts w:ascii="Arial" w:hAnsi="Arial" w:cs="Arial"/>
          <w:sz w:val="24"/>
          <w:szCs w:val="24"/>
        </w:rPr>
        <w:t>a matéria em pauta</w:t>
      </w:r>
      <w:r>
        <w:rPr>
          <w:rFonts w:ascii="Arial" w:hAnsi="Arial" w:cs="Arial"/>
          <w:sz w:val="24"/>
          <w:szCs w:val="24"/>
        </w:rPr>
        <w:t>, colocando em 2º discussão e votação</w:t>
      </w:r>
      <w:r w:rsidR="00AF6151">
        <w:rPr>
          <w:rFonts w:ascii="Arial" w:hAnsi="Arial" w:cs="Arial"/>
          <w:sz w:val="24"/>
          <w:szCs w:val="24"/>
        </w:rPr>
        <w:t xml:space="preserve"> o </w:t>
      </w:r>
      <w:r w:rsidR="00AF6151">
        <w:rPr>
          <w:rFonts w:ascii="Arial" w:hAnsi="Arial" w:cs="Arial"/>
          <w:sz w:val="24"/>
          <w:szCs w:val="24"/>
        </w:rPr>
        <w:t>Projeto de Lei nº 047/2022 de origem Executiva</w:t>
      </w:r>
      <w:r>
        <w:rPr>
          <w:rFonts w:ascii="Arial" w:hAnsi="Arial" w:cs="Arial"/>
          <w:sz w:val="24"/>
          <w:szCs w:val="24"/>
        </w:rPr>
        <w:t>, aprovado por unanimidade</w:t>
      </w:r>
      <w:r w:rsidR="00AF6151">
        <w:rPr>
          <w:rFonts w:ascii="Arial" w:hAnsi="Arial" w:cs="Arial"/>
          <w:sz w:val="24"/>
          <w:szCs w:val="24"/>
        </w:rPr>
        <w:t xml:space="preserve">. </w:t>
      </w:r>
      <w:r w:rsidRPr="00E85C2B">
        <w:rPr>
          <w:rFonts w:ascii="Arial" w:hAnsi="Arial" w:cs="Arial"/>
          <w:sz w:val="24"/>
          <w:szCs w:val="24"/>
        </w:rPr>
        <w:t>Não havendo</w:t>
      </w:r>
      <w:r>
        <w:rPr>
          <w:rFonts w:ascii="Arial" w:hAnsi="Arial" w:cs="Arial"/>
          <w:sz w:val="24"/>
          <w:szCs w:val="24"/>
        </w:rPr>
        <w:t xml:space="preserve"> </w:t>
      </w:r>
      <w:r w:rsidRPr="00E85C2B">
        <w:rPr>
          <w:rFonts w:ascii="Arial" w:hAnsi="Arial" w:cs="Arial"/>
          <w:sz w:val="24"/>
          <w:szCs w:val="24"/>
        </w:rPr>
        <w:t xml:space="preserve">mais nada a tratar, o Sr. Presidente convocou os senhores vereadores para a </w:t>
      </w:r>
      <w:r w:rsidR="00AF6151">
        <w:rPr>
          <w:rFonts w:ascii="Arial" w:hAnsi="Arial" w:cs="Arial"/>
          <w:sz w:val="24"/>
          <w:szCs w:val="24"/>
        </w:rPr>
        <w:t>30</w:t>
      </w:r>
      <w:r w:rsidRPr="00E85C2B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>
        <w:rPr>
          <w:rFonts w:ascii="Arial" w:hAnsi="Arial" w:cs="Arial"/>
          <w:sz w:val="24"/>
          <w:szCs w:val="24"/>
        </w:rPr>
        <w:t>1</w:t>
      </w:r>
      <w:r w:rsidR="00AF6151">
        <w:rPr>
          <w:rFonts w:ascii="Arial" w:hAnsi="Arial" w:cs="Arial"/>
          <w:sz w:val="24"/>
          <w:szCs w:val="24"/>
        </w:rPr>
        <w:t>9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</w:t>
      </w:r>
      <w:r w:rsidRPr="00E85C2B">
        <w:rPr>
          <w:rFonts w:ascii="Arial" w:hAnsi="Arial" w:cs="Arial"/>
          <w:sz w:val="24"/>
          <w:szCs w:val="24"/>
        </w:rPr>
        <w:t xml:space="preserve">embro de 2022, na Sala de Sessões da Câmara de Vereadores.                                                                                                                                               </w:t>
      </w:r>
    </w:p>
    <w:p w14:paraId="0B319969" w14:textId="77777777" w:rsidR="008946AA" w:rsidRPr="00E85C2B" w:rsidRDefault="008946AA" w:rsidP="008946AA">
      <w:pPr>
        <w:jc w:val="both"/>
        <w:rPr>
          <w:rFonts w:ascii="Arial" w:hAnsi="Arial" w:cs="Arial"/>
          <w:sz w:val="24"/>
          <w:szCs w:val="24"/>
        </w:rPr>
      </w:pPr>
    </w:p>
    <w:p w14:paraId="08D6FAE2" w14:textId="77777777" w:rsidR="008946AA" w:rsidRPr="00E85C2B" w:rsidRDefault="008946AA" w:rsidP="008946AA">
      <w:pPr>
        <w:jc w:val="both"/>
        <w:rPr>
          <w:rFonts w:ascii="Arial" w:hAnsi="Arial" w:cs="Arial"/>
          <w:sz w:val="24"/>
          <w:szCs w:val="24"/>
        </w:rPr>
      </w:pPr>
    </w:p>
    <w:p w14:paraId="3A636A3F" w14:textId="1899B38A" w:rsidR="008946AA" w:rsidRPr="00E85C2B" w:rsidRDefault="008946AA" w:rsidP="008946AA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                                                 Três de Maio, </w:t>
      </w:r>
      <w:r>
        <w:rPr>
          <w:rFonts w:ascii="Arial" w:hAnsi="Arial" w:cs="Arial"/>
          <w:sz w:val="24"/>
          <w:szCs w:val="24"/>
        </w:rPr>
        <w:t>1</w:t>
      </w:r>
      <w:r w:rsidR="00AF6151">
        <w:rPr>
          <w:rFonts w:ascii="Arial" w:hAnsi="Arial" w:cs="Arial"/>
          <w:sz w:val="24"/>
          <w:szCs w:val="24"/>
        </w:rPr>
        <w:t>9</w:t>
      </w:r>
      <w:r w:rsidRPr="00E85C2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</w:t>
      </w:r>
      <w:r w:rsidRPr="00E85C2B">
        <w:rPr>
          <w:rFonts w:ascii="Arial" w:hAnsi="Arial" w:cs="Arial"/>
          <w:sz w:val="24"/>
          <w:szCs w:val="24"/>
        </w:rPr>
        <w:t>embro de 2022.</w:t>
      </w:r>
    </w:p>
    <w:p w14:paraId="12EFCAEE" w14:textId="77777777" w:rsidR="008946AA" w:rsidRPr="00E85C2B" w:rsidRDefault="008946AA" w:rsidP="008946AA">
      <w:pPr>
        <w:jc w:val="both"/>
        <w:rPr>
          <w:rFonts w:ascii="Arial" w:hAnsi="Arial" w:cs="Arial"/>
          <w:sz w:val="24"/>
          <w:szCs w:val="24"/>
        </w:rPr>
      </w:pPr>
    </w:p>
    <w:p w14:paraId="1448D059" w14:textId="77777777" w:rsidR="008946AA" w:rsidRPr="00E85C2B" w:rsidRDefault="008946AA" w:rsidP="008946AA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Gilcéia da Silva Losekann                 Delmar Mebius                João Mella Neto </w:t>
      </w:r>
    </w:p>
    <w:p w14:paraId="486DAF89" w14:textId="77777777" w:rsidR="008946AA" w:rsidRPr="00E85C2B" w:rsidRDefault="008946AA" w:rsidP="008946AA">
      <w:pPr>
        <w:jc w:val="both"/>
        <w:rPr>
          <w:rFonts w:ascii="Arial" w:hAnsi="Arial" w:cs="Arial"/>
          <w:sz w:val="24"/>
          <w:szCs w:val="24"/>
        </w:rPr>
      </w:pPr>
      <w:r w:rsidRPr="00E85C2B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Presidente</w:t>
      </w:r>
    </w:p>
    <w:p w14:paraId="32F4065E" w14:textId="77777777" w:rsidR="008946AA" w:rsidRPr="00E85C2B" w:rsidRDefault="008946AA" w:rsidP="008946AA">
      <w:pPr>
        <w:rPr>
          <w:rFonts w:ascii="Arial" w:hAnsi="Arial" w:cs="Arial"/>
          <w:sz w:val="24"/>
          <w:szCs w:val="24"/>
        </w:rPr>
      </w:pPr>
    </w:p>
    <w:p w14:paraId="56A517B1" w14:textId="77777777" w:rsidR="008946AA" w:rsidRPr="00E85C2B" w:rsidRDefault="008946AA" w:rsidP="008946AA">
      <w:pPr>
        <w:rPr>
          <w:rFonts w:ascii="Arial" w:hAnsi="Arial" w:cs="Arial"/>
          <w:sz w:val="24"/>
          <w:szCs w:val="24"/>
        </w:rPr>
      </w:pPr>
    </w:p>
    <w:p w14:paraId="44C126F0" w14:textId="77777777" w:rsidR="00070510" w:rsidRDefault="00070510"/>
    <w:sectPr w:rsidR="00070510" w:rsidSect="008946AA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92"/>
    <w:rsid w:val="00070510"/>
    <w:rsid w:val="008946AA"/>
    <w:rsid w:val="00AF6151"/>
    <w:rsid w:val="00FF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C9DC"/>
  <w15:chartTrackingRefBased/>
  <w15:docId w15:val="{4C9F02B4-7BF4-4E05-AAAB-D785598B6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6AA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dcterms:created xsi:type="dcterms:W3CDTF">2022-12-20T13:36:00Z</dcterms:created>
  <dcterms:modified xsi:type="dcterms:W3CDTF">2022-12-20T13:48:00Z</dcterms:modified>
</cp:coreProperties>
</file>