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DB1E" w14:textId="350E19D2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A3A2C">
        <w:rPr>
          <w:rFonts w:ascii="Arial" w:hAnsi="Arial" w:cs="Arial"/>
          <w:b/>
          <w:bCs/>
          <w:sz w:val="24"/>
          <w:szCs w:val="24"/>
        </w:rPr>
        <w:t>1</w:t>
      </w:r>
      <w:r w:rsidR="002F3A84">
        <w:rPr>
          <w:rFonts w:ascii="Arial" w:hAnsi="Arial" w:cs="Arial"/>
          <w:b/>
          <w:bCs/>
          <w:sz w:val="24"/>
          <w:szCs w:val="24"/>
        </w:rPr>
        <w:t>2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7A3A2C">
        <w:rPr>
          <w:rFonts w:ascii="Arial" w:hAnsi="Arial" w:cs="Arial"/>
          <w:b/>
          <w:bCs/>
          <w:sz w:val="24"/>
          <w:szCs w:val="24"/>
        </w:rPr>
        <w:t>(DÉCIMA</w:t>
      </w:r>
      <w:r w:rsidR="00E75DA6">
        <w:rPr>
          <w:rFonts w:ascii="Arial" w:hAnsi="Arial" w:cs="Arial"/>
          <w:b/>
          <w:bCs/>
          <w:sz w:val="24"/>
          <w:szCs w:val="24"/>
        </w:rPr>
        <w:t xml:space="preserve"> PRIMEIRA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2F3A84">
        <w:rPr>
          <w:rFonts w:ascii="Arial" w:hAnsi="Arial" w:cs="Arial"/>
          <w:b/>
          <w:bCs/>
          <w:sz w:val="24"/>
          <w:szCs w:val="24"/>
        </w:rPr>
        <w:t>12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</w:t>
      </w:r>
      <w:r w:rsidR="002F3A84">
        <w:rPr>
          <w:rFonts w:ascii="Arial" w:hAnsi="Arial" w:cs="Arial"/>
          <w:b/>
          <w:bCs/>
          <w:sz w:val="24"/>
          <w:szCs w:val="24"/>
        </w:rPr>
        <w:t xml:space="preserve"> JUNHO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5FED9F4" w14:textId="55863509" w:rsidR="00C9426C" w:rsidRPr="004C15D2" w:rsidRDefault="00C9426C" w:rsidP="002F3A84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2F3A84">
        <w:rPr>
          <w:rFonts w:ascii="Arial" w:hAnsi="Arial" w:cs="Arial"/>
          <w:sz w:val="24"/>
          <w:szCs w:val="24"/>
        </w:rPr>
        <w:t>12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E75DA6">
        <w:rPr>
          <w:rFonts w:ascii="Arial" w:hAnsi="Arial" w:cs="Arial"/>
          <w:sz w:val="24"/>
          <w:szCs w:val="24"/>
        </w:rPr>
        <w:t>junho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Municipal de Três de Maio, foi realizada a </w:t>
      </w:r>
      <w:r w:rsidR="007A3A2C">
        <w:rPr>
          <w:rFonts w:ascii="Arial" w:hAnsi="Arial" w:cs="Arial"/>
          <w:sz w:val="24"/>
          <w:szCs w:val="24"/>
        </w:rPr>
        <w:t>1</w:t>
      </w:r>
      <w:r w:rsidR="002F3A84">
        <w:rPr>
          <w:rFonts w:ascii="Arial" w:hAnsi="Arial" w:cs="Arial"/>
          <w:sz w:val="24"/>
          <w:szCs w:val="24"/>
        </w:rPr>
        <w:t>2</w:t>
      </w:r>
      <w:r w:rsidRPr="004C15D2">
        <w:rPr>
          <w:rFonts w:ascii="Arial" w:hAnsi="Arial" w:cs="Arial"/>
          <w:sz w:val="24"/>
          <w:szCs w:val="24"/>
        </w:rPr>
        <w:t>ª (</w:t>
      </w:r>
      <w:r w:rsidR="007A3A2C">
        <w:rPr>
          <w:rFonts w:ascii="Arial" w:hAnsi="Arial" w:cs="Arial"/>
          <w:sz w:val="24"/>
          <w:szCs w:val="24"/>
        </w:rPr>
        <w:t>décima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>Alexandre Ott, Diogo Wolf, Ernani Weimer, Eliane Fischer,</w:t>
      </w:r>
      <w:r>
        <w:rPr>
          <w:rFonts w:ascii="Arial" w:hAnsi="Arial" w:cs="Arial"/>
          <w:sz w:val="24"/>
          <w:szCs w:val="24"/>
        </w:rPr>
        <w:t xml:space="preserve"> Gilcéia da Silva, Gerson Rodrigues, Jonatan Jahn</w:t>
      </w:r>
      <w:r w:rsidRPr="004C15D2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E75DA6">
        <w:rPr>
          <w:rFonts w:ascii="Arial" w:hAnsi="Arial" w:cs="Arial"/>
          <w:sz w:val="24"/>
          <w:szCs w:val="24"/>
        </w:rPr>
        <w:t>1</w:t>
      </w:r>
      <w:r w:rsidR="002F3A84">
        <w:rPr>
          <w:rFonts w:ascii="Arial" w:hAnsi="Arial" w:cs="Arial"/>
          <w:sz w:val="24"/>
          <w:szCs w:val="24"/>
        </w:rPr>
        <w:t>1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="002F3A84">
        <w:rPr>
          <w:rFonts w:ascii="Arial" w:hAnsi="Arial" w:cs="Arial"/>
          <w:sz w:val="24"/>
          <w:szCs w:val="24"/>
        </w:rPr>
        <w:t xml:space="preserve"> e a ata da 3 sessão extraordinária, na qual o vereador Paulo Pereira se absteve da votação.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Não Havendo retificação ou impugnação declarou aprovada a</w:t>
      </w:r>
      <w:r w:rsidR="002F3A84">
        <w:rPr>
          <w:rFonts w:ascii="Arial" w:hAnsi="Arial" w:cs="Arial"/>
          <w:sz w:val="24"/>
          <w:szCs w:val="24"/>
        </w:rPr>
        <w:t>s</w:t>
      </w:r>
      <w:r w:rsidRPr="004C15D2">
        <w:rPr>
          <w:rFonts w:ascii="Arial" w:hAnsi="Arial" w:cs="Arial"/>
          <w:sz w:val="24"/>
          <w:szCs w:val="24"/>
        </w:rPr>
        <w:t xml:space="preserve"> ata</w:t>
      </w:r>
      <w:r w:rsidR="002F3A84">
        <w:rPr>
          <w:rFonts w:ascii="Arial" w:hAnsi="Arial" w:cs="Arial"/>
          <w:sz w:val="24"/>
          <w:szCs w:val="24"/>
        </w:rPr>
        <w:t xml:space="preserve">s. </w:t>
      </w:r>
      <w:r w:rsidRPr="004C15D2">
        <w:rPr>
          <w:rFonts w:ascii="Arial" w:hAnsi="Arial" w:cs="Arial"/>
          <w:sz w:val="24"/>
          <w:szCs w:val="24"/>
        </w:rPr>
        <w:t xml:space="preserve">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>João Mella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E75DA6">
        <w:rPr>
          <w:rFonts w:ascii="Arial" w:hAnsi="Arial" w:cs="Arial"/>
          <w:sz w:val="24"/>
          <w:szCs w:val="24"/>
        </w:rPr>
        <w:t>.</w:t>
      </w:r>
      <w:r w:rsidR="002F3A84">
        <w:rPr>
          <w:rFonts w:ascii="Arial" w:hAnsi="Arial" w:cs="Arial"/>
          <w:sz w:val="24"/>
          <w:szCs w:val="24"/>
        </w:rPr>
        <w:t xml:space="preserve"> </w:t>
      </w:r>
      <w:r w:rsidR="002F3A84" w:rsidRPr="002F3A84">
        <w:rPr>
          <w:rFonts w:ascii="Arial" w:hAnsi="Arial" w:cs="Arial"/>
          <w:sz w:val="24"/>
          <w:szCs w:val="24"/>
        </w:rPr>
        <w:t>01 - Projeto de Lei nº 013/2023, de origem Executiva - Altera incisos I e IV do artigo 35 da Lei nº 2.531, de 2010.</w:t>
      </w:r>
      <w:r w:rsidR="002F3A84">
        <w:rPr>
          <w:rFonts w:ascii="Arial" w:hAnsi="Arial" w:cs="Arial"/>
          <w:sz w:val="24"/>
          <w:szCs w:val="24"/>
        </w:rPr>
        <w:t xml:space="preserve"> </w:t>
      </w:r>
      <w:r w:rsidR="002F3A84" w:rsidRPr="002F3A84">
        <w:rPr>
          <w:rFonts w:ascii="Arial" w:hAnsi="Arial" w:cs="Arial"/>
          <w:sz w:val="24"/>
          <w:szCs w:val="24"/>
        </w:rPr>
        <w:t>02 - Projeto de Lei nº 014/2023, de origem Executiva – Autoriza o Poder Executivo a acrescentar 17 (dezessete) cargos de Auxiliar De Educação Infantil, e 32 (trinta e dois) cargos de Monitor, ao quadro de servidores em provimento efetivo instituído pelo Art. 3º da Lei nº 2.788/2014.</w:t>
      </w:r>
      <w:r w:rsidR="002F3A84">
        <w:rPr>
          <w:rFonts w:ascii="Arial" w:hAnsi="Arial" w:cs="Arial"/>
          <w:sz w:val="24"/>
          <w:szCs w:val="24"/>
        </w:rPr>
        <w:t xml:space="preserve"> 03- </w:t>
      </w:r>
      <w:r w:rsidR="002F3A84" w:rsidRPr="002F3A84">
        <w:rPr>
          <w:rFonts w:ascii="Arial" w:hAnsi="Arial" w:cs="Arial"/>
          <w:sz w:val="24"/>
          <w:szCs w:val="24"/>
        </w:rPr>
        <w:t>Pedido de Informações nº 003/2023, autoria do vereador Diogo Wolf, da bancada do Partido dos Trabalhadores – Quais medidas estão sendo previstas ou adotadas pela gestão municipal a fim de garantir o pagamento do Piso Salarial da Enfermagem no município.</w:t>
      </w:r>
      <w:r w:rsidR="0087148D">
        <w:rPr>
          <w:rFonts w:ascii="Arial" w:hAnsi="Arial" w:cs="Arial"/>
          <w:sz w:val="24"/>
          <w:szCs w:val="24"/>
        </w:rPr>
        <w:t xml:space="preserve"> Todos os projetos e o pedido de informação, foram aprovados por unanimidade</w:t>
      </w:r>
      <w:r w:rsidR="00B53F57">
        <w:rPr>
          <w:rFonts w:ascii="Arial" w:hAnsi="Arial" w:cs="Arial"/>
          <w:sz w:val="24"/>
          <w:szCs w:val="24"/>
        </w:rPr>
        <w:t xml:space="preserve">. </w:t>
      </w:r>
      <w:r w:rsidR="002F3A84">
        <w:rPr>
          <w:rFonts w:ascii="Arial" w:hAnsi="Arial" w:cs="Arial"/>
          <w:sz w:val="24"/>
          <w:szCs w:val="24"/>
        </w:rPr>
        <w:t>Por não haver nenhum vereador inscrito, f</w:t>
      </w:r>
      <w:r w:rsidR="007A3A2C">
        <w:rPr>
          <w:rFonts w:ascii="Arial" w:hAnsi="Arial" w:cs="Arial"/>
          <w:sz w:val="24"/>
          <w:szCs w:val="24"/>
        </w:rPr>
        <w:t xml:space="preserve">icou </w:t>
      </w:r>
      <w:r>
        <w:rPr>
          <w:rFonts w:ascii="Arial" w:hAnsi="Arial" w:cs="Arial"/>
          <w:sz w:val="24"/>
          <w:szCs w:val="24"/>
        </w:rPr>
        <w:t xml:space="preserve">prejudicado o pequeno expediente. </w:t>
      </w:r>
      <w:r w:rsidR="0087148D">
        <w:rPr>
          <w:rFonts w:ascii="Arial" w:hAnsi="Arial" w:cs="Arial"/>
          <w:sz w:val="24"/>
          <w:szCs w:val="24"/>
        </w:rPr>
        <w:t>Como não houve nenhum vereador inscrito também ficou prejudicado o</w:t>
      </w:r>
      <w:r w:rsidRPr="004C15D2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 w:rsidR="0087148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145ED5">
        <w:rPr>
          <w:rFonts w:ascii="Arial" w:hAnsi="Arial" w:cs="Arial"/>
          <w:sz w:val="24"/>
          <w:szCs w:val="24"/>
        </w:rPr>
        <w:t>N</w:t>
      </w:r>
      <w:r w:rsidR="00C033F4">
        <w:rPr>
          <w:rFonts w:ascii="Arial" w:hAnsi="Arial" w:cs="Arial"/>
          <w:sz w:val="24"/>
          <w:szCs w:val="24"/>
        </w:rPr>
        <w:t>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145ED5">
        <w:rPr>
          <w:rFonts w:ascii="Arial" w:hAnsi="Arial" w:cs="Arial"/>
          <w:sz w:val="24"/>
          <w:szCs w:val="24"/>
        </w:rPr>
        <w:t>1</w:t>
      </w:r>
      <w:r w:rsidR="0087148D"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87148D">
        <w:rPr>
          <w:rFonts w:ascii="Arial" w:hAnsi="Arial" w:cs="Arial"/>
          <w:sz w:val="24"/>
          <w:szCs w:val="24"/>
        </w:rPr>
        <w:t>19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7601B3">
        <w:rPr>
          <w:rFonts w:ascii="Arial" w:hAnsi="Arial" w:cs="Arial"/>
          <w:sz w:val="24"/>
          <w:szCs w:val="24"/>
        </w:rPr>
        <w:t xml:space="preserve">junho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3CFC2721" w14:textId="6953F4CE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87148D">
        <w:rPr>
          <w:rFonts w:ascii="Arial" w:hAnsi="Arial" w:cs="Arial"/>
          <w:sz w:val="24"/>
          <w:szCs w:val="24"/>
        </w:rPr>
        <w:t>12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 w:rsidR="00327667">
        <w:rPr>
          <w:rFonts w:ascii="Arial" w:hAnsi="Arial" w:cs="Arial"/>
          <w:sz w:val="24"/>
          <w:szCs w:val="24"/>
        </w:rPr>
        <w:t xml:space="preserve"> junho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Mella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Gilceia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Delmar Mebius</w:t>
      </w:r>
    </w:p>
    <w:p w14:paraId="7F31BF1A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Presidente</w:t>
      </w:r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0B7579"/>
    <w:rsid w:val="00145ED5"/>
    <w:rsid w:val="00164699"/>
    <w:rsid w:val="002022AA"/>
    <w:rsid w:val="002313A1"/>
    <w:rsid w:val="002F3A84"/>
    <w:rsid w:val="00327667"/>
    <w:rsid w:val="00342EDD"/>
    <w:rsid w:val="00345352"/>
    <w:rsid w:val="0037730E"/>
    <w:rsid w:val="003D6ABE"/>
    <w:rsid w:val="004804EA"/>
    <w:rsid w:val="004F0511"/>
    <w:rsid w:val="0053324B"/>
    <w:rsid w:val="00562182"/>
    <w:rsid w:val="005B3340"/>
    <w:rsid w:val="00640432"/>
    <w:rsid w:val="0071701C"/>
    <w:rsid w:val="007601B3"/>
    <w:rsid w:val="00782E4E"/>
    <w:rsid w:val="007A3A2C"/>
    <w:rsid w:val="007B5332"/>
    <w:rsid w:val="007D6506"/>
    <w:rsid w:val="00861C56"/>
    <w:rsid w:val="0087148D"/>
    <w:rsid w:val="008D0EFC"/>
    <w:rsid w:val="009B7CED"/>
    <w:rsid w:val="009D3964"/>
    <w:rsid w:val="009D3C22"/>
    <w:rsid w:val="00AF638F"/>
    <w:rsid w:val="00B51E98"/>
    <w:rsid w:val="00B53F57"/>
    <w:rsid w:val="00B73C90"/>
    <w:rsid w:val="00BE63FF"/>
    <w:rsid w:val="00C033F4"/>
    <w:rsid w:val="00C9426C"/>
    <w:rsid w:val="00CE3807"/>
    <w:rsid w:val="00CF1673"/>
    <w:rsid w:val="00E614C0"/>
    <w:rsid w:val="00E75DA6"/>
    <w:rsid w:val="00E82961"/>
    <w:rsid w:val="00E9311B"/>
    <w:rsid w:val="00F453C2"/>
    <w:rsid w:val="00F70C4B"/>
    <w:rsid w:val="00FA046B"/>
    <w:rsid w:val="00FB7487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2F3A8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3A8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3A8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3A8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3A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464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dcterms:created xsi:type="dcterms:W3CDTF">2023-06-12T12:18:00Z</dcterms:created>
  <dcterms:modified xsi:type="dcterms:W3CDTF">2023-06-21T13:14:00Z</dcterms:modified>
</cp:coreProperties>
</file>