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A09" w:rsidRDefault="00432A09" w:rsidP="00510F0D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5B0F22" w:rsidRPr="0016454A" w:rsidRDefault="005B0F22" w:rsidP="00510F0D">
      <w:pPr>
        <w:spacing w:line="360" w:lineRule="auto"/>
        <w:jc w:val="both"/>
        <w:rPr>
          <w:rFonts w:ascii="Arial" w:hAnsi="Arial" w:cs="Arial"/>
          <w:b/>
          <w:bCs/>
        </w:rPr>
      </w:pPr>
      <w:r w:rsidRPr="0016454A">
        <w:rPr>
          <w:rFonts w:ascii="Arial" w:hAnsi="Arial" w:cs="Arial"/>
          <w:b/>
          <w:bCs/>
        </w:rPr>
        <w:t>ATA DE AUDIÊNCIA PÚBLICA DE AVALIAÇÃO DO CUMPRIMENTO DAS METAS FISCAIS</w:t>
      </w:r>
      <w:r w:rsidR="0016454A">
        <w:rPr>
          <w:rFonts w:ascii="Arial" w:hAnsi="Arial" w:cs="Arial"/>
          <w:b/>
          <w:bCs/>
        </w:rPr>
        <w:t xml:space="preserve"> RELATIVAS AO PERÍODO </w:t>
      </w:r>
      <w:r w:rsidR="00656A4D">
        <w:rPr>
          <w:rFonts w:ascii="Arial" w:hAnsi="Arial" w:cs="Arial"/>
          <w:b/>
          <w:bCs/>
        </w:rPr>
        <w:t>DO</w:t>
      </w:r>
      <w:r w:rsidR="0016454A">
        <w:rPr>
          <w:rFonts w:ascii="Arial" w:hAnsi="Arial" w:cs="Arial"/>
          <w:b/>
          <w:bCs/>
        </w:rPr>
        <w:t xml:space="preserve"> </w:t>
      </w:r>
      <w:r w:rsidR="002649BB">
        <w:rPr>
          <w:rFonts w:ascii="Arial" w:hAnsi="Arial" w:cs="Arial"/>
          <w:b/>
          <w:bCs/>
        </w:rPr>
        <w:t>2</w:t>
      </w:r>
      <w:r w:rsidR="0016454A" w:rsidRPr="0016454A">
        <w:rPr>
          <w:rFonts w:ascii="Arial" w:hAnsi="Arial" w:cs="Arial"/>
          <w:b/>
          <w:bCs/>
        </w:rPr>
        <w:t>º</w:t>
      </w:r>
      <w:r w:rsidRPr="0016454A">
        <w:rPr>
          <w:rFonts w:ascii="Arial" w:hAnsi="Arial" w:cs="Arial"/>
          <w:b/>
          <w:bCs/>
        </w:rPr>
        <w:t xml:space="preserve"> QUADRIMESTRE DE 201</w:t>
      </w:r>
      <w:r w:rsidR="00656A4D">
        <w:rPr>
          <w:rFonts w:ascii="Arial" w:hAnsi="Arial" w:cs="Arial"/>
          <w:b/>
          <w:bCs/>
        </w:rPr>
        <w:t>8</w:t>
      </w:r>
      <w:r w:rsidRPr="0016454A">
        <w:rPr>
          <w:rFonts w:ascii="Arial" w:hAnsi="Arial" w:cs="Arial"/>
          <w:b/>
          <w:bCs/>
        </w:rPr>
        <w:t>.</w:t>
      </w:r>
    </w:p>
    <w:p w:rsidR="00250E80" w:rsidRPr="0016454A" w:rsidRDefault="0016454A" w:rsidP="0016454A">
      <w:pPr>
        <w:jc w:val="both"/>
        <w:rPr>
          <w:rFonts w:ascii="Arial" w:hAnsi="Arial" w:cs="Arial"/>
        </w:rPr>
      </w:pPr>
      <w:r w:rsidRPr="0016454A">
        <w:rPr>
          <w:rFonts w:ascii="Arial" w:hAnsi="Arial" w:cs="Arial"/>
          <w:b/>
          <w:bCs/>
        </w:rPr>
        <w:t> </w:t>
      </w:r>
      <w:r w:rsidR="005B0F22" w:rsidRPr="0016454A">
        <w:rPr>
          <w:rFonts w:ascii="Arial" w:hAnsi="Arial" w:cs="Arial"/>
          <w:bCs/>
        </w:rPr>
        <w:t>À</w:t>
      </w:r>
      <w:r w:rsidR="005B0F22" w:rsidRPr="0016454A">
        <w:rPr>
          <w:rFonts w:ascii="Arial" w:hAnsi="Arial" w:cs="Arial"/>
        </w:rPr>
        <w:t>s 1</w:t>
      </w:r>
      <w:r w:rsidR="00497FF1" w:rsidRPr="0016454A">
        <w:rPr>
          <w:rFonts w:ascii="Arial" w:hAnsi="Arial" w:cs="Arial"/>
        </w:rPr>
        <w:t>1</w:t>
      </w:r>
      <w:r w:rsidR="005B0F22" w:rsidRPr="0016454A">
        <w:rPr>
          <w:rFonts w:ascii="Arial" w:hAnsi="Arial" w:cs="Arial"/>
        </w:rPr>
        <w:t xml:space="preserve">:00 horas do dia </w:t>
      </w:r>
      <w:r w:rsidR="00E1042B">
        <w:rPr>
          <w:rFonts w:ascii="Arial" w:hAnsi="Arial" w:cs="Arial"/>
        </w:rPr>
        <w:t>19</w:t>
      </w:r>
      <w:r w:rsidR="005B0F22" w:rsidRPr="0016454A">
        <w:rPr>
          <w:rFonts w:ascii="Arial" w:hAnsi="Arial" w:cs="Arial"/>
        </w:rPr>
        <w:t xml:space="preserve"> de </w:t>
      </w:r>
      <w:r w:rsidR="00E1042B">
        <w:rPr>
          <w:rFonts w:ascii="Arial" w:hAnsi="Arial" w:cs="Arial"/>
        </w:rPr>
        <w:t>setembro</w:t>
      </w:r>
      <w:r w:rsidR="005B0F22" w:rsidRPr="0016454A">
        <w:rPr>
          <w:rFonts w:ascii="Arial" w:hAnsi="Arial" w:cs="Arial"/>
        </w:rPr>
        <w:t xml:space="preserve"> de 201</w:t>
      </w:r>
      <w:r w:rsidR="00AF28E0">
        <w:rPr>
          <w:rFonts w:ascii="Arial" w:hAnsi="Arial" w:cs="Arial"/>
        </w:rPr>
        <w:t>8</w:t>
      </w:r>
      <w:r w:rsidR="005B0F22" w:rsidRPr="0016454A">
        <w:rPr>
          <w:rFonts w:ascii="Arial" w:hAnsi="Arial" w:cs="Arial"/>
        </w:rPr>
        <w:t>, em cumprimento ao e</w:t>
      </w:r>
      <w:r>
        <w:rPr>
          <w:rFonts w:ascii="Arial" w:hAnsi="Arial" w:cs="Arial"/>
        </w:rPr>
        <w:t>stabelecido no § 4º do art. 9º</w:t>
      </w:r>
      <w:r w:rsidR="005B0F22" w:rsidRPr="0016454A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RS. Reuniram-se, a comunidade três-maiense, Secretários Municipais, vereadores</w:t>
      </w:r>
      <w:r w:rsidR="00656A4D">
        <w:rPr>
          <w:rFonts w:ascii="Arial" w:hAnsi="Arial" w:cs="Arial"/>
        </w:rPr>
        <w:t>,</w:t>
      </w:r>
      <w:r w:rsidR="005B0F22" w:rsidRPr="0016454A">
        <w:rPr>
          <w:rFonts w:ascii="Arial" w:hAnsi="Arial" w:cs="Arial"/>
        </w:rPr>
        <w:t xml:space="preserve"> servidores da Câmara</w:t>
      </w:r>
      <w:r w:rsidR="00656A4D">
        <w:rPr>
          <w:rFonts w:ascii="Arial" w:hAnsi="Arial" w:cs="Arial"/>
        </w:rPr>
        <w:t>,</w:t>
      </w:r>
      <w:r w:rsidR="005B0F22" w:rsidRPr="0016454A">
        <w:rPr>
          <w:rFonts w:ascii="Arial" w:hAnsi="Arial" w:cs="Arial"/>
        </w:rPr>
        <w:t xml:space="preserve"> </w:t>
      </w:r>
      <w:r w:rsidR="00656A4D">
        <w:rPr>
          <w:rFonts w:ascii="Arial" w:hAnsi="Arial" w:cs="Arial"/>
        </w:rPr>
        <w:t>c</w:t>
      </w:r>
      <w:r w:rsidR="005B0F22" w:rsidRPr="0016454A">
        <w:rPr>
          <w:rFonts w:ascii="Arial" w:hAnsi="Arial" w:cs="Arial"/>
        </w:rPr>
        <w:t>oordenada pelo ser</w:t>
      </w:r>
      <w:r w:rsidRPr="0016454A">
        <w:rPr>
          <w:rFonts w:ascii="Arial" w:hAnsi="Arial" w:cs="Arial"/>
        </w:rPr>
        <w:t xml:space="preserve">vidor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Weber</w:t>
      </w:r>
      <w:r w:rsidR="006C6BB3" w:rsidRPr="0016454A">
        <w:rPr>
          <w:rFonts w:ascii="Arial" w:hAnsi="Arial" w:cs="Arial"/>
        </w:rPr>
        <w:t>,  Secretá</w:t>
      </w:r>
      <w:r w:rsidR="005B0F22" w:rsidRPr="0016454A">
        <w:rPr>
          <w:rFonts w:ascii="Arial" w:hAnsi="Arial" w:cs="Arial"/>
        </w:rPr>
        <w:t>rio Municipal da Fazenda</w:t>
      </w:r>
      <w:r w:rsidRPr="0016454A">
        <w:rPr>
          <w:rFonts w:ascii="Arial" w:hAnsi="Arial" w:cs="Arial"/>
        </w:rPr>
        <w:t xml:space="preserve">. Aberto os trabalhos o Sr.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="005B0F22" w:rsidRPr="0016454A">
        <w:rPr>
          <w:rFonts w:ascii="Arial" w:hAnsi="Arial" w:cs="Arial"/>
        </w:rPr>
        <w:t xml:space="preserve"> apresentou o relatório de avaliação das metas fiscais</w:t>
      </w:r>
      <w:r w:rsidRPr="0016454A">
        <w:rPr>
          <w:rFonts w:ascii="Arial" w:hAnsi="Arial" w:cs="Arial"/>
        </w:rPr>
        <w:t xml:space="preserve"> referentes ao período </w:t>
      </w:r>
      <w:r w:rsidR="00656A4D">
        <w:rPr>
          <w:rFonts w:ascii="Arial" w:hAnsi="Arial" w:cs="Arial"/>
        </w:rPr>
        <w:t>d</w:t>
      </w:r>
      <w:r w:rsidRPr="0016454A">
        <w:rPr>
          <w:rFonts w:ascii="Arial" w:hAnsi="Arial" w:cs="Arial"/>
        </w:rPr>
        <w:t xml:space="preserve">o </w:t>
      </w:r>
      <w:r w:rsidR="00E1042B">
        <w:rPr>
          <w:rFonts w:ascii="Arial" w:hAnsi="Arial" w:cs="Arial"/>
        </w:rPr>
        <w:t>2</w:t>
      </w:r>
      <w:r w:rsidRPr="0016454A">
        <w:rPr>
          <w:rFonts w:ascii="Arial" w:hAnsi="Arial" w:cs="Arial"/>
        </w:rPr>
        <w:t>º</w:t>
      </w:r>
      <w:r w:rsidR="005B0F22" w:rsidRPr="0016454A">
        <w:rPr>
          <w:rFonts w:ascii="Arial" w:hAnsi="Arial" w:cs="Arial"/>
        </w:rPr>
        <w:t xml:space="preserve"> quadrimestre de 201</w:t>
      </w:r>
      <w:r w:rsidR="00656A4D">
        <w:rPr>
          <w:rFonts w:ascii="Arial" w:hAnsi="Arial" w:cs="Arial"/>
        </w:rPr>
        <w:t>8</w:t>
      </w:r>
      <w:r w:rsidR="005B0F22" w:rsidRPr="0016454A">
        <w:rPr>
          <w:rFonts w:ascii="Arial" w:hAnsi="Arial" w:cs="Arial"/>
        </w:rPr>
        <w:t>.</w:t>
      </w:r>
      <w:r w:rsidR="00497FF1" w:rsidRPr="0016454A"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Os resultados apresentados permitem concluir que: </w:t>
      </w:r>
      <w:r w:rsidR="00435CB5">
        <w:rPr>
          <w:rFonts w:ascii="Arial" w:hAnsi="Arial" w:cs="Arial"/>
        </w:rPr>
        <w:t xml:space="preserve">a partir da projeção de receita e despesa para o </w:t>
      </w:r>
      <w:r w:rsidR="00E1042B">
        <w:rPr>
          <w:rFonts w:ascii="Arial" w:hAnsi="Arial" w:cs="Arial"/>
        </w:rPr>
        <w:t>2</w:t>
      </w:r>
      <w:r w:rsidR="00435CB5">
        <w:rPr>
          <w:rFonts w:ascii="Arial" w:hAnsi="Arial" w:cs="Arial"/>
        </w:rPr>
        <w:t xml:space="preserve">º Quadrimestre de 2018, que foi de </w:t>
      </w:r>
      <w:r w:rsidR="00E1042B">
        <w:rPr>
          <w:rFonts w:ascii="Arial" w:hAnsi="Arial" w:cs="Arial"/>
        </w:rPr>
        <w:t>65,26</w:t>
      </w:r>
      <w:r w:rsidR="00435CB5">
        <w:rPr>
          <w:rFonts w:ascii="Arial" w:hAnsi="Arial" w:cs="Arial"/>
        </w:rPr>
        <w:t xml:space="preserve">% conforme decreto da Programação financeira, do total projetado para este ano, verificou-se que as receitas </w:t>
      </w:r>
      <w:r w:rsidR="00F02425">
        <w:rPr>
          <w:rFonts w:ascii="Arial" w:hAnsi="Arial" w:cs="Arial"/>
        </w:rPr>
        <w:t xml:space="preserve">consolidadas arrecadadas atingiram </w:t>
      </w:r>
      <w:r w:rsidR="00E1042B">
        <w:rPr>
          <w:rFonts w:ascii="Arial" w:hAnsi="Arial" w:cs="Arial"/>
        </w:rPr>
        <w:t>67</w:t>
      </w:r>
      <w:r w:rsidR="00F02425">
        <w:rPr>
          <w:rFonts w:ascii="Arial" w:hAnsi="Arial" w:cs="Arial"/>
        </w:rPr>
        <w:t>,</w:t>
      </w:r>
      <w:r w:rsidR="00E1042B">
        <w:rPr>
          <w:rFonts w:ascii="Arial" w:hAnsi="Arial" w:cs="Arial"/>
        </w:rPr>
        <w:t>93</w:t>
      </w:r>
      <w:r w:rsidR="00F02425">
        <w:rPr>
          <w:rFonts w:ascii="Arial" w:hAnsi="Arial" w:cs="Arial"/>
        </w:rPr>
        <w:t xml:space="preserve">% e as despesas consolidadas executadas atingiram </w:t>
      </w:r>
      <w:r w:rsidR="00E1042B">
        <w:rPr>
          <w:rFonts w:ascii="Arial" w:hAnsi="Arial" w:cs="Arial"/>
        </w:rPr>
        <w:t>57</w:t>
      </w:r>
      <w:r w:rsidR="00F02425">
        <w:rPr>
          <w:rFonts w:ascii="Arial" w:hAnsi="Arial" w:cs="Arial"/>
        </w:rPr>
        <w:t>,</w:t>
      </w:r>
      <w:r w:rsidR="00E1042B">
        <w:rPr>
          <w:rFonts w:ascii="Arial" w:hAnsi="Arial" w:cs="Arial"/>
        </w:rPr>
        <w:t>32</w:t>
      </w:r>
      <w:r w:rsidR="00F02425">
        <w:rPr>
          <w:rFonts w:ascii="Arial" w:hAnsi="Arial" w:cs="Arial"/>
        </w:rPr>
        <w:t>%. A partir desses números, percebe</w:t>
      </w:r>
      <w:r w:rsidR="00A72734">
        <w:rPr>
          <w:rFonts w:ascii="Arial" w:hAnsi="Arial" w:cs="Arial"/>
        </w:rPr>
        <w:t>u</w:t>
      </w:r>
      <w:r w:rsidR="00F02425">
        <w:rPr>
          <w:rFonts w:ascii="Arial" w:hAnsi="Arial" w:cs="Arial"/>
        </w:rPr>
        <w:t xml:space="preserve">-se que na análise consolidada, entre a prefeitura e o Fundo de Aposentadoria, houve um superávit de R$ </w:t>
      </w:r>
      <w:r w:rsidR="00E1042B">
        <w:rPr>
          <w:rFonts w:ascii="Arial" w:hAnsi="Arial" w:cs="Arial"/>
        </w:rPr>
        <w:t>9</w:t>
      </w:r>
      <w:r w:rsidR="00F02425">
        <w:rPr>
          <w:rFonts w:ascii="Arial" w:hAnsi="Arial" w:cs="Arial"/>
        </w:rPr>
        <w:t>.</w:t>
      </w:r>
      <w:r w:rsidR="00E1042B">
        <w:rPr>
          <w:rFonts w:ascii="Arial" w:hAnsi="Arial" w:cs="Arial"/>
        </w:rPr>
        <w:t>083</w:t>
      </w:r>
      <w:r w:rsidR="00F02425">
        <w:rPr>
          <w:rFonts w:ascii="Arial" w:hAnsi="Arial" w:cs="Arial"/>
        </w:rPr>
        <w:t>.</w:t>
      </w:r>
      <w:r w:rsidR="00E1042B">
        <w:rPr>
          <w:rFonts w:ascii="Arial" w:hAnsi="Arial" w:cs="Arial"/>
        </w:rPr>
        <w:t>182</w:t>
      </w:r>
      <w:r w:rsidR="00F02425">
        <w:rPr>
          <w:rFonts w:ascii="Arial" w:hAnsi="Arial" w:cs="Arial"/>
        </w:rPr>
        <w:t>,</w:t>
      </w:r>
      <w:r w:rsidR="00E1042B">
        <w:rPr>
          <w:rFonts w:ascii="Arial" w:hAnsi="Arial" w:cs="Arial"/>
        </w:rPr>
        <w:t>18</w:t>
      </w:r>
      <w:r w:rsidR="00F02425">
        <w:rPr>
          <w:rFonts w:ascii="Arial" w:hAnsi="Arial" w:cs="Arial"/>
        </w:rPr>
        <w:t>. Porém, separadamente, a Prefeitura encerr</w:t>
      </w:r>
      <w:r w:rsidR="00A72734">
        <w:rPr>
          <w:rFonts w:ascii="Arial" w:hAnsi="Arial" w:cs="Arial"/>
        </w:rPr>
        <w:t>ou</w:t>
      </w:r>
      <w:r w:rsidR="00F02425">
        <w:rPr>
          <w:rFonts w:ascii="Arial" w:hAnsi="Arial" w:cs="Arial"/>
        </w:rPr>
        <w:t xml:space="preserve"> o </w:t>
      </w:r>
      <w:r w:rsidR="00E1042B">
        <w:rPr>
          <w:rFonts w:ascii="Arial" w:hAnsi="Arial" w:cs="Arial"/>
        </w:rPr>
        <w:t>segundo</w:t>
      </w:r>
      <w:r w:rsidR="00F02425">
        <w:rPr>
          <w:rFonts w:ascii="Arial" w:hAnsi="Arial" w:cs="Arial"/>
        </w:rPr>
        <w:t xml:space="preserve"> quadrimestre com um superávit orçamentário de R$ </w:t>
      </w:r>
      <w:r w:rsidR="00E1042B">
        <w:rPr>
          <w:rFonts w:ascii="Arial" w:hAnsi="Arial" w:cs="Arial"/>
        </w:rPr>
        <w:t>7</w:t>
      </w:r>
      <w:r w:rsidR="00F02425">
        <w:rPr>
          <w:rFonts w:ascii="Arial" w:hAnsi="Arial" w:cs="Arial"/>
        </w:rPr>
        <w:t>.</w:t>
      </w:r>
      <w:r w:rsidR="00E1042B">
        <w:rPr>
          <w:rFonts w:ascii="Arial" w:hAnsi="Arial" w:cs="Arial"/>
        </w:rPr>
        <w:t>832</w:t>
      </w:r>
      <w:r w:rsidR="00F02425">
        <w:rPr>
          <w:rFonts w:ascii="Arial" w:hAnsi="Arial" w:cs="Arial"/>
        </w:rPr>
        <w:t>.</w:t>
      </w:r>
      <w:r w:rsidR="00E1042B">
        <w:rPr>
          <w:rFonts w:ascii="Arial" w:hAnsi="Arial" w:cs="Arial"/>
        </w:rPr>
        <w:t>607</w:t>
      </w:r>
      <w:r w:rsidR="00F02425">
        <w:rPr>
          <w:rFonts w:ascii="Arial" w:hAnsi="Arial" w:cs="Arial"/>
        </w:rPr>
        <w:t>,</w:t>
      </w:r>
      <w:r w:rsidR="00E1042B">
        <w:rPr>
          <w:rFonts w:ascii="Arial" w:hAnsi="Arial" w:cs="Arial"/>
        </w:rPr>
        <w:t>9</w:t>
      </w:r>
      <w:r w:rsidR="00F02425">
        <w:rPr>
          <w:rFonts w:ascii="Arial" w:hAnsi="Arial" w:cs="Arial"/>
        </w:rPr>
        <w:t xml:space="preserve">0, considerando todas as verbas, inclusive as vinculadas. </w:t>
      </w:r>
      <w:r w:rsidR="00E1042B">
        <w:rPr>
          <w:rFonts w:ascii="Arial" w:hAnsi="Arial" w:cs="Arial"/>
        </w:rPr>
        <w:t>O secretário salientou que a análise foi efetuada pelos valores liquidados. Porém, no último quadrimestre, a análise será pelo empenhado, pois não poderão haver despesas empenhadas sem disponibilidade financeira.</w:t>
      </w:r>
      <w:r w:rsidR="00EC1453">
        <w:rPr>
          <w:rFonts w:ascii="Arial" w:hAnsi="Arial" w:cs="Arial"/>
        </w:rPr>
        <w:t xml:space="preserve"> Quanto a execução financeira do município até o 2º quadrimestre, pode-se indicar um saldo financeiro superavitário, baseado principalmente na arrecadação do IPTU e Dívida Ativa e também das transferências que foram agradáveis. Saldo este reservado para o pagamento do 13º salário, férias e demais despesas continuadas até o final do exercício, já que no segundo semestre as receitas historicamente são bem menores. Já os percentuais obrigatórios da LRF, despesa de pessoal e dívida consolidada estão dentro dos limites; os percentuais conforme a Constituição Federal, de Saúde e Educação estão sendo aplicados, sendo que, para a Educação o percentual de 25% será atingido até o final do exercício.</w:t>
      </w:r>
      <w:r w:rsidR="001D0B88">
        <w:rPr>
          <w:rFonts w:ascii="Arial" w:hAnsi="Arial" w:cs="Arial"/>
        </w:rPr>
        <w:t xml:space="preserve"> </w:t>
      </w:r>
      <w:r w:rsidR="00A72734">
        <w:rPr>
          <w:rFonts w:ascii="Arial" w:hAnsi="Arial" w:cs="Arial"/>
        </w:rPr>
        <w:t xml:space="preserve">Por fim, ressaltou que o orçamento para o exercício de 2018, já foi projetado considerando o baixo crescimento da economia e assim, provavelmente as previsões serão </w:t>
      </w:r>
      <w:r w:rsidR="00A72734">
        <w:rPr>
          <w:rFonts w:ascii="Arial" w:hAnsi="Arial" w:cs="Arial"/>
        </w:rPr>
        <w:lastRenderedPageBreak/>
        <w:t>concretizadas</w:t>
      </w:r>
      <w:r w:rsidR="001D0B88">
        <w:rPr>
          <w:rFonts w:ascii="Arial" w:hAnsi="Arial" w:cs="Arial"/>
        </w:rPr>
        <w:t xml:space="preserve">, talvez não em sua </w:t>
      </w:r>
      <w:proofErr w:type="gramStart"/>
      <w:r w:rsidR="001D0B88">
        <w:rPr>
          <w:rFonts w:ascii="Arial" w:hAnsi="Arial" w:cs="Arial"/>
        </w:rPr>
        <w:t>totalidade</w:t>
      </w:r>
      <w:proofErr w:type="gramEnd"/>
      <w:r w:rsidR="001D0B88">
        <w:rPr>
          <w:rFonts w:ascii="Arial" w:hAnsi="Arial" w:cs="Arial"/>
        </w:rPr>
        <w:t xml:space="preserve"> mas bem próximo, e com o controle das despesas durante o ano, conseguirão manter o equilíbrio das contas e os pagamentos em dia. </w:t>
      </w:r>
      <w:r w:rsidR="005B0F22" w:rsidRPr="0016454A">
        <w:rPr>
          <w:rFonts w:ascii="Arial" w:hAnsi="Arial" w:cs="Arial"/>
        </w:rPr>
        <w:t xml:space="preserve">Nada mais havendo a tratar, </w:t>
      </w:r>
      <w:r w:rsidR="00250E80" w:rsidRPr="0016454A">
        <w:rPr>
          <w:rFonts w:ascii="Arial" w:hAnsi="Arial" w:cs="Arial"/>
        </w:rPr>
        <w:t>o Senhor</w:t>
      </w:r>
      <w:r w:rsidR="005B0F22" w:rsidRPr="0016454A">
        <w:rPr>
          <w:rFonts w:ascii="Arial" w:hAnsi="Arial" w:cs="Arial"/>
        </w:rPr>
        <w:t xml:space="preserve"> </w:t>
      </w:r>
      <w:proofErr w:type="spellStart"/>
      <w:r w:rsidRPr="0016454A">
        <w:rPr>
          <w:rFonts w:ascii="Arial" w:hAnsi="Arial" w:cs="Arial"/>
        </w:rPr>
        <w:t>Rudi</w:t>
      </w:r>
      <w:proofErr w:type="spellEnd"/>
      <w:r w:rsidRPr="0016454A">
        <w:rPr>
          <w:rFonts w:ascii="Arial" w:hAnsi="Arial" w:cs="Arial"/>
        </w:rPr>
        <w:t xml:space="preserve"> Weber</w:t>
      </w:r>
      <w:r w:rsidR="005B0F22" w:rsidRPr="0016454A">
        <w:rPr>
          <w:rFonts w:ascii="Arial" w:hAnsi="Arial" w:cs="Arial"/>
        </w:rPr>
        <w:t xml:space="preserve"> encerrou a Audiência Pública, solicitando que eu </w:t>
      </w:r>
      <w:r w:rsidR="001D0B88">
        <w:rPr>
          <w:rFonts w:ascii="Arial" w:hAnsi="Arial" w:cs="Arial"/>
        </w:rPr>
        <w:t>Secretária</w:t>
      </w:r>
      <w:r w:rsidR="005B0F22" w:rsidRPr="0016454A">
        <w:rPr>
          <w:rFonts w:ascii="Arial" w:hAnsi="Arial" w:cs="Arial"/>
        </w:rPr>
        <w:t xml:space="preserve"> da Câmara de Vereadores, redigisse a presente ata, que após lida e aprovad</w:t>
      </w:r>
      <w:r w:rsidR="00250E80" w:rsidRPr="0016454A">
        <w:rPr>
          <w:rFonts w:ascii="Arial" w:hAnsi="Arial" w:cs="Arial"/>
        </w:rPr>
        <w:t>a levará as devidas assinaturas.</w:t>
      </w:r>
      <w:r w:rsidR="005B0F22" w:rsidRPr="0016454A">
        <w:rPr>
          <w:rFonts w:ascii="Arial" w:hAnsi="Arial" w:cs="Arial"/>
        </w:rPr>
        <w:t xml:space="preserve">                                                                                   </w:t>
      </w:r>
    </w:p>
    <w:p w:rsidR="00432A09" w:rsidRDefault="00432A09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</w:p>
    <w:p w:rsidR="005B0F22" w:rsidRPr="0016454A" w:rsidRDefault="005B0F22" w:rsidP="00250E80">
      <w:pPr>
        <w:spacing w:before="100" w:beforeAutospacing="1" w:after="100" w:afterAutospacing="1" w:line="360" w:lineRule="auto"/>
        <w:jc w:val="right"/>
        <w:rPr>
          <w:rFonts w:ascii="Arial" w:hAnsi="Arial" w:cs="Arial"/>
        </w:rPr>
      </w:pPr>
      <w:r w:rsidRPr="0016454A">
        <w:rPr>
          <w:rFonts w:ascii="Arial" w:hAnsi="Arial" w:cs="Arial"/>
        </w:rPr>
        <w:t xml:space="preserve">Três de Maio, </w:t>
      </w:r>
      <w:r w:rsidR="001D0B88">
        <w:rPr>
          <w:rFonts w:ascii="Arial" w:hAnsi="Arial" w:cs="Arial"/>
        </w:rPr>
        <w:t>19</w:t>
      </w:r>
      <w:r w:rsidRPr="0016454A">
        <w:rPr>
          <w:rFonts w:ascii="Arial" w:hAnsi="Arial" w:cs="Arial"/>
        </w:rPr>
        <w:t xml:space="preserve"> de </w:t>
      </w:r>
      <w:r w:rsidR="001D0B88">
        <w:rPr>
          <w:rFonts w:ascii="Arial" w:hAnsi="Arial" w:cs="Arial"/>
        </w:rPr>
        <w:t>setembro</w:t>
      </w:r>
      <w:r w:rsidRPr="0016454A">
        <w:rPr>
          <w:rFonts w:ascii="Arial" w:hAnsi="Arial" w:cs="Arial"/>
        </w:rPr>
        <w:t xml:space="preserve"> de 201</w:t>
      </w:r>
      <w:r w:rsidR="00AF28E0">
        <w:rPr>
          <w:rFonts w:ascii="Arial" w:hAnsi="Arial" w:cs="Arial"/>
        </w:rPr>
        <w:t>8</w:t>
      </w:r>
      <w:r w:rsidRPr="0016454A">
        <w:rPr>
          <w:rFonts w:ascii="Arial" w:hAnsi="Arial" w:cs="Arial"/>
        </w:rPr>
        <w:t>.</w:t>
      </w:r>
    </w:p>
    <w:p w:rsidR="005B0F22" w:rsidRPr="0016454A" w:rsidRDefault="005B0F22" w:rsidP="005B0F22">
      <w:pPr>
        <w:pStyle w:val="Recuodecorpodetexto"/>
        <w:spacing w:line="360" w:lineRule="auto"/>
        <w:ind w:left="0"/>
      </w:pPr>
    </w:p>
    <w:p w:rsidR="005B0F22" w:rsidRPr="0016454A" w:rsidRDefault="005B0F22" w:rsidP="005B0F22">
      <w:pPr>
        <w:pStyle w:val="Recuodecorpodetexto"/>
        <w:spacing w:line="360" w:lineRule="auto"/>
        <w:ind w:left="0"/>
        <w:rPr>
          <w:i/>
        </w:rPr>
      </w:pPr>
      <w:r w:rsidRPr="0016454A">
        <w:rPr>
          <w:i/>
        </w:rPr>
        <w:t xml:space="preserve">____________________________          </w:t>
      </w:r>
      <w:r w:rsidR="0016454A">
        <w:rPr>
          <w:i/>
        </w:rPr>
        <w:t>_______________________</w:t>
      </w:r>
      <w:r w:rsidR="00432A09">
        <w:rPr>
          <w:i/>
        </w:rPr>
        <w:t>____</w:t>
      </w:r>
    </w:p>
    <w:p w:rsidR="005B0F22" w:rsidRPr="0016454A" w:rsidRDefault="0016454A" w:rsidP="0016454A">
      <w:pPr>
        <w:pStyle w:val="Recuodecorpodetexto"/>
        <w:spacing w:line="360" w:lineRule="auto"/>
        <w:ind w:left="0"/>
        <w:rPr>
          <w:i/>
        </w:rPr>
      </w:pPr>
      <w:r>
        <w:rPr>
          <w:b/>
        </w:rPr>
        <w:t xml:space="preserve">   </w:t>
      </w:r>
      <w:r w:rsidR="001D0B88">
        <w:rPr>
          <w:b/>
        </w:rPr>
        <w:t xml:space="preserve">Daiane M. P. </w:t>
      </w:r>
      <w:proofErr w:type="spellStart"/>
      <w:r w:rsidR="001D0B88">
        <w:rPr>
          <w:b/>
        </w:rPr>
        <w:t>Eichelberger</w:t>
      </w:r>
      <w:proofErr w:type="spellEnd"/>
      <w:r w:rsidR="00432A09">
        <w:rPr>
          <w:b/>
        </w:rPr>
        <w:t xml:space="preserve"> </w:t>
      </w:r>
      <w:r w:rsidR="00432A09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proofErr w:type="spellStart"/>
      <w:r w:rsidRPr="0016454A">
        <w:rPr>
          <w:b/>
          <w:i/>
        </w:rPr>
        <w:t>Rudi</w:t>
      </w:r>
      <w:proofErr w:type="spellEnd"/>
      <w:r w:rsidRPr="0016454A">
        <w:rPr>
          <w:b/>
          <w:i/>
        </w:rPr>
        <w:t xml:space="preserve"> Weber</w:t>
      </w:r>
    </w:p>
    <w:p w:rsidR="005B0F22" w:rsidRPr="0016454A" w:rsidRDefault="001D0B88" w:rsidP="005B0F22">
      <w:pPr>
        <w:pStyle w:val="Recuodecorpodetexto"/>
        <w:spacing w:line="360" w:lineRule="auto"/>
        <w:ind w:left="0"/>
        <w:rPr>
          <w:i/>
        </w:rPr>
      </w:pPr>
      <w:r>
        <w:rPr>
          <w:i/>
        </w:rPr>
        <w:t xml:space="preserve">               </w:t>
      </w:r>
      <w:r w:rsidR="005B0F22" w:rsidRPr="0016454A">
        <w:rPr>
          <w:i/>
        </w:rPr>
        <w:t xml:space="preserve"> </w:t>
      </w:r>
      <w:proofErr w:type="gramStart"/>
      <w:r>
        <w:rPr>
          <w:i/>
        </w:rPr>
        <w:t xml:space="preserve">Secretária </w:t>
      </w:r>
      <w:r>
        <w:rPr>
          <w:i/>
        </w:rPr>
        <w:tab/>
      </w:r>
      <w:r w:rsidR="00432A09">
        <w:rPr>
          <w:i/>
        </w:rPr>
        <w:tab/>
      </w:r>
      <w:r w:rsidR="00432A09">
        <w:rPr>
          <w:i/>
        </w:rPr>
        <w:tab/>
      </w:r>
      <w:r>
        <w:rPr>
          <w:i/>
        </w:rPr>
        <w:t xml:space="preserve">     </w:t>
      </w:r>
      <w:bookmarkStart w:id="0" w:name="_GoBack"/>
      <w:bookmarkEnd w:id="0"/>
      <w:r w:rsidR="005B0F22" w:rsidRPr="0016454A">
        <w:rPr>
          <w:i/>
        </w:rPr>
        <w:t>Secretário Municipal</w:t>
      </w:r>
      <w:proofErr w:type="gramEnd"/>
      <w:r w:rsidR="005B0F22" w:rsidRPr="0016454A">
        <w:rPr>
          <w:i/>
        </w:rPr>
        <w:t xml:space="preserve"> da Fazenda</w:t>
      </w:r>
    </w:p>
    <w:p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1D0B88">
      <w:pgSz w:w="12240" w:h="15840"/>
      <w:pgMar w:top="2552" w:right="1701" w:bottom="2552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C2D"/>
    <w:rsid w:val="00082089"/>
    <w:rsid w:val="0008524A"/>
    <w:rsid w:val="00113C2D"/>
    <w:rsid w:val="0016454A"/>
    <w:rsid w:val="001D0B88"/>
    <w:rsid w:val="00250E80"/>
    <w:rsid w:val="002649BB"/>
    <w:rsid w:val="0035635D"/>
    <w:rsid w:val="00432A09"/>
    <w:rsid w:val="00435CB5"/>
    <w:rsid w:val="00456B22"/>
    <w:rsid w:val="00461E8B"/>
    <w:rsid w:val="00497FF1"/>
    <w:rsid w:val="004D255A"/>
    <w:rsid w:val="00510F0D"/>
    <w:rsid w:val="005B0F22"/>
    <w:rsid w:val="00656A4D"/>
    <w:rsid w:val="006C6BB3"/>
    <w:rsid w:val="007338D8"/>
    <w:rsid w:val="00A72734"/>
    <w:rsid w:val="00AF28E0"/>
    <w:rsid w:val="00D75CFC"/>
    <w:rsid w:val="00E1042B"/>
    <w:rsid w:val="00EB6897"/>
    <w:rsid w:val="00EC1453"/>
    <w:rsid w:val="00F02425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E86FF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485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 TM</cp:lastModifiedBy>
  <cp:revision>16</cp:revision>
  <cp:lastPrinted>2018-06-04T12:39:00Z</cp:lastPrinted>
  <dcterms:created xsi:type="dcterms:W3CDTF">2014-05-13T17:54:00Z</dcterms:created>
  <dcterms:modified xsi:type="dcterms:W3CDTF">2018-09-25T17:31:00Z</dcterms:modified>
</cp:coreProperties>
</file>