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11A262" w14:textId="77777777" w:rsidR="00287271" w:rsidRDefault="00287271">
      <w:pPr>
        <w:jc w:val="center"/>
        <w:rPr>
          <w:sz w:val="28"/>
          <w:szCs w:val="28"/>
        </w:rPr>
      </w:pPr>
    </w:p>
    <w:p w14:paraId="728F7AD1" w14:textId="77777777" w:rsidR="00287271" w:rsidRDefault="00287271">
      <w:pPr>
        <w:jc w:val="center"/>
        <w:rPr>
          <w:sz w:val="28"/>
          <w:szCs w:val="28"/>
        </w:rPr>
      </w:pPr>
    </w:p>
    <w:p w14:paraId="05678F60" w14:textId="77777777" w:rsidR="00287271" w:rsidRDefault="00287271">
      <w:pPr>
        <w:jc w:val="center"/>
        <w:rPr>
          <w:sz w:val="28"/>
          <w:szCs w:val="28"/>
        </w:rPr>
      </w:pPr>
    </w:p>
    <w:p w14:paraId="70F41BA1" w14:textId="77777777" w:rsidR="00287271" w:rsidRDefault="00287271">
      <w:pPr>
        <w:jc w:val="center"/>
        <w:rPr>
          <w:sz w:val="28"/>
          <w:szCs w:val="28"/>
        </w:rPr>
      </w:pPr>
    </w:p>
    <w:p w14:paraId="5FD4F3CF" w14:textId="77777777" w:rsidR="00287271" w:rsidRDefault="00287271">
      <w:pPr>
        <w:jc w:val="center"/>
        <w:rPr>
          <w:sz w:val="28"/>
          <w:szCs w:val="28"/>
        </w:rPr>
      </w:pPr>
    </w:p>
    <w:p w14:paraId="079A4403" w14:textId="77777777" w:rsidR="00287271" w:rsidRDefault="00287271">
      <w:pPr>
        <w:jc w:val="center"/>
        <w:rPr>
          <w:sz w:val="28"/>
          <w:szCs w:val="28"/>
        </w:rPr>
      </w:pPr>
    </w:p>
    <w:p w14:paraId="442FEB93" w14:textId="77777777" w:rsidR="00287271" w:rsidRDefault="00287271">
      <w:pPr>
        <w:jc w:val="center"/>
        <w:rPr>
          <w:sz w:val="28"/>
          <w:szCs w:val="28"/>
        </w:rPr>
      </w:pPr>
    </w:p>
    <w:p w14:paraId="7D6D40FD" w14:textId="77777777" w:rsidR="00287271" w:rsidRDefault="00287271">
      <w:pPr>
        <w:jc w:val="center"/>
        <w:rPr>
          <w:sz w:val="28"/>
          <w:szCs w:val="28"/>
        </w:rPr>
      </w:pPr>
    </w:p>
    <w:p w14:paraId="63631AE6" w14:textId="77777777" w:rsidR="00287271" w:rsidRDefault="00287271">
      <w:pPr>
        <w:jc w:val="center"/>
        <w:rPr>
          <w:sz w:val="28"/>
          <w:szCs w:val="28"/>
        </w:rPr>
      </w:pPr>
    </w:p>
    <w:p w14:paraId="6C0BE675" w14:textId="77777777" w:rsidR="00287271" w:rsidRDefault="00066076">
      <w:pPr>
        <w:jc w:val="center"/>
        <w:rPr>
          <w:b/>
          <w:sz w:val="96"/>
          <w:szCs w:val="96"/>
        </w:rPr>
      </w:pPr>
      <w:r>
        <w:rPr>
          <w:b/>
          <w:sz w:val="96"/>
          <w:szCs w:val="96"/>
        </w:rPr>
        <w:t>REGIMENTO</w:t>
      </w:r>
    </w:p>
    <w:p w14:paraId="1F950ED7" w14:textId="77777777" w:rsidR="00287271" w:rsidRDefault="00066076">
      <w:pPr>
        <w:jc w:val="center"/>
        <w:rPr>
          <w:b/>
          <w:sz w:val="96"/>
          <w:szCs w:val="96"/>
        </w:rPr>
      </w:pPr>
      <w:r>
        <w:rPr>
          <w:b/>
          <w:sz w:val="96"/>
          <w:szCs w:val="96"/>
        </w:rPr>
        <w:t>INTERNO</w:t>
      </w:r>
    </w:p>
    <w:p w14:paraId="34671D28" w14:textId="77777777" w:rsidR="00287271" w:rsidRDefault="00287271">
      <w:pPr>
        <w:jc w:val="center"/>
        <w:rPr>
          <w:b/>
          <w:sz w:val="96"/>
          <w:szCs w:val="96"/>
        </w:rPr>
      </w:pPr>
    </w:p>
    <w:p w14:paraId="72D65335" w14:textId="77777777" w:rsidR="00287271" w:rsidRDefault="00066076">
      <w:pPr>
        <w:jc w:val="center"/>
        <w:rPr>
          <w:b/>
          <w:sz w:val="72"/>
          <w:szCs w:val="72"/>
        </w:rPr>
      </w:pPr>
      <w:r>
        <w:rPr>
          <w:b/>
          <w:sz w:val="72"/>
          <w:szCs w:val="72"/>
        </w:rPr>
        <w:t>2021</w:t>
      </w:r>
    </w:p>
    <w:p w14:paraId="234303A1" w14:textId="7FEC3AD3" w:rsidR="00287271" w:rsidRDefault="00746DC7">
      <w:pPr>
        <w:jc w:val="center"/>
        <w:rPr>
          <w:b/>
          <w:sz w:val="72"/>
          <w:szCs w:val="72"/>
        </w:rPr>
      </w:pPr>
      <w:r>
        <w:rPr>
          <w:b/>
          <w:sz w:val="72"/>
          <w:szCs w:val="72"/>
        </w:rPr>
        <w:t xml:space="preserve"> </w:t>
      </w:r>
    </w:p>
    <w:p w14:paraId="5CEEF634" w14:textId="77777777" w:rsidR="00287271" w:rsidRDefault="00287271">
      <w:pPr>
        <w:rPr>
          <w:b/>
          <w:sz w:val="72"/>
          <w:szCs w:val="72"/>
        </w:rPr>
      </w:pPr>
    </w:p>
    <w:p w14:paraId="56680401" w14:textId="77777777" w:rsidR="00287271" w:rsidRDefault="00287271">
      <w:pPr>
        <w:jc w:val="center"/>
        <w:rPr>
          <w:b/>
          <w:sz w:val="24"/>
          <w:szCs w:val="24"/>
        </w:rPr>
      </w:pPr>
    </w:p>
    <w:p w14:paraId="1C1C1C37" w14:textId="77777777" w:rsidR="00154FBD" w:rsidRDefault="00154FBD">
      <w:pPr>
        <w:jc w:val="center"/>
        <w:rPr>
          <w:b/>
          <w:sz w:val="24"/>
          <w:szCs w:val="24"/>
        </w:rPr>
      </w:pPr>
    </w:p>
    <w:p w14:paraId="7AB4C8D6" w14:textId="124B19AE" w:rsidR="00287271" w:rsidRDefault="00066076">
      <w:pPr>
        <w:jc w:val="center"/>
        <w:rPr>
          <w:b/>
          <w:sz w:val="24"/>
          <w:szCs w:val="24"/>
        </w:rPr>
      </w:pPr>
      <w:r>
        <w:rPr>
          <w:b/>
          <w:sz w:val="24"/>
          <w:szCs w:val="24"/>
        </w:rPr>
        <w:t xml:space="preserve">17ª LEGISLATURA – </w:t>
      </w:r>
      <w:r w:rsidR="00D05AF2">
        <w:rPr>
          <w:b/>
          <w:sz w:val="24"/>
          <w:szCs w:val="24"/>
        </w:rPr>
        <w:t>32ª</w:t>
      </w:r>
      <w:r w:rsidR="00154FBD" w:rsidRPr="00154FBD">
        <w:rPr>
          <w:b/>
          <w:sz w:val="24"/>
          <w:szCs w:val="24"/>
        </w:rPr>
        <w:t xml:space="preserve"> </w:t>
      </w:r>
      <w:r w:rsidRPr="00154FBD">
        <w:rPr>
          <w:b/>
          <w:sz w:val="24"/>
          <w:szCs w:val="24"/>
        </w:rPr>
        <w:t>SESSÃO ORIDINÁRIA</w:t>
      </w:r>
    </w:p>
    <w:p w14:paraId="4E88F3B2" w14:textId="77777777" w:rsidR="00154FBD" w:rsidRDefault="00154FBD" w:rsidP="00154FBD">
      <w:pPr>
        <w:jc w:val="center"/>
        <w:rPr>
          <w:b/>
          <w:sz w:val="24"/>
          <w:szCs w:val="24"/>
        </w:rPr>
      </w:pPr>
      <w:r>
        <w:rPr>
          <w:b/>
          <w:sz w:val="24"/>
          <w:szCs w:val="24"/>
        </w:rPr>
        <w:lastRenderedPageBreak/>
        <w:t>MESA DIRETORA 2021</w:t>
      </w:r>
    </w:p>
    <w:p w14:paraId="0489B4DA" w14:textId="4EA29708" w:rsidR="00287271" w:rsidRDefault="00287271">
      <w:pPr>
        <w:rPr>
          <w:b/>
          <w:sz w:val="24"/>
          <w:szCs w:val="24"/>
        </w:rPr>
      </w:pPr>
    </w:p>
    <w:p w14:paraId="31EBD375" w14:textId="77777777" w:rsidR="00287271" w:rsidRDefault="00066076">
      <w:pPr>
        <w:spacing w:after="0" w:line="240" w:lineRule="auto"/>
        <w:rPr>
          <w:b/>
          <w:sz w:val="24"/>
          <w:szCs w:val="24"/>
        </w:rPr>
      </w:pPr>
      <w:r>
        <w:rPr>
          <w:b/>
          <w:sz w:val="24"/>
          <w:szCs w:val="24"/>
        </w:rPr>
        <w:t>Presidente: ANTONIO MAURI ANTUNES DE OLIVEIRA</w:t>
      </w:r>
    </w:p>
    <w:p w14:paraId="3F1BF530" w14:textId="77777777" w:rsidR="00287271" w:rsidRDefault="00066076">
      <w:pPr>
        <w:spacing w:after="0" w:line="240" w:lineRule="auto"/>
        <w:rPr>
          <w:b/>
          <w:sz w:val="24"/>
          <w:szCs w:val="24"/>
        </w:rPr>
      </w:pPr>
      <w:r>
        <w:rPr>
          <w:b/>
          <w:sz w:val="24"/>
          <w:szCs w:val="24"/>
        </w:rPr>
        <w:t>Vice-Presidente: JOÃO MELLA NETO</w:t>
      </w:r>
    </w:p>
    <w:p w14:paraId="2E9A096E" w14:textId="25A12B1B" w:rsidR="00287271" w:rsidRDefault="00066076">
      <w:pPr>
        <w:spacing w:after="0" w:line="240" w:lineRule="auto"/>
        <w:rPr>
          <w:b/>
          <w:sz w:val="24"/>
          <w:szCs w:val="24"/>
        </w:rPr>
      </w:pPr>
      <w:r>
        <w:rPr>
          <w:b/>
          <w:sz w:val="24"/>
          <w:szCs w:val="24"/>
        </w:rPr>
        <w:t>1</w:t>
      </w:r>
      <w:r w:rsidR="00DA49D6">
        <w:rPr>
          <w:b/>
        </w:rPr>
        <w:t>ª</w:t>
      </w:r>
      <w:r>
        <w:rPr>
          <w:b/>
          <w:sz w:val="24"/>
          <w:szCs w:val="24"/>
        </w:rPr>
        <w:t xml:space="preserve"> Secretári</w:t>
      </w:r>
      <w:r w:rsidR="00DA49D6">
        <w:rPr>
          <w:b/>
          <w:sz w:val="24"/>
          <w:szCs w:val="24"/>
        </w:rPr>
        <w:t>a</w:t>
      </w:r>
      <w:r>
        <w:rPr>
          <w:b/>
          <w:sz w:val="24"/>
          <w:szCs w:val="24"/>
        </w:rPr>
        <w:t>: GILCÉIA DA SILVA LOSEKANN</w:t>
      </w:r>
    </w:p>
    <w:p w14:paraId="66689661" w14:textId="77777777" w:rsidR="00287271" w:rsidRDefault="00066076">
      <w:pPr>
        <w:spacing w:after="0" w:line="240" w:lineRule="auto"/>
        <w:rPr>
          <w:b/>
          <w:sz w:val="24"/>
          <w:szCs w:val="24"/>
        </w:rPr>
      </w:pPr>
      <w:r>
        <w:rPr>
          <w:b/>
          <w:sz w:val="24"/>
          <w:szCs w:val="24"/>
        </w:rPr>
        <w:t>2º Secretário: CARLOS ALBERTO BAGGIO</w:t>
      </w:r>
    </w:p>
    <w:p w14:paraId="555DE3C6" w14:textId="77777777" w:rsidR="00287271" w:rsidRDefault="00287271">
      <w:pPr>
        <w:rPr>
          <w:b/>
          <w:sz w:val="24"/>
          <w:szCs w:val="24"/>
        </w:rPr>
      </w:pPr>
    </w:p>
    <w:p w14:paraId="0DF80949" w14:textId="77777777" w:rsidR="00287271" w:rsidRDefault="00066076">
      <w:pPr>
        <w:jc w:val="center"/>
        <w:rPr>
          <w:b/>
          <w:sz w:val="24"/>
          <w:szCs w:val="24"/>
        </w:rPr>
      </w:pPr>
      <w:r>
        <w:rPr>
          <w:b/>
          <w:sz w:val="24"/>
          <w:szCs w:val="24"/>
        </w:rPr>
        <w:t>VEREADORES LEGISLATURA 2021-2024</w:t>
      </w:r>
    </w:p>
    <w:p w14:paraId="7F88EDA3" w14:textId="77777777" w:rsidR="00287271" w:rsidRDefault="00066076">
      <w:pPr>
        <w:spacing w:after="0" w:line="240" w:lineRule="auto"/>
        <w:rPr>
          <w:b/>
          <w:sz w:val="24"/>
          <w:szCs w:val="24"/>
        </w:rPr>
      </w:pPr>
      <w:proofErr w:type="spellStart"/>
      <w:r>
        <w:rPr>
          <w:b/>
          <w:sz w:val="24"/>
          <w:szCs w:val="24"/>
        </w:rPr>
        <w:t>Antonio</w:t>
      </w:r>
      <w:proofErr w:type="spellEnd"/>
      <w:r>
        <w:rPr>
          <w:b/>
          <w:sz w:val="24"/>
          <w:szCs w:val="24"/>
        </w:rPr>
        <w:t xml:space="preserve"> Mauri Antunes de Oliveira (PP)</w:t>
      </w:r>
    </w:p>
    <w:p w14:paraId="4311884A" w14:textId="77777777" w:rsidR="00287271" w:rsidRDefault="00066076">
      <w:pPr>
        <w:spacing w:after="0" w:line="240" w:lineRule="auto"/>
        <w:rPr>
          <w:b/>
          <w:sz w:val="24"/>
          <w:szCs w:val="24"/>
        </w:rPr>
      </w:pPr>
      <w:r>
        <w:rPr>
          <w:b/>
          <w:sz w:val="24"/>
          <w:szCs w:val="24"/>
        </w:rPr>
        <w:t>Carlos Alberto Baggio (PP)</w:t>
      </w:r>
    </w:p>
    <w:p w14:paraId="12A66550" w14:textId="77777777" w:rsidR="00287271" w:rsidRDefault="00066076">
      <w:pPr>
        <w:spacing w:after="0" w:line="240" w:lineRule="auto"/>
        <w:rPr>
          <w:b/>
          <w:sz w:val="24"/>
          <w:szCs w:val="24"/>
        </w:rPr>
      </w:pPr>
      <w:proofErr w:type="spellStart"/>
      <w:r>
        <w:rPr>
          <w:b/>
          <w:sz w:val="24"/>
          <w:szCs w:val="24"/>
        </w:rPr>
        <w:t>Delmar</w:t>
      </w:r>
      <w:proofErr w:type="spellEnd"/>
      <w:r>
        <w:rPr>
          <w:b/>
          <w:sz w:val="24"/>
          <w:szCs w:val="24"/>
        </w:rPr>
        <w:t xml:space="preserve"> </w:t>
      </w:r>
      <w:proofErr w:type="spellStart"/>
      <w:r>
        <w:rPr>
          <w:b/>
          <w:sz w:val="24"/>
          <w:szCs w:val="24"/>
        </w:rPr>
        <w:t>Mebius</w:t>
      </w:r>
      <w:proofErr w:type="spellEnd"/>
      <w:r>
        <w:rPr>
          <w:b/>
          <w:sz w:val="24"/>
          <w:szCs w:val="24"/>
        </w:rPr>
        <w:t xml:space="preserve"> (PP)</w:t>
      </w:r>
    </w:p>
    <w:p w14:paraId="14896D28" w14:textId="77777777" w:rsidR="00287271" w:rsidRPr="00F910EB" w:rsidRDefault="00066076">
      <w:pPr>
        <w:spacing w:after="0" w:line="240" w:lineRule="auto"/>
        <w:rPr>
          <w:b/>
          <w:sz w:val="24"/>
          <w:szCs w:val="24"/>
          <w:lang w:val="en-US"/>
        </w:rPr>
      </w:pPr>
      <w:proofErr w:type="spellStart"/>
      <w:r w:rsidRPr="00F910EB">
        <w:rPr>
          <w:b/>
          <w:sz w:val="24"/>
          <w:szCs w:val="24"/>
          <w:lang w:val="en-US"/>
        </w:rPr>
        <w:t>Ernani</w:t>
      </w:r>
      <w:proofErr w:type="spellEnd"/>
      <w:r w:rsidRPr="00F910EB">
        <w:rPr>
          <w:b/>
          <w:sz w:val="24"/>
          <w:szCs w:val="24"/>
          <w:lang w:val="en-US"/>
        </w:rPr>
        <w:t xml:space="preserve"> Claudio Weimer (PT)</w:t>
      </w:r>
    </w:p>
    <w:p w14:paraId="772D48C2" w14:textId="77777777" w:rsidR="00287271" w:rsidRPr="00F910EB" w:rsidRDefault="00066076">
      <w:pPr>
        <w:spacing w:after="0" w:line="240" w:lineRule="auto"/>
        <w:rPr>
          <w:b/>
          <w:sz w:val="24"/>
          <w:szCs w:val="24"/>
          <w:lang w:val="en-US"/>
        </w:rPr>
      </w:pPr>
      <w:proofErr w:type="spellStart"/>
      <w:r w:rsidRPr="00F910EB">
        <w:rPr>
          <w:b/>
          <w:sz w:val="24"/>
          <w:szCs w:val="24"/>
          <w:lang w:val="en-US"/>
        </w:rPr>
        <w:t>Diogo</w:t>
      </w:r>
      <w:proofErr w:type="spellEnd"/>
      <w:r w:rsidRPr="00F910EB">
        <w:rPr>
          <w:b/>
          <w:sz w:val="24"/>
          <w:szCs w:val="24"/>
          <w:lang w:val="en-US"/>
        </w:rPr>
        <w:t xml:space="preserve"> Wolf (PT)</w:t>
      </w:r>
    </w:p>
    <w:p w14:paraId="1F4D2148" w14:textId="77777777" w:rsidR="00287271" w:rsidRDefault="00066076">
      <w:pPr>
        <w:spacing w:after="0" w:line="240" w:lineRule="auto"/>
        <w:rPr>
          <w:b/>
          <w:sz w:val="24"/>
          <w:szCs w:val="24"/>
        </w:rPr>
      </w:pPr>
      <w:r>
        <w:rPr>
          <w:b/>
          <w:sz w:val="24"/>
          <w:szCs w:val="24"/>
        </w:rPr>
        <w:t xml:space="preserve">João </w:t>
      </w:r>
      <w:proofErr w:type="spellStart"/>
      <w:r>
        <w:rPr>
          <w:b/>
          <w:sz w:val="24"/>
          <w:szCs w:val="24"/>
        </w:rPr>
        <w:t>Mella</w:t>
      </w:r>
      <w:proofErr w:type="spellEnd"/>
      <w:r>
        <w:rPr>
          <w:b/>
          <w:sz w:val="24"/>
          <w:szCs w:val="24"/>
        </w:rPr>
        <w:t xml:space="preserve"> Neto (PTB)</w:t>
      </w:r>
    </w:p>
    <w:p w14:paraId="6D0282B9" w14:textId="77777777" w:rsidR="00287271" w:rsidRDefault="00066076">
      <w:pPr>
        <w:spacing w:after="0" w:line="240" w:lineRule="auto"/>
        <w:rPr>
          <w:b/>
          <w:sz w:val="24"/>
          <w:szCs w:val="24"/>
        </w:rPr>
      </w:pPr>
      <w:proofErr w:type="spellStart"/>
      <w:r>
        <w:rPr>
          <w:b/>
          <w:sz w:val="24"/>
          <w:szCs w:val="24"/>
        </w:rPr>
        <w:t>Gilcéia</w:t>
      </w:r>
      <w:proofErr w:type="spellEnd"/>
      <w:r>
        <w:rPr>
          <w:b/>
          <w:sz w:val="24"/>
          <w:szCs w:val="24"/>
        </w:rPr>
        <w:t xml:space="preserve"> da Silva </w:t>
      </w:r>
      <w:proofErr w:type="spellStart"/>
      <w:r>
        <w:rPr>
          <w:b/>
          <w:sz w:val="24"/>
          <w:szCs w:val="24"/>
        </w:rPr>
        <w:t>Losekann</w:t>
      </w:r>
      <w:proofErr w:type="spellEnd"/>
      <w:r>
        <w:rPr>
          <w:b/>
          <w:sz w:val="24"/>
          <w:szCs w:val="24"/>
        </w:rPr>
        <w:t xml:space="preserve"> (PP)</w:t>
      </w:r>
    </w:p>
    <w:p w14:paraId="145DDC8F" w14:textId="77777777" w:rsidR="00287271" w:rsidRDefault="00066076">
      <w:pPr>
        <w:spacing w:after="0" w:line="240" w:lineRule="auto"/>
        <w:rPr>
          <w:b/>
          <w:sz w:val="24"/>
          <w:szCs w:val="24"/>
        </w:rPr>
      </w:pPr>
      <w:r>
        <w:rPr>
          <w:b/>
          <w:sz w:val="24"/>
          <w:szCs w:val="24"/>
        </w:rPr>
        <w:t xml:space="preserve">Alexandre Marcelo </w:t>
      </w:r>
      <w:proofErr w:type="spellStart"/>
      <w:r>
        <w:rPr>
          <w:b/>
          <w:sz w:val="24"/>
          <w:szCs w:val="24"/>
        </w:rPr>
        <w:t>Ott</w:t>
      </w:r>
      <w:proofErr w:type="spellEnd"/>
      <w:r>
        <w:rPr>
          <w:b/>
          <w:sz w:val="24"/>
          <w:szCs w:val="24"/>
        </w:rPr>
        <w:t xml:space="preserve"> (PT)</w:t>
      </w:r>
    </w:p>
    <w:p w14:paraId="6FE31C68" w14:textId="77777777" w:rsidR="00287271" w:rsidRDefault="00066076">
      <w:pPr>
        <w:spacing w:after="0" w:line="240" w:lineRule="auto"/>
        <w:rPr>
          <w:b/>
          <w:sz w:val="24"/>
          <w:szCs w:val="24"/>
        </w:rPr>
      </w:pPr>
      <w:proofErr w:type="spellStart"/>
      <w:r>
        <w:rPr>
          <w:b/>
          <w:sz w:val="24"/>
          <w:szCs w:val="24"/>
        </w:rPr>
        <w:t>Jonatan</w:t>
      </w:r>
      <w:proofErr w:type="spellEnd"/>
      <w:r>
        <w:rPr>
          <w:b/>
          <w:sz w:val="24"/>
          <w:szCs w:val="24"/>
        </w:rPr>
        <w:t xml:space="preserve"> </w:t>
      </w:r>
      <w:proofErr w:type="spellStart"/>
      <w:r>
        <w:rPr>
          <w:b/>
          <w:sz w:val="24"/>
          <w:szCs w:val="24"/>
        </w:rPr>
        <w:t>Jahn</w:t>
      </w:r>
      <w:proofErr w:type="spellEnd"/>
      <w:r>
        <w:rPr>
          <w:b/>
          <w:sz w:val="24"/>
          <w:szCs w:val="24"/>
        </w:rPr>
        <w:t xml:space="preserve"> (PP)</w:t>
      </w:r>
    </w:p>
    <w:p w14:paraId="76C5C667" w14:textId="77777777" w:rsidR="00287271" w:rsidRDefault="00066076">
      <w:pPr>
        <w:spacing w:after="0" w:line="240" w:lineRule="auto"/>
        <w:rPr>
          <w:b/>
          <w:sz w:val="24"/>
          <w:szCs w:val="24"/>
        </w:rPr>
      </w:pPr>
      <w:r>
        <w:rPr>
          <w:b/>
          <w:sz w:val="24"/>
          <w:szCs w:val="24"/>
        </w:rPr>
        <w:t xml:space="preserve">Eliane Teresinha </w:t>
      </w:r>
      <w:proofErr w:type="spellStart"/>
      <w:r>
        <w:rPr>
          <w:b/>
          <w:sz w:val="24"/>
          <w:szCs w:val="24"/>
        </w:rPr>
        <w:t>Zucatto</w:t>
      </w:r>
      <w:proofErr w:type="spellEnd"/>
      <w:r>
        <w:rPr>
          <w:b/>
          <w:sz w:val="24"/>
          <w:szCs w:val="24"/>
        </w:rPr>
        <w:t xml:space="preserve"> Fischer (PDT)</w:t>
      </w:r>
    </w:p>
    <w:p w14:paraId="1C594ABE" w14:textId="77777777" w:rsidR="00287271" w:rsidRDefault="00066076">
      <w:pPr>
        <w:spacing w:after="0" w:line="240" w:lineRule="auto"/>
        <w:rPr>
          <w:b/>
          <w:sz w:val="24"/>
          <w:szCs w:val="24"/>
        </w:rPr>
      </w:pPr>
      <w:r>
        <w:rPr>
          <w:b/>
          <w:sz w:val="24"/>
          <w:szCs w:val="24"/>
        </w:rPr>
        <w:t>Paulo Fabio Pereira (MDB)</w:t>
      </w:r>
    </w:p>
    <w:p w14:paraId="28950F1A" w14:textId="61BB2C90" w:rsidR="00287271" w:rsidRDefault="00287271">
      <w:pPr>
        <w:spacing w:after="0" w:line="240" w:lineRule="auto"/>
        <w:rPr>
          <w:b/>
          <w:sz w:val="24"/>
          <w:szCs w:val="24"/>
        </w:rPr>
      </w:pPr>
    </w:p>
    <w:p w14:paraId="64A97158" w14:textId="77777777" w:rsidR="00617D50" w:rsidRDefault="00617D50">
      <w:pPr>
        <w:spacing w:after="0" w:line="240" w:lineRule="auto"/>
        <w:rPr>
          <w:b/>
          <w:sz w:val="24"/>
          <w:szCs w:val="24"/>
        </w:rPr>
      </w:pPr>
    </w:p>
    <w:p w14:paraId="79711522" w14:textId="77777777" w:rsidR="00287271" w:rsidRDefault="00066076">
      <w:pPr>
        <w:spacing w:after="0" w:line="240" w:lineRule="auto"/>
        <w:jc w:val="center"/>
        <w:rPr>
          <w:b/>
          <w:sz w:val="24"/>
          <w:szCs w:val="24"/>
        </w:rPr>
      </w:pPr>
      <w:r>
        <w:rPr>
          <w:b/>
          <w:sz w:val="24"/>
          <w:szCs w:val="24"/>
        </w:rPr>
        <w:t>SERVIDORES EFETIVOS</w:t>
      </w:r>
    </w:p>
    <w:p w14:paraId="0244BE81" w14:textId="77777777" w:rsidR="00287271" w:rsidRDefault="00287271">
      <w:pPr>
        <w:spacing w:after="0" w:line="240" w:lineRule="auto"/>
        <w:jc w:val="center"/>
        <w:rPr>
          <w:b/>
          <w:sz w:val="24"/>
          <w:szCs w:val="24"/>
        </w:rPr>
      </w:pPr>
    </w:p>
    <w:p w14:paraId="224D05CD" w14:textId="77777777" w:rsidR="00287271" w:rsidRDefault="00066076">
      <w:pPr>
        <w:spacing w:after="0" w:line="240" w:lineRule="auto"/>
        <w:rPr>
          <w:b/>
          <w:sz w:val="24"/>
          <w:szCs w:val="24"/>
        </w:rPr>
      </w:pPr>
      <w:r>
        <w:rPr>
          <w:b/>
          <w:sz w:val="24"/>
          <w:szCs w:val="24"/>
        </w:rPr>
        <w:t xml:space="preserve">Alan </w:t>
      </w:r>
      <w:proofErr w:type="spellStart"/>
      <w:r>
        <w:rPr>
          <w:b/>
          <w:sz w:val="24"/>
          <w:szCs w:val="24"/>
        </w:rPr>
        <w:t>Schons</w:t>
      </w:r>
      <w:proofErr w:type="spellEnd"/>
      <w:r>
        <w:rPr>
          <w:b/>
          <w:sz w:val="24"/>
          <w:szCs w:val="24"/>
        </w:rPr>
        <w:t xml:space="preserve"> dos Santos – </w:t>
      </w:r>
      <w:r>
        <w:rPr>
          <w:sz w:val="24"/>
          <w:szCs w:val="24"/>
        </w:rPr>
        <w:t>Contador</w:t>
      </w:r>
    </w:p>
    <w:p w14:paraId="7FE44005" w14:textId="77777777" w:rsidR="00287271" w:rsidRDefault="00066076">
      <w:pPr>
        <w:spacing w:after="0" w:line="240" w:lineRule="auto"/>
        <w:rPr>
          <w:b/>
          <w:sz w:val="24"/>
          <w:szCs w:val="24"/>
        </w:rPr>
      </w:pPr>
      <w:r>
        <w:rPr>
          <w:b/>
          <w:sz w:val="24"/>
          <w:szCs w:val="24"/>
        </w:rPr>
        <w:t xml:space="preserve">Francine Fernandes – </w:t>
      </w:r>
      <w:r>
        <w:rPr>
          <w:sz w:val="24"/>
          <w:szCs w:val="24"/>
        </w:rPr>
        <w:t>Agente Parlamentar Administrativa</w:t>
      </w:r>
    </w:p>
    <w:p w14:paraId="7278F9A6" w14:textId="77777777" w:rsidR="00287271" w:rsidRDefault="00066076">
      <w:pPr>
        <w:spacing w:after="0" w:line="240" w:lineRule="auto"/>
        <w:rPr>
          <w:b/>
          <w:sz w:val="24"/>
          <w:szCs w:val="24"/>
        </w:rPr>
      </w:pPr>
      <w:proofErr w:type="spellStart"/>
      <w:r>
        <w:rPr>
          <w:b/>
          <w:sz w:val="24"/>
          <w:szCs w:val="24"/>
        </w:rPr>
        <w:t>Glaci</w:t>
      </w:r>
      <w:proofErr w:type="spellEnd"/>
      <w:r>
        <w:rPr>
          <w:b/>
          <w:sz w:val="24"/>
          <w:szCs w:val="24"/>
        </w:rPr>
        <w:t xml:space="preserve"> </w:t>
      </w:r>
      <w:proofErr w:type="spellStart"/>
      <w:r>
        <w:rPr>
          <w:b/>
          <w:sz w:val="24"/>
          <w:szCs w:val="24"/>
        </w:rPr>
        <w:t>Kochem</w:t>
      </w:r>
      <w:proofErr w:type="spellEnd"/>
      <w:r>
        <w:rPr>
          <w:b/>
          <w:sz w:val="24"/>
          <w:szCs w:val="24"/>
        </w:rPr>
        <w:t xml:space="preserve"> </w:t>
      </w:r>
      <w:proofErr w:type="spellStart"/>
      <w:r>
        <w:rPr>
          <w:b/>
          <w:sz w:val="24"/>
          <w:szCs w:val="24"/>
        </w:rPr>
        <w:t>Kich</w:t>
      </w:r>
      <w:proofErr w:type="spellEnd"/>
      <w:r>
        <w:rPr>
          <w:b/>
          <w:sz w:val="24"/>
          <w:szCs w:val="24"/>
        </w:rPr>
        <w:t xml:space="preserve"> – </w:t>
      </w:r>
      <w:r>
        <w:rPr>
          <w:sz w:val="24"/>
          <w:szCs w:val="24"/>
        </w:rPr>
        <w:t>Agente Operacional</w:t>
      </w:r>
    </w:p>
    <w:p w14:paraId="260E3CA2" w14:textId="77777777" w:rsidR="00287271" w:rsidRDefault="00066076">
      <w:pPr>
        <w:spacing w:after="0" w:line="240" w:lineRule="auto"/>
        <w:rPr>
          <w:b/>
          <w:sz w:val="24"/>
          <w:szCs w:val="24"/>
        </w:rPr>
      </w:pPr>
      <w:r>
        <w:rPr>
          <w:b/>
          <w:sz w:val="24"/>
          <w:szCs w:val="24"/>
        </w:rPr>
        <w:t xml:space="preserve">Ronaldo </w:t>
      </w:r>
      <w:proofErr w:type="spellStart"/>
      <w:r>
        <w:rPr>
          <w:b/>
          <w:sz w:val="24"/>
          <w:szCs w:val="24"/>
        </w:rPr>
        <w:t>Antonio</w:t>
      </w:r>
      <w:proofErr w:type="spellEnd"/>
      <w:r>
        <w:rPr>
          <w:b/>
          <w:sz w:val="24"/>
          <w:szCs w:val="24"/>
        </w:rPr>
        <w:t xml:space="preserve"> </w:t>
      </w:r>
      <w:proofErr w:type="spellStart"/>
      <w:r>
        <w:rPr>
          <w:b/>
          <w:sz w:val="24"/>
          <w:szCs w:val="24"/>
        </w:rPr>
        <w:t>Maleico</w:t>
      </w:r>
      <w:proofErr w:type="spellEnd"/>
      <w:r>
        <w:rPr>
          <w:b/>
          <w:sz w:val="24"/>
          <w:szCs w:val="24"/>
        </w:rPr>
        <w:t xml:space="preserve"> – </w:t>
      </w:r>
      <w:r>
        <w:rPr>
          <w:sz w:val="24"/>
          <w:szCs w:val="24"/>
        </w:rPr>
        <w:t>Agente Legislativo</w:t>
      </w:r>
    </w:p>
    <w:p w14:paraId="0B38D8EA" w14:textId="372DD9D4" w:rsidR="00287271" w:rsidRDefault="00066076">
      <w:pPr>
        <w:spacing w:after="0" w:line="240" w:lineRule="auto"/>
        <w:rPr>
          <w:sz w:val="24"/>
          <w:szCs w:val="24"/>
        </w:rPr>
      </w:pPr>
      <w:r>
        <w:rPr>
          <w:b/>
          <w:sz w:val="24"/>
          <w:szCs w:val="24"/>
        </w:rPr>
        <w:t xml:space="preserve">Jarina Miranda </w:t>
      </w:r>
      <w:proofErr w:type="spellStart"/>
      <w:r>
        <w:rPr>
          <w:b/>
          <w:sz w:val="24"/>
          <w:szCs w:val="24"/>
        </w:rPr>
        <w:t>Cecconello</w:t>
      </w:r>
      <w:proofErr w:type="spellEnd"/>
      <w:r>
        <w:rPr>
          <w:b/>
          <w:sz w:val="24"/>
          <w:szCs w:val="24"/>
        </w:rPr>
        <w:t xml:space="preserve"> – </w:t>
      </w:r>
      <w:r>
        <w:rPr>
          <w:sz w:val="24"/>
          <w:szCs w:val="24"/>
        </w:rPr>
        <w:t>Tesoureira</w:t>
      </w:r>
    </w:p>
    <w:p w14:paraId="750A6CF5" w14:textId="77777777" w:rsidR="00617D50" w:rsidRDefault="00617D50">
      <w:pPr>
        <w:spacing w:after="0" w:line="240" w:lineRule="auto"/>
        <w:rPr>
          <w:b/>
          <w:sz w:val="24"/>
          <w:szCs w:val="24"/>
        </w:rPr>
      </w:pPr>
    </w:p>
    <w:p w14:paraId="1EE6361E" w14:textId="77777777" w:rsidR="00287271" w:rsidRDefault="00287271">
      <w:pPr>
        <w:spacing w:after="0" w:line="240" w:lineRule="auto"/>
        <w:rPr>
          <w:b/>
          <w:sz w:val="24"/>
          <w:szCs w:val="24"/>
        </w:rPr>
      </w:pPr>
    </w:p>
    <w:p w14:paraId="00B6DDB7" w14:textId="77777777" w:rsidR="00287271" w:rsidRDefault="00066076">
      <w:pPr>
        <w:spacing w:after="0" w:line="240" w:lineRule="auto"/>
        <w:jc w:val="center"/>
        <w:rPr>
          <w:b/>
          <w:sz w:val="24"/>
          <w:szCs w:val="24"/>
        </w:rPr>
      </w:pPr>
      <w:r>
        <w:rPr>
          <w:b/>
          <w:sz w:val="24"/>
          <w:szCs w:val="24"/>
        </w:rPr>
        <w:t>SERVIDORES COMISSIONADOS – 2021/2024</w:t>
      </w:r>
    </w:p>
    <w:p w14:paraId="02646D88" w14:textId="77777777" w:rsidR="00287271" w:rsidRDefault="00287271">
      <w:pPr>
        <w:spacing w:after="0" w:line="240" w:lineRule="auto"/>
        <w:jc w:val="center"/>
        <w:rPr>
          <w:b/>
          <w:sz w:val="24"/>
          <w:szCs w:val="24"/>
        </w:rPr>
      </w:pPr>
    </w:p>
    <w:p w14:paraId="54470F84" w14:textId="1C787A35" w:rsidR="00DA49D6" w:rsidRDefault="00DA49D6" w:rsidP="00DA49D6">
      <w:pPr>
        <w:spacing w:after="0" w:line="240" w:lineRule="auto"/>
        <w:rPr>
          <w:sz w:val="24"/>
          <w:szCs w:val="24"/>
        </w:rPr>
      </w:pPr>
      <w:r>
        <w:rPr>
          <w:b/>
          <w:sz w:val="24"/>
          <w:szCs w:val="24"/>
        </w:rPr>
        <w:t xml:space="preserve">Jaci Maria Taborda </w:t>
      </w:r>
      <w:proofErr w:type="spellStart"/>
      <w:r>
        <w:rPr>
          <w:b/>
          <w:sz w:val="24"/>
          <w:szCs w:val="24"/>
        </w:rPr>
        <w:t>Fasolo</w:t>
      </w:r>
      <w:proofErr w:type="spellEnd"/>
      <w:r>
        <w:rPr>
          <w:b/>
          <w:sz w:val="24"/>
          <w:szCs w:val="24"/>
        </w:rPr>
        <w:t xml:space="preserve"> – </w:t>
      </w:r>
      <w:r>
        <w:rPr>
          <w:sz w:val="24"/>
          <w:szCs w:val="24"/>
        </w:rPr>
        <w:t>Secretária Geral</w:t>
      </w:r>
    </w:p>
    <w:p w14:paraId="29D02212" w14:textId="196CF028" w:rsidR="00DA49D6" w:rsidRDefault="00DA49D6" w:rsidP="00DA49D6">
      <w:pPr>
        <w:spacing w:after="0" w:line="240" w:lineRule="auto"/>
        <w:rPr>
          <w:b/>
          <w:sz w:val="24"/>
          <w:szCs w:val="24"/>
        </w:rPr>
      </w:pPr>
      <w:r>
        <w:rPr>
          <w:b/>
          <w:sz w:val="24"/>
          <w:szCs w:val="24"/>
        </w:rPr>
        <w:t xml:space="preserve">Alberto </w:t>
      </w:r>
      <w:proofErr w:type="spellStart"/>
      <w:r>
        <w:rPr>
          <w:b/>
          <w:sz w:val="24"/>
          <w:szCs w:val="24"/>
        </w:rPr>
        <w:t>Dapper</w:t>
      </w:r>
      <w:proofErr w:type="spellEnd"/>
      <w:r>
        <w:rPr>
          <w:b/>
          <w:sz w:val="24"/>
          <w:szCs w:val="24"/>
        </w:rPr>
        <w:t xml:space="preserve"> – </w:t>
      </w:r>
      <w:r>
        <w:rPr>
          <w:sz w:val="24"/>
          <w:szCs w:val="24"/>
        </w:rPr>
        <w:t>Assessor Jurídico</w:t>
      </w:r>
    </w:p>
    <w:p w14:paraId="61CAA8C9" w14:textId="452762D5" w:rsidR="00287271" w:rsidRDefault="00066076">
      <w:pPr>
        <w:spacing w:after="0" w:line="240" w:lineRule="auto"/>
        <w:rPr>
          <w:b/>
          <w:sz w:val="24"/>
          <w:szCs w:val="24"/>
        </w:rPr>
      </w:pPr>
      <w:r>
        <w:rPr>
          <w:b/>
          <w:sz w:val="24"/>
          <w:szCs w:val="24"/>
        </w:rPr>
        <w:t xml:space="preserve">Aline Pereira </w:t>
      </w:r>
      <w:proofErr w:type="spellStart"/>
      <w:r>
        <w:rPr>
          <w:b/>
          <w:sz w:val="24"/>
          <w:szCs w:val="24"/>
        </w:rPr>
        <w:t>Gehm</w:t>
      </w:r>
      <w:proofErr w:type="spellEnd"/>
      <w:r>
        <w:rPr>
          <w:b/>
          <w:sz w:val="24"/>
          <w:szCs w:val="24"/>
        </w:rPr>
        <w:t xml:space="preserve"> – </w:t>
      </w:r>
      <w:r>
        <w:rPr>
          <w:sz w:val="24"/>
          <w:szCs w:val="24"/>
        </w:rPr>
        <w:t>Assessora de Imprensa</w:t>
      </w:r>
    </w:p>
    <w:p w14:paraId="36BA1D11" w14:textId="77777777" w:rsidR="00287271" w:rsidRDefault="00066076">
      <w:pPr>
        <w:spacing w:after="0" w:line="240" w:lineRule="auto"/>
        <w:rPr>
          <w:b/>
          <w:sz w:val="24"/>
          <w:szCs w:val="24"/>
        </w:rPr>
      </w:pPr>
      <w:r>
        <w:rPr>
          <w:b/>
          <w:sz w:val="24"/>
          <w:szCs w:val="24"/>
        </w:rPr>
        <w:t xml:space="preserve">Bruno </w:t>
      </w:r>
      <w:proofErr w:type="spellStart"/>
      <w:r>
        <w:rPr>
          <w:b/>
          <w:sz w:val="24"/>
          <w:szCs w:val="24"/>
        </w:rPr>
        <w:t>Marasquin</w:t>
      </w:r>
      <w:proofErr w:type="spellEnd"/>
      <w:r>
        <w:rPr>
          <w:b/>
          <w:sz w:val="24"/>
          <w:szCs w:val="24"/>
        </w:rPr>
        <w:t xml:space="preserve"> </w:t>
      </w:r>
      <w:proofErr w:type="spellStart"/>
      <w:r>
        <w:rPr>
          <w:b/>
          <w:sz w:val="24"/>
          <w:szCs w:val="24"/>
        </w:rPr>
        <w:t>Rodenbusch</w:t>
      </w:r>
      <w:proofErr w:type="spellEnd"/>
      <w:r>
        <w:rPr>
          <w:b/>
          <w:sz w:val="24"/>
          <w:szCs w:val="24"/>
        </w:rPr>
        <w:t xml:space="preserve"> – </w:t>
      </w:r>
      <w:r>
        <w:rPr>
          <w:sz w:val="24"/>
          <w:szCs w:val="24"/>
        </w:rPr>
        <w:t>Assessor Parlamentar</w:t>
      </w:r>
    </w:p>
    <w:p w14:paraId="503D4CC0" w14:textId="4BACD53C" w:rsidR="00287271" w:rsidRDefault="00DA49D6">
      <w:pPr>
        <w:spacing w:after="0" w:line="240" w:lineRule="auto"/>
        <w:rPr>
          <w:sz w:val="24"/>
          <w:szCs w:val="24"/>
        </w:rPr>
      </w:pPr>
      <w:r>
        <w:rPr>
          <w:b/>
          <w:sz w:val="24"/>
          <w:szCs w:val="24"/>
        </w:rPr>
        <w:t xml:space="preserve">Rodrigo </w:t>
      </w:r>
      <w:proofErr w:type="spellStart"/>
      <w:r>
        <w:rPr>
          <w:b/>
          <w:sz w:val="24"/>
          <w:szCs w:val="24"/>
        </w:rPr>
        <w:t>Sievers</w:t>
      </w:r>
      <w:proofErr w:type="spellEnd"/>
      <w:r w:rsidR="00066076">
        <w:rPr>
          <w:b/>
          <w:sz w:val="24"/>
          <w:szCs w:val="24"/>
        </w:rPr>
        <w:t xml:space="preserve"> – </w:t>
      </w:r>
      <w:r w:rsidR="00066076">
        <w:rPr>
          <w:sz w:val="24"/>
          <w:szCs w:val="24"/>
        </w:rPr>
        <w:t>Assessor Parlamentar</w:t>
      </w:r>
    </w:p>
    <w:p w14:paraId="2DDDF737" w14:textId="3761CCAD" w:rsidR="00617D50" w:rsidRDefault="00617D50">
      <w:pPr>
        <w:spacing w:after="0" w:line="240" w:lineRule="auto"/>
        <w:rPr>
          <w:sz w:val="24"/>
          <w:szCs w:val="24"/>
        </w:rPr>
      </w:pPr>
    </w:p>
    <w:p w14:paraId="3DF5DE91" w14:textId="1C6832BA" w:rsidR="00617D50" w:rsidRDefault="00617D50">
      <w:pPr>
        <w:spacing w:after="0" w:line="240" w:lineRule="auto"/>
        <w:rPr>
          <w:sz w:val="24"/>
          <w:szCs w:val="24"/>
        </w:rPr>
      </w:pPr>
    </w:p>
    <w:p w14:paraId="646EB913" w14:textId="06BEEDE4" w:rsidR="00617D50" w:rsidRDefault="00617D50">
      <w:pPr>
        <w:spacing w:after="0" w:line="240" w:lineRule="auto"/>
        <w:rPr>
          <w:sz w:val="24"/>
          <w:szCs w:val="24"/>
        </w:rPr>
      </w:pPr>
    </w:p>
    <w:p w14:paraId="65B8EB17" w14:textId="021FB218" w:rsidR="00617D50" w:rsidRDefault="00617D50">
      <w:pPr>
        <w:spacing w:after="0" w:line="240" w:lineRule="auto"/>
        <w:rPr>
          <w:sz w:val="24"/>
          <w:szCs w:val="24"/>
        </w:rPr>
      </w:pPr>
    </w:p>
    <w:p w14:paraId="14FFE2F1" w14:textId="37B1EF13" w:rsidR="00617D50" w:rsidRDefault="00617D50">
      <w:pPr>
        <w:spacing w:after="0" w:line="240" w:lineRule="auto"/>
        <w:rPr>
          <w:sz w:val="24"/>
          <w:szCs w:val="24"/>
        </w:rPr>
      </w:pPr>
    </w:p>
    <w:p w14:paraId="402D8D3C" w14:textId="2E900EC4" w:rsidR="00617D50" w:rsidRDefault="00617D50">
      <w:pPr>
        <w:spacing w:after="0" w:line="240" w:lineRule="auto"/>
        <w:rPr>
          <w:sz w:val="24"/>
          <w:szCs w:val="24"/>
        </w:rPr>
      </w:pPr>
    </w:p>
    <w:p w14:paraId="6793321E" w14:textId="77777777" w:rsidR="00617D50" w:rsidRDefault="00617D50">
      <w:pPr>
        <w:spacing w:after="0" w:line="240" w:lineRule="auto"/>
        <w:rPr>
          <w:b/>
          <w:sz w:val="24"/>
          <w:szCs w:val="24"/>
        </w:rPr>
      </w:pPr>
    </w:p>
    <w:p w14:paraId="53E211B7" w14:textId="77777777" w:rsidR="00617D50" w:rsidRDefault="00617D50">
      <w:pPr>
        <w:spacing w:after="0" w:line="240" w:lineRule="auto"/>
        <w:jc w:val="center"/>
        <w:rPr>
          <w:b/>
          <w:sz w:val="24"/>
          <w:szCs w:val="24"/>
          <w:highlight w:val="yellow"/>
        </w:rPr>
      </w:pPr>
    </w:p>
    <w:p w14:paraId="64C0873E" w14:textId="77777777" w:rsidR="00617D50" w:rsidRDefault="00617D50">
      <w:pPr>
        <w:spacing w:after="0" w:line="240" w:lineRule="auto"/>
        <w:jc w:val="center"/>
        <w:rPr>
          <w:b/>
          <w:sz w:val="24"/>
          <w:szCs w:val="24"/>
          <w:highlight w:val="yellow"/>
        </w:rPr>
      </w:pPr>
    </w:p>
    <w:p w14:paraId="1C8BDC5B" w14:textId="696135D6" w:rsidR="00287271" w:rsidRDefault="00154FBD">
      <w:pPr>
        <w:spacing w:after="0" w:line="240" w:lineRule="auto"/>
        <w:jc w:val="center"/>
        <w:rPr>
          <w:b/>
          <w:sz w:val="24"/>
          <w:szCs w:val="24"/>
        </w:rPr>
      </w:pPr>
      <w:r>
        <w:rPr>
          <w:b/>
          <w:sz w:val="24"/>
          <w:szCs w:val="24"/>
        </w:rPr>
        <w:t xml:space="preserve">PROJETO DE RESOLUÇÃO LEGISLATIVA Nº 06, DE </w:t>
      </w:r>
      <w:r w:rsidR="00777D10" w:rsidRPr="00154FBD">
        <w:rPr>
          <w:b/>
          <w:sz w:val="24"/>
          <w:szCs w:val="24"/>
        </w:rPr>
        <w:t xml:space="preserve"> </w:t>
      </w:r>
      <w:r w:rsidR="00B545A7">
        <w:rPr>
          <w:b/>
          <w:sz w:val="24"/>
          <w:szCs w:val="24"/>
        </w:rPr>
        <w:t>11</w:t>
      </w:r>
      <w:r>
        <w:rPr>
          <w:b/>
          <w:sz w:val="24"/>
          <w:szCs w:val="24"/>
        </w:rPr>
        <w:t xml:space="preserve"> DE NOVEMBRO</w:t>
      </w:r>
      <w:r w:rsidR="00066076" w:rsidRPr="00154FBD">
        <w:rPr>
          <w:b/>
          <w:sz w:val="24"/>
          <w:szCs w:val="24"/>
        </w:rPr>
        <w:t xml:space="preserve"> DE 2021</w:t>
      </w:r>
    </w:p>
    <w:p w14:paraId="3C915D0F" w14:textId="77777777" w:rsidR="00287271" w:rsidRDefault="00287271">
      <w:pPr>
        <w:spacing w:after="0" w:line="240" w:lineRule="auto"/>
        <w:jc w:val="center"/>
        <w:rPr>
          <w:b/>
          <w:sz w:val="24"/>
          <w:szCs w:val="24"/>
        </w:rPr>
      </w:pPr>
    </w:p>
    <w:p w14:paraId="2FABE5A9" w14:textId="77777777" w:rsidR="00287271" w:rsidRPr="00154FBD" w:rsidRDefault="00287271">
      <w:pPr>
        <w:spacing w:after="0" w:line="240" w:lineRule="auto"/>
        <w:ind w:firstLine="2835"/>
        <w:jc w:val="both"/>
        <w:rPr>
          <w:sz w:val="24"/>
          <w:szCs w:val="24"/>
        </w:rPr>
      </w:pPr>
    </w:p>
    <w:p w14:paraId="70965CBB" w14:textId="77777777" w:rsidR="00287271" w:rsidRPr="00154FBD" w:rsidRDefault="00066076">
      <w:pPr>
        <w:spacing w:after="0" w:line="240" w:lineRule="auto"/>
        <w:ind w:left="4536"/>
        <w:jc w:val="both"/>
        <w:rPr>
          <w:sz w:val="24"/>
          <w:szCs w:val="24"/>
        </w:rPr>
      </w:pPr>
      <w:r w:rsidRPr="00154FBD">
        <w:rPr>
          <w:sz w:val="24"/>
          <w:szCs w:val="24"/>
        </w:rPr>
        <w:t>Dispõe sobre o Regimento Interno da Câmara de Vereadores de Três de Maio – RS e dá outras providências.</w:t>
      </w:r>
    </w:p>
    <w:p w14:paraId="5370780E" w14:textId="77777777" w:rsidR="00287271" w:rsidRPr="00154FBD" w:rsidRDefault="00287271">
      <w:pPr>
        <w:spacing w:after="0" w:line="240" w:lineRule="auto"/>
        <w:jc w:val="both"/>
        <w:rPr>
          <w:sz w:val="24"/>
          <w:szCs w:val="24"/>
        </w:rPr>
      </w:pPr>
    </w:p>
    <w:p w14:paraId="44FC49C4" w14:textId="77777777" w:rsidR="00287271" w:rsidRDefault="00287271">
      <w:pPr>
        <w:rPr>
          <w:sz w:val="24"/>
          <w:szCs w:val="24"/>
        </w:rPr>
      </w:pPr>
    </w:p>
    <w:p w14:paraId="2ABC3214" w14:textId="77777777" w:rsidR="00436301" w:rsidRDefault="00436301">
      <w:pPr>
        <w:pStyle w:val="Ttulo1"/>
        <w:spacing w:before="0" w:line="240" w:lineRule="auto"/>
        <w:jc w:val="center"/>
        <w:rPr>
          <w:rFonts w:ascii="Calibri" w:eastAsia="Calibri" w:hAnsi="Calibri" w:cs="Calibri"/>
          <w:color w:val="000000"/>
          <w:sz w:val="24"/>
          <w:szCs w:val="24"/>
        </w:rPr>
      </w:pPr>
      <w:bookmarkStart w:id="0" w:name="_Toc87280857"/>
    </w:p>
    <w:p w14:paraId="10D9EDAE" w14:textId="77777777" w:rsidR="00436301" w:rsidRDefault="00436301">
      <w:pPr>
        <w:pStyle w:val="Ttulo1"/>
        <w:spacing w:before="0" w:line="240" w:lineRule="auto"/>
        <w:jc w:val="center"/>
        <w:rPr>
          <w:rFonts w:ascii="Calibri" w:eastAsia="Calibri" w:hAnsi="Calibri" w:cs="Calibri"/>
          <w:color w:val="000000"/>
          <w:sz w:val="24"/>
          <w:szCs w:val="24"/>
        </w:rPr>
      </w:pPr>
    </w:p>
    <w:p w14:paraId="5B454405" w14:textId="77777777" w:rsidR="00287271" w:rsidRDefault="00066076">
      <w:pPr>
        <w:pStyle w:val="Ttulo1"/>
        <w:spacing w:before="0"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TÍTULO I</w:t>
      </w:r>
      <w:bookmarkEnd w:id="0"/>
    </w:p>
    <w:p w14:paraId="0B4F5740" w14:textId="4CA1137A" w:rsidR="00287271" w:rsidRDefault="00066076">
      <w:pPr>
        <w:pStyle w:val="Ttulo1"/>
        <w:spacing w:before="0" w:line="240" w:lineRule="auto"/>
        <w:jc w:val="center"/>
        <w:rPr>
          <w:rFonts w:ascii="Calibri" w:eastAsia="Calibri" w:hAnsi="Calibri" w:cs="Calibri"/>
          <w:color w:val="000000"/>
          <w:sz w:val="24"/>
          <w:szCs w:val="24"/>
        </w:rPr>
      </w:pPr>
      <w:bookmarkStart w:id="1" w:name="_Toc87280858"/>
      <w:r>
        <w:rPr>
          <w:rFonts w:ascii="Calibri" w:eastAsia="Calibri" w:hAnsi="Calibri" w:cs="Calibri"/>
          <w:color w:val="000000"/>
          <w:sz w:val="24"/>
          <w:szCs w:val="24"/>
        </w:rPr>
        <w:t>DA CÂMARA MUNICIPAL</w:t>
      </w:r>
      <w:bookmarkEnd w:id="1"/>
    </w:p>
    <w:p w14:paraId="5A7502DD" w14:textId="77777777" w:rsidR="00FC04A8" w:rsidRPr="00FC04A8" w:rsidRDefault="00FC04A8" w:rsidP="00FC04A8"/>
    <w:p w14:paraId="1EFA7FCA" w14:textId="77777777" w:rsidR="00287271" w:rsidRPr="00FC04A8" w:rsidRDefault="00066076">
      <w:pPr>
        <w:pStyle w:val="Ttulo2"/>
        <w:spacing w:before="0" w:line="240" w:lineRule="auto"/>
        <w:jc w:val="center"/>
        <w:rPr>
          <w:rFonts w:ascii="Calibri" w:eastAsia="Calibri" w:hAnsi="Calibri" w:cs="Calibri"/>
          <w:b/>
          <w:bCs/>
          <w:color w:val="000000"/>
          <w:sz w:val="24"/>
          <w:szCs w:val="24"/>
        </w:rPr>
      </w:pPr>
      <w:bookmarkStart w:id="2" w:name="_Toc87280859"/>
      <w:r w:rsidRPr="00FC04A8">
        <w:rPr>
          <w:rFonts w:ascii="Calibri" w:eastAsia="Calibri" w:hAnsi="Calibri" w:cs="Calibri"/>
          <w:b/>
          <w:bCs/>
          <w:color w:val="000000"/>
          <w:sz w:val="24"/>
          <w:szCs w:val="24"/>
        </w:rPr>
        <w:t>CAPÍTULO I</w:t>
      </w:r>
      <w:bookmarkEnd w:id="2"/>
    </w:p>
    <w:p w14:paraId="0B0519EA" w14:textId="5801D294" w:rsidR="00287271" w:rsidRPr="00FC04A8" w:rsidRDefault="00066076">
      <w:pPr>
        <w:pStyle w:val="Ttulo2"/>
        <w:spacing w:before="0" w:line="240" w:lineRule="auto"/>
        <w:jc w:val="center"/>
        <w:rPr>
          <w:rFonts w:ascii="Calibri" w:eastAsia="Calibri" w:hAnsi="Calibri" w:cs="Calibri"/>
          <w:b/>
          <w:bCs/>
          <w:color w:val="000000"/>
          <w:sz w:val="24"/>
          <w:szCs w:val="24"/>
        </w:rPr>
      </w:pPr>
      <w:bookmarkStart w:id="3" w:name="_Toc87280860"/>
      <w:r w:rsidRPr="00FC04A8">
        <w:rPr>
          <w:rFonts w:ascii="Calibri" w:eastAsia="Calibri" w:hAnsi="Calibri" w:cs="Calibri"/>
          <w:b/>
          <w:bCs/>
          <w:color w:val="000000"/>
          <w:sz w:val="24"/>
          <w:szCs w:val="24"/>
        </w:rPr>
        <w:t>DAS DISPOSIÇÕES PRELIMINARES</w:t>
      </w:r>
      <w:bookmarkEnd w:id="3"/>
    </w:p>
    <w:p w14:paraId="58F86755" w14:textId="77777777" w:rsidR="00FC04A8" w:rsidRPr="00FC04A8" w:rsidRDefault="00FC04A8" w:rsidP="00FC04A8"/>
    <w:p w14:paraId="24661774"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Art. 1º A Câmara de </w:t>
      </w:r>
      <w:r w:rsidR="00777D10">
        <w:rPr>
          <w:rFonts w:asciiTheme="majorHAnsi" w:hAnsiTheme="majorHAnsi" w:cs="Arial"/>
          <w:color w:val="000000"/>
          <w:sz w:val="24"/>
          <w:szCs w:val="24"/>
        </w:rPr>
        <w:t>Vereadores é o Ó</w:t>
      </w:r>
      <w:r w:rsidRPr="00F910EB">
        <w:rPr>
          <w:rFonts w:asciiTheme="majorHAnsi" w:hAnsiTheme="majorHAnsi" w:cs="Arial"/>
          <w:color w:val="000000"/>
          <w:sz w:val="24"/>
          <w:szCs w:val="24"/>
        </w:rPr>
        <w:t>rgão Legislativo do Município e se comporá de tantos Vereadores quantos forem permitidos pela legislação pertinente e eleitos na forma por ela estabelecida.</w:t>
      </w:r>
    </w:p>
    <w:p w14:paraId="7B9E819F" w14:textId="78270E24" w:rsidR="00287271" w:rsidRPr="00F910EB" w:rsidRDefault="00066076" w:rsidP="00F910EB">
      <w:pPr>
        <w:spacing w:after="0" w:line="360" w:lineRule="auto"/>
        <w:jc w:val="both"/>
        <w:rPr>
          <w:rFonts w:asciiTheme="majorHAnsi" w:hAnsiTheme="majorHAnsi" w:cs="Arial"/>
          <w:sz w:val="24"/>
          <w:szCs w:val="24"/>
        </w:rPr>
      </w:pPr>
      <w:r w:rsidRPr="00F910EB">
        <w:rPr>
          <w:rFonts w:asciiTheme="majorHAnsi" w:hAnsiTheme="majorHAnsi" w:cs="Arial"/>
          <w:sz w:val="24"/>
          <w:szCs w:val="24"/>
        </w:rPr>
        <w:t xml:space="preserve">§1º A Câmara de Vereadores reunir-se-á, anualmente, na circunscrição do Município, independentemente de convocação, de 15 (quinze) de fevereiro a </w:t>
      </w:r>
      <w:r w:rsidR="00F910EB" w:rsidRPr="00F910EB">
        <w:rPr>
          <w:rFonts w:asciiTheme="majorHAnsi" w:hAnsiTheme="majorHAnsi" w:cs="Arial"/>
          <w:sz w:val="24"/>
          <w:szCs w:val="24"/>
        </w:rPr>
        <w:t xml:space="preserve">15 </w:t>
      </w:r>
      <w:r w:rsidRPr="00F910EB">
        <w:rPr>
          <w:rFonts w:asciiTheme="majorHAnsi" w:hAnsiTheme="majorHAnsi" w:cs="Arial"/>
          <w:sz w:val="24"/>
          <w:szCs w:val="24"/>
        </w:rPr>
        <w:t>(quinze) de julho e de 1º (primeiro) de agosto a 31 (trinta e um) de dezembro, salvo prorrogação, ou convocação extraordinária.</w:t>
      </w:r>
    </w:p>
    <w:p w14:paraId="0ADFB1B8" w14:textId="0D5676DD" w:rsidR="00287271" w:rsidRPr="00F910EB" w:rsidRDefault="00066076" w:rsidP="00F910EB">
      <w:pPr>
        <w:spacing w:after="0" w:line="360" w:lineRule="auto"/>
        <w:jc w:val="both"/>
        <w:rPr>
          <w:rFonts w:asciiTheme="majorHAnsi" w:hAnsiTheme="majorHAnsi" w:cs="Arial"/>
          <w:sz w:val="24"/>
          <w:szCs w:val="24"/>
        </w:rPr>
      </w:pPr>
      <w:r w:rsidRPr="00F910EB">
        <w:rPr>
          <w:rFonts w:asciiTheme="majorHAnsi" w:hAnsiTheme="majorHAnsi" w:cs="Arial"/>
          <w:sz w:val="24"/>
          <w:szCs w:val="24"/>
        </w:rPr>
        <w:t>§2º Ao Poder Legislativo compete o exercício das seguintes funções:</w:t>
      </w:r>
    </w:p>
    <w:p w14:paraId="42B1842F" w14:textId="77777777" w:rsidR="00287271" w:rsidRPr="00F910EB" w:rsidRDefault="00066076" w:rsidP="00F910EB">
      <w:pPr>
        <w:spacing w:after="0" w:line="360" w:lineRule="auto"/>
        <w:jc w:val="both"/>
        <w:rPr>
          <w:rFonts w:asciiTheme="majorHAnsi" w:hAnsiTheme="majorHAnsi" w:cs="Arial"/>
          <w:sz w:val="24"/>
          <w:szCs w:val="24"/>
        </w:rPr>
      </w:pPr>
      <w:r w:rsidRPr="00F910EB">
        <w:rPr>
          <w:rFonts w:asciiTheme="majorHAnsi" w:hAnsiTheme="majorHAnsi" w:cs="Arial"/>
          <w:sz w:val="24"/>
          <w:szCs w:val="24"/>
        </w:rPr>
        <w:t>I – legislar sobre leis de interesse local ou que suplementam a legislação federa</w:t>
      </w:r>
      <w:r w:rsidR="00F910EB" w:rsidRPr="00F910EB">
        <w:rPr>
          <w:rFonts w:asciiTheme="majorHAnsi" w:hAnsiTheme="majorHAnsi" w:cs="Arial"/>
          <w:sz w:val="24"/>
          <w:szCs w:val="24"/>
        </w:rPr>
        <w:t>l</w:t>
      </w:r>
      <w:r w:rsidRPr="00F910EB">
        <w:rPr>
          <w:rFonts w:asciiTheme="majorHAnsi" w:hAnsiTheme="majorHAnsi" w:cs="Arial"/>
          <w:sz w:val="24"/>
          <w:szCs w:val="24"/>
        </w:rPr>
        <w:t xml:space="preserve"> ou estadual, no que couber;</w:t>
      </w:r>
    </w:p>
    <w:p w14:paraId="2F28DC96" w14:textId="77777777" w:rsidR="00287271" w:rsidRPr="00F910EB" w:rsidRDefault="00066076" w:rsidP="00F910EB">
      <w:pPr>
        <w:spacing w:after="0" w:line="360" w:lineRule="auto"/>
        <w:jc w:val="both"/>
        <w:rPr>
          <w:rFonts w:asciiTheme="majorHAnsi" w:hAnsiTheme="majorHAnsi" w:cs="Arial"/>
          <w:sz w:val="24"/>
          <w:szCs w:val="24"/>
        </w:rPr>
      </w:pPr>
      <w:r w:rsidRPr="00F910EB">
        <w:rPr>
          <w:rFonts w:asciiTheme="majorHAnsi" w:hAnsiTheme="majorHAnsi" w:cs="Arial"/>
          <w:sz w:val="24"/>
          <w:szCs w:val="24"/>
        </w:rPr>
        <w:t>II – exercer a fiscalização e o controle externo da administração pública municipal;</w:t>
      </w:r>
    </w:p>
    <w:p w14:paraId="4DA33458" w14:textId="77777777" w:rsidR="00287271" w:rsidRPr="00F910EB" w:rsidRDefault="00066076" w:rsidP="00F910EB">
      <w:pPr>
        <w:spacing w:after="0" w:line="360" w:lineRule="auto"/>
        <w:jc w:val="both"/>
        <w:rPr>
          <w:rFonts w:asciiTheme="majorHAnsi" w:hAnsiTheme="majorHAnsi" w:cs="Arial"/>
          <w:sz w:val="24"/>
          <w:szCs w:val="24"/>
        </w:rPr>
      </w:pPr>
      <w:r w:rsidRPr="00F910EB">
        <w:rPr>
          <w:rFonts w:asciiTheme="majorHAnsi" w:hAnsiTheme="majorHAnsi" w:cs="Arial"/>
          <w:sz w:val="24"/>
          <w:szCs w:val="24"/>
        </w:rPr>
        <w:t>III – julgar as contas que o Prefeito deve anualmente prestar, após a manifestação do Tribunal de Contas do Estado e consulta pública;</w:t>
      </w:r>
    </w:p>
    <w:p w14:paraId="091BE33F" w14:textId="77777777" w:rsidR="00287271" w:rsidRPr="00F910EB" w:rsidRDefault="00066076" w:rsidP="00F910EB">
      <w:pPr>
        <w:spacing w:after="0" w:line="360" w:lineRule="auto"/>
        <w:jc w:val="both"/>
        <w:rPr>
          <w:rFonts w:asciiTheme="majorHAnsi" w:hAnsiTheme="majorHAnsi" w:cs="Arial"/>
          <w:sz w:val="24"/>
          <w:szCs w:val="24"/>
        </w:rPr>
      </w:pPr>
      <w:r w:rsidRPr="00F910EB">
        <w:rPr>
          <w:rFonts w:asciiTheme="majorHAnsi" w:hAnsiTheme="majorHAnsi" w:cs="Arial"/>
          <w:sz w:val="24"/>
          <w:szCs w:val="24"/>
        </w:rPr>
        <w:t>IV – definir prioridades para as políticas públicas municipais deliberando sobre os projetos de lei do plano plurianual, das diretrizes orçamentárias e do orçamento anual;</w:t>
      </w:r>
    </w:p>
    <w:p w14:paraId="0DE9A21C" w14:textId="77777777" w:rsidR="00287271" w:rsidRPr="00F910EB" w:rsidRDefault="00066076" w:rsidP="00F910EB">
      <w:pPr>
        <w:spacing w:after="0" w:line="360" w:lineRule="auto"/>
        <w:jc w:val="both"/>
        <w:rPr>
          <w:rFonts w:asciiTheme="majorHAnsi" w:hAnsiTheme="majorHAnsi" w:cs="Arial"/>
          <w:sz w:val="24"/>
          <w:szCs w:val="24"/>
        </w:rPr>
      </w:pPr>
      <w:r w:rsidRPr="00F910EB">
        <w:rPr>
          <w:rFonts w:asciiTheme="majorHAnsi" w:hAnsiTheme="majorHAnsi" w:cs="Arial"/>
          <w:sz w:val="24"/>
          <w:szCs w:val="24"/>
        </w:rPr>
        <w:t>V – atuar como órgão mediador, visando viabilizar soluções para as demandas individuais, coletivas e sociais, cujas soluções não dependam exclusivamente de sua competência institucional;</w:t>
      </w:r>
    </w:p>
    <w:p w14:paraId="56FCC4D1" w14:textId="77777777" w:rsidR="00287271" w:rsidRPr="00F910EB" w:rsidRDefault="00066076" w:rsidP="00F910EB">
      <w:pPr>
        <w:spacing w:after="0" w:line="360" w:lineRule="auto"/>
        <w:jc w:val="both"/>
        <w:rPr>
          <w:rFonts w:asciiTheme="majorHAnsi" w:hAnsiTheme="majorHAnsi" w:cs="Arial"/>
          <w:sz w:val="24"/>
          <w:szCs w:val="24"/>
        </w:rPr>
      </w:pPr>
      <w:r w:rsidRPr="00F910EB">
        <w:rPr>
          <w:rFonts w:asciiTheme="majorHAnsi" w:hAnsiTheme="majorHAnsi" w:cs="Arial"/>
          <w:sz w:val="24"/>
          <w:szCs w:val="24"/>
        </w:rPr>
        <w:lastRenderedPageBreak/>
        <w:t>VI – julgar o Prefeito, Vice-Prefeito e Vereadores quando tais agentes políticos cometerem infrações político-administrativas previstas em lei;</w:t>
      </w:r>
    </w:p>
    <w:p w14:paraId="3A176C0E" w14:textId="77777777" w:rsidR="00287271" w:rsidRPr="00F910EB" w:rsidRDefault="00066076" w:rsidP="00F910EB">
      <w:pPr>
        <w:spacing w:after="0" w:line="360" w:lineRule="auto"/>
        <w:jc w:val="both"/>
        <w:rPr>
          <w:rFonts w:asciiTheme="majorHAnsi" w:hAnsiTheme="majorHAnsi" w:cs="Arial"/>
          <w:sz w:val="24"/>
          <w:szCs w:val="24"/>
        </w:rPr>
      </w:pPr>
      <w:r w:rsidRPr="00F910EB">
        <w:rPr>
          <w:rFonts w:asciiTheme="majorHAnsi" w:hAnsiTheme="majorHAnsi" w:cs="Arial"/>
          <w:sz w:val="24"/>
          <w:szCs w:val="24"/>
        </w:rPr>
        <w:t>VII – administrar institucionalmente, exercendo a gestão de seus serviços internos.</w:t>
      </w:r>
    </w:p>
    <w:p w14:paraId="2F991EAB" w14:textId="491AB275" w:rsidR="00287271" w:rsidRPr="00F910EB" w:rsidRDefault="00066076" w:rsidP="00F910EB">
      <w:pPr>
        <w:spacing w:after="0" w:line="360" w:lineRule="auto"/>
        <w:jc w:val="both"/>
        <w:rPr>
          <w:rFonts w:asciiTheme="majorHAnsi" w:hAnsiTheme="majorHAnsi" w:cs="Arial"/>
          <w:sz w:val="24"/>
          <w:szCs w:val="24"/>
        </w:rPr>
      </w:pPr>
      <w:r w:rsidRPr="00F910EB">
        <w:rPr>
          <w:rFonts w:asciiTheme="majorHAnsi" w:hAnsiTheme="majorHAnsi" w:cs="Arial"/>
          <w:sz w:val="24"/>
          <w:szCs w:val="24"/>
        </w:rPr>
        <w:t>§3º A Câmara Municipal exercerá as funções referidas neste artigo com independência e harmonia, em relação ao Poder Executivo, deliberando sobre as matérias de sua competência, na forma prevista neste Regimento.</w:t>
      </w:r>
    </w:p>
    <w:p w14:paraId="203A47D6" w14:textId="203D18DC" w:rsidR="00287271" w:rsidRPr="00F910EB" w:rsidRDefault="00066076" w:rsidP="00F910EB">
      <w:pPr>
        <w:spacing w:after="0" w:line="360" w:lineRule="auto"/>
        <w:jc w:val="both"/>
        <w:rPr>
          <w:rFonts w:asciiTheme="majorHAnsi" w:hAnsiTheme="majorHAnsi" w:cs="Arial"/>
          <w:sz w:val="24"/>
          <w:szCs w:val="24"/>
        </w:rPr>
      </w:pPr>
      <w:r w:rsidRPr="00F910EB">
        <w:rPr>
          <w:rFonts w:asciiTheme="majorHAnsi" w:hAnsiTheme="majorHAnsi" w:cs="Arial"/>
          <w:sz w:val="24"/>
          <w:szCs w:val="24"/>
        </w:rPr>
        <w:t>§4º A gestão dos Assuntos de economia interna da Câmara Municipal será realizada através da disciplina regimental de suas atividades e da estruturação da administração e de seus serviços auxiliares.</w:t>
      </w:r>
    </w:p>
    <w:p w14:paraId="76E29BAE" w14:textId="77777777" w:rsidR="00287271" w:rsidRPr="00F910EB" w:rsidRDefault="00066076" w:rsidP="00F910EB">
      <w:pPr>
        <w:spacing w:after="0" w:line="360" w:lineRule="auto"/>
        <w:jc w:val="both"/>
        <w:rPr>
          <w:rFonts w:asciiTheme="majorHAnsi" w:hAnsiTheme="majorHAnsi" w:cs="Arial"/>
          <w:sz w:val="24"/>
          <w:szCs w:val="24"/>
        </w:rPr>
      </w:pPr>
      <w:r w:rsidRPr="00F910EB">
        <w:rPr>
          <w:rFonts w:asciiTheme="majorHAnsi" w:hAnsiTheme="majorHAnsi" w:cs="Arial"/>
          <w:sz w:val="24"/>
          <w:szCs w:val="24"/>
        </w:rPr>
        <w:t xml:space="preserve">Art. 2º A Câmara Municipal instituirá o Cadastro Legislativo </w:t>
      </w:r>
      <w:r w:rsidR="00777D10">
        <w:rPr>
          <w:rFonts w:asciiTheme="majorHAnsi" w:hAnsiTheme="majorHAnsi" w:cs="Arial"/>
          <w:sz w:val="24"/>
          <w:szCs w:val="24"/>
        </w:rPr>
        <w:t xml:space="preserve">como forma </w:t>
      </w:r>
      <w:r w:rsidRPr="00F910EB">
        <w:rPr>
          <w:rFonts w:asciiTheme="majorHAnsi" w:hAnsiTheme="majorHAnsi" w:cs="Arial"/>
          <w:sz w:val="24"/>
          <w:szCs w:val="24"/>
        </w:rPr>
        <w:t xml:space="preserve">de Participação </w:t>
      </w:r>
      <w:r w:rsidR="00777D10">
        <w:rPr>
          <w:rFonts w:asciiTheme="majorHAnsi" w:hAnsiTheme="majorHAnsi" w:cs="Arial"/>
          <w:sz w:val="24"/>
          <w:szCs w:val="24"/>
        </w:rPr>
        <w:t>Popular com o objetivo de criar</w:t>
      </w:r>
      <w:r w:rsidRPr="00F910EB">
        <w:rPr>
          <w:rFonts w:asciiTheme="majorHAnsi" w:hAnsiTheme="majorHAnsi" w:cs="Arial"/>
          <w:sz w:val="24"/>
          <w:szCs w:val="24"/>
        </w:rPr>
        <w:t xml:space="preserve"> um banco de dados para a sua comunicação institucional junto à comunidade, aos cidadãos e às organizações da sociedade civil.</w:t>
      </w:r>
    </w:p>
    <w:p w14:paraId="6E7B523A" w14:textId="77777777" w:rsidR="00287271" w:rsidRPr="00F910EB" w:rsidRDefault="00066076" w:rsidP="00F910EB">
      <w:pPr>
        <w:spacing w:after="0" w:line="360" w:lineRule="auto"/>
        <w:jc w:val="both"/>
        <w:rPr>
          <w:rFonts w:asciiTheme="majorHAnsi" w:hAnsiTheme="majorHAnsi" w:cs="Arial"/>
          <w:sz w:val="24"/>
          <w:szCs w:val="24"/>
        </w:rPr>
      </w:pPr>
      <w:r w:rsidRPr="00F910EB">
        <w:rPr>
          <w:rFonts w:asciiTheme="majorHAnsi" w:hAnsiTheme="majorHAnsi" w:cs="Arial"/>
          <w:sz w:val="24"/>
          <w:szCs w:val="24"/>
        </w:rPr>
        <w:t>Art. 3º O Diário Oficial da Câmara Municipal é o Quadro Mural localizado em sua sede, sem prejuízo da divulgação de seus atos institucionais pelos seus canais eletrônicos, assim considerados:</w:t>
      </w:r>
    </w:p>
    <w:p w14:paraId="0C0E6A31" w14:textId="77777777" w:rsidR="00287271" w:rsidRPr="00F910EB" w:rsidRDefault="00066076" w:rsidP="00F910EB">
      <w:pPr>
        <w:spacing w:after="0" w:line="360" w:lineRule="auto"/>
        <w:jc w:val="both"/>
        <w:rPr>
          <w:rFonts w:asciiTheme="majorHAnsi" w:hAnsiTheme="majorHAnsi" w:cs="Arial"/>
          <w:sz w:val="24"/>
          <w:szCs w:val="24"/>
        </w:rPr>
      </w:pPr>
      <w:r w:rsidRPr="00F910EB">
        <w:rPr>
          <w:rFonts w:asciiTheme="majorHAnsi" w:hAnsiTheme="majorHAnsi" w:cs="Arial"/>
          <w:sz w:val="24"/>
          <w:szCs w:val="24"/>
        </w:rPr>
        <w:t xml:space="preserve">I – </w:t>
      </w:r>
      <w:r w:rsidRPr="00F910EB">
        <w:rPr>
          <w:rFonts w:asciiTheme="majorHAnsi" w:hAnsiTheme="majorHAnsi" w:cs="Arial"/>
          <w:i/>
          <w:sz w:val="24"/>
          <w:szCs w:val="24"/>
        </w:rPr>
        <w:t xml:space="preserve">site </w:t>
      </w:r>
      <w:r w:rsidRPr="00F910EB">
        <w:rPr>
          <w:rFonts w:asciiTheme="majorHAnsi" w:hAnsiTheme="majorHAnsi" w:cs="Arial"/>
          <w:sz w:val="24"/>
          <w:szCs w:val="24"/>
        </w:rPr>
        <w:t>constituído com o portal da transparência e acesso público às suas informações, dados e ações institucionais;</w:t>
      </w:r>
    </w:p>
    <w:p w14:paraId="200C9BAA" w14:textId="77777777" w:rsidR="00287271" w:rsidRPr="00F910EB" w:rsidRDefault="00066076" w:rsidP="00F910EB">
      <w:pPr>
        <w:spacing w:after="0" w:line="360" w:lineRule="auto"/>
        <w:jc w:val="both"/>
        <w:rPr>
          <w:rFonts w:asciiTheme="majorHAnsi" w:hAnsiTheme="majorHAnsi" w:cs="Arial"/>
          <w:sz w:val="24"/>
          <w:szCs w:val="24"/>
        </w:rPr>
      </w:pPr>
      <w:r w:rsidRPr="00F910EB">
        <w:rPr>
          <w:rFonts w:asciiTheme="majorHAnsi" w:hAnsiTheme="majorHAnsi" w:cs="Arial"/>
          <w:sz w:val="24"/>
          <w:szCs w:val="24"/>
        </w:rPr>
        <w:t>II – redes sociais;</w:t>
      </w:r>
    </w:p>
    <w:p w14:paraId="1EBC95A3" w14:textId="77777777" w:rsidR="00287271" w:rsidRPr="00F910EB" w:rsidRDefault="00066076" w:rsidP="00F910EB">
      <w:pPr>
        <w:spacing w:after="0" w:line="360" w:lineRule="auto"/>
        <w:jc w:val="both"/>
        <w:rPr>
          <w:rFonts w:asciiTheme="majorHAnsi" w:hAnsiTheme="majorHAnsi" w:cs="Arial"/>
          <w:sz w:val="24"/>
          <w:szCs w:val="24"/>
        </w:rPr>
      </w:pPr>
      <w:r w:rsidRPr="00F910EB">
        <w:rPr>
          <w:rFonts w:asciiTheme="majorHAnsi" w:hAnsiTheme="majorHAnsi" w:cs="Arial"/>
          <w:sz w:val="24"/>
          <w:szCs w:val="24"/>
        </w:rPr>
        <w:t>III – rádio ou outra mídia a ser instituída em caráter oficial.</w:t>
      </w:r>
    </w:p>
    <w:p w14:paraId="43C54FA1" w14:textId="77777777" w:rsidR="00287271" w:rsidRPr="00F910EB" w:rsidRDefault="00066076" w:rsidP="00F910EB">
      <w:pPr>
        <w:spacing w:after="0" w:line="360" w:lineRule="auto"/>
        <w:jc w:val="both"/>
        <w:rPr>
          <w:rFonts w:asciiTheme="majorHAnsi" w:hAnsiTheme="majorHAnsi" w:cs="Arial"/>
          <w:sz w:val="24"/>
          <w:szCs w:val="24"/>
        </w:rPr>
      </w:pPr>
      <w:r w:rsidRPr="00F910EB">
        <w:rPr>
          <w:rFonts w:asciiTheme="majorHAnsi" w:hAnsiTheme="majorHAnsi" w:cs="Arial"/>
          <w:sz w:val="24"/>
          <w:szCs w:val="24"/>
        </w:rPr>
        <w:t>Art. 4º A publicidade e a divulgação dos atos, ações e informações institucionais da Câmara Municipal, terão caráter informativo, educativo e de orientação social, observando o princípio da impessoalidade, sendo vedado o uso de nomes, imagens e símbolos que caracterizem promoção pessoal do Presidente e dos Vereadores.</w:t>
      </w:r>
    </w:p>
    <w:p w14:paraId="446CBD83" w14:textId="77777777" w:rsidR="00287271" w:rsidRPr="00FC04A8" w:rsidRDefault="00066076" w:rsidP="00066076">
      <w:pPr>
        <w:pStyle w:val="Ttulo2"/>
        <w:spacing w:before="0" w:line="360" w:lineRule="auto"/>
        <w:jc w:val="center"/>
        <w:rPr>
          <w:rFonts w:asciiTheme="majorHAnsi" w:eastAsia="Calibri" w:hAnsiTheme="majorHAnsi" w:cs="Arial"/>
          <w:b/>
          <w:bCs/>
          <w:color w:val="000000"/>
          <w:sz w:val="24"/>
          <w:szCs w:val="24"/>
        </w:rPr>
      </w:pPr>
      <w:bookmarkStart w:id="4" w:name="_Toc87280861"/>
      <w:r w:rsidRPr="00FC04A8">
        <w:rPr>
          <w:rFonts w:asciiTheme="majorHAnsi" w:eastAsia="Calibri" w:hAnsiTheme="majorHAnsi" w:cs="Arial"/>
          <w:b/>
          <w:bCs/>
          <w:color w:val="000000"/>
          <w:sz w:val="24"/>
          <w:szCs w:val="24"/>
        </w:rPr>
        <w:t>CAPÍTULO II</w:t>
      </w:r>
      <w:bookmarkEnd w:id="4"/>
    </w:p>
    <w:p w14:paraId="1AAF11C6" w14:textId="77777777" w:rsidR="00287271" w:rsidRPr="00FC04A8" w:rsidRDefault="00066076" w:rsidP="00066076">
      <w:pPr>
        <w:pStyle w:val="Ttulo2"/>
        <w:spacing w:before="0" w:line="360" w:lineRule="auto"/>
        <w:jc w:val="center"/>
        <w:rPr>
          <w:rFonts w:asciiTheme="majorHAnsi" w:eastAsia="Calibri" w:hAnsiTheme="majorHAnsi" w:cs="Arial"/>
          <w:b/>
          <w:bCs/>
          <w:color w:val="000000"/>
          <w:sz w:val="24"/>
          <w:szCs w:val="24"/>
        </w:rPr>
      </w:pPr>
      <w:bookmarkStart w:id="5" w:name="_Toc87280862"/>
      <w:r w:rsidRPr="00FC04A8">
        <w:rPr>
          <w:rFonts w:asciiTheme="majorHAnsi" w:eastAsia="Calibri" w:hAnsiTheme="majorHAnsi" w:cs="Arial"/>
          <w:b/>
          <w:bCs/>
          <w:color w:val="000000"/>
          <w:sz w:val="24"/>
          <w:szCs w:val="24"/>
        </w:rPr>
        <w:t>DA SEDE DA CÂMARA</w:t>
      </w:r>
      <w:bookmarkEnd w:id="5"/>
    </w:p>
    <w:p w14:paraId="28D25E78" w14:textId="77777777" w:rsidR="00287271" w:rsidRPr="00F910EB" w:rsidRDefault="00066076" w:rsidP="00F910EB">
      <w:pPr>
        <w:spacing w:after="0" w:line="360" w:lineRule="auto"/>
        <w:jc w:val="both"/>
        <w:rPr>
          <w:rFonts w:asciiTheme="majorHAnsi" w:hAnsiTheme="majorHAnsi" w:cs="Arial"/>
          <w:sz w:val="24"/>
          <w:szCs w:val="24"/>
        </w:rPr>
      </w:pPr>
      <w:r w:rsidRPr="00F910EB">
        <w:rPr>
          <w:rFonts w:asciiTheme="majorHAnsi" w:hAnsiTheme="majorHAnsi" w:cs="Arial"/>
          <w:sz w:val="24"/>
          <w:szCs w:val="24"/>
        </w:rPr>
        <w:t>Art. 5º A Câmara Municipal tem sua sede na Rua Padre Cacique, nº 785, 2º Piso, no Município de Três de Maio – RS.</w:t>
      </w:r>
    </w:p>
    <w:p w14:paraId="297EDF43"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6º No recinto de reuniões do Plenário não poderão ser afixados quaisquer símbolos, quadros, faixas, cartazes ou fotografias que impliquem propaganda político-partidária, ideológica ou de cunho promocional de pessoas vivas ou de entidades de qualquer natureza.</w:t>
      </w:r>
    </w:p>
    <w:p w14:paraId="0347D3A0" w14:textId="1C538B2F"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§1º O disposto neste artigo não se aplica à colocação de brasão ou bandeira do País, Estado e do Município de Três de Maio – RS, na forma da legislação aplicável.</w:t>
      </w:r>
    </w:p>
    <w:p w14:paraId="758E6322" w14:textId="401216A2"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O disposto no caput também não se aplica à colocação de quadros indicativ</w:t>
      </w:r>
      <w:r w:rsidR="00777D10">
        <w:rPr>
          <w:rFonts w:asciiTheme="majorHAnsi" w:hAnsiTheme="majorHAnsi" w:cs="Arial"/>
          <w:color w:val="000000"/>
          <w:sz w:val="24"/>
          <w:szCs w:val="24"/>
        </w:rPr>
        <w:t>os dos P</w:t>
      </w:r>
      <w:r w:rsidRPr="00F910EB">
        <w:rPr>
          <w:rFonts w:asciiTheme="majorHAnsi" w:hAnsiTheme="majorHAnsi" w:cs="Arial"/>
          <w:color w:val="000000"/>
          <w:sz w:val="24"/>
          <w:szCs w:val="24"/>
        </w:rPr>
        <w:t>residentes do Poder Legislativo local.</w:t>
      </w:r>
    </w:p>
    <w:p w14:paraId="727E1087" w14:textId="7323CB40" w:rsidR="00287271"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§3º Na sede da Câmara não se realizarão atos estranhos a sua funçã</w:t>
      </w:r>
      <w:r>
        <w:rPr>
          <w:rFonts w:asciiTheme="majorHAnsi" w:hAnsiTheme="majorHAnsi" w:cs="Arial"/>
          <w:color w:val="000000"/>
          <w:sz w:val="24"/>
          <w:szCs w:val="24"/>
        </w:rPr>
        <w:t>o sem prévia autorização do Presidente ou da Secretaria Geral</w:t>
      </w:r>
      <w:r w:rsidRPr="00F910EB">
        <w:rPr>
          <w:rFonts w:asciiTheme="majorHAnsi" w:hAnsiTheme="majorHAnsi" w:cs="Arial"/>
          <w:color w:val="000000"/>
          <w:sz w:val="24"/>
          <w:szCs w:val="24"/>
        </w:rPr>
        <w:t>, obedecido ao disposto na seção referente a eventos deste regimento.</w:t>
      </w:r>
    </w:p>
    <w:p w14:paraId="4A455230" w14:textId="77777777" w:rsidR="00287271" w:rsidRPr="00FC04A8" w:rsidRDefault="00066076" w:rsidP="00066076">
      <w:pPr>
        <w:pStyle w:val="Ttulo3"/>
        <w:spacing w:before="0" w:line="360" w:lineRule="auto"/>
        <w:jc w:val="center"/>
        <w:rPr>
          <w:rFonts w:asciiTheme="majorHAnsi" w:eastAsia="Calibri" w:hAnsiTheme="majorHAnsi" w:cs="Arial"/>
          <w:b/>
          <w:bCs/>
          <w:color w:val="000000"/>
        </w:rPr>
      </w:pPr>
      <w:bookmarkStart w:id="6" w:name="_Toc87280863"/>
      <w:r w:rsidRPr="00FC04A8">
        <w:rPr>
          <w:rFonts w:asciiTheme="majorHAnsi" w:eastAsia="Calibri" w:hAnsiTheme="majorHAnsi" w:cs="Arial"/>
          <w:b/>
          <w:bCs/>
          <w:color w:val="000000"/>
        </w:rPr>
        <w:t>Seção I</w:t>
      </w:r>
      <w:bookmarkEnd w:id="6"/>
    </w:p>
    <w:p w14:paraId="606ED234" w14:textId="16BF9EFC" w:rsidR="00287271" w:rsidRPr="00FC04A8" w:rsidRDefault="00066076" w:rsidP="00066076">
      <w:pPr>
        <w:pStyle w:val="Ttulo3"/>
        <w:spacing w:before="0" w:line="360" w:lineRule="auto"/>
        <w:jc w:val="center"/>
        <w:rPr>
          <w:rFonts w:asciiTheme="majorHAnsi" w:eastAsia="Calibri" w:hAnsiTheme="majorHAnsi" w:cs="Arial"/>
          <w:b/>
          <w:bCs/>
          <w:color w:val="000000"/>
        </w:rPr>
      </w:pPr>
      <w:bookmarkStart w:id="7" w:name="_Toc87280864"/>
      <w:r w:rsidRPr="00FC04A8">
        <w:rPr>
          <w:rFonts w:asciiTheme="majorHAnsi" w:eastAsia="Calibri" w:hAnsiTheme="majorHAnsi" w:cs="Arial"/>
          <w:b/>
          <w:bCs/>
          <w:color w:val="000000"/>
        </w:rPr>
        <w:t>Do Uso dos Espaços da Sede</w:t>
      </w:r>
      <w:bookmarkEnd w:id="7"/>
    </w:p>
    <w:p w14:paraId="3A01771A"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7º No plenário da Câmara, além das atividades pertinentes à função parlamentar, só poderão ser realizados atos mediante prévio requerimento, devidamente autorizado pelo Presidente ou Secretaria Geral, para reuniões de caráter político, cultural, audiências públicas, júris e demais atividades inerentes ao Poder Ju</w:t>
      </w:r>
      <w:r w:rsidR="00777D10">
        <w:rPr>
          <w:rFonts w:asciiTheme="majorHAnsi" w:hAnsiTheme="majorHAnsi" w:cs="Arial"/>
          <w:color w:val="000000"/>
          <w:sz w:val="24"/>
          <w:szCs w:val="24"/>
        </w:rPr>
        <w:t>diciário, Ministério Público, Defensoria Pública e entidades sem fins lucrativos.</w:t>
      </w:r>
    </w:p>
    <w:p w14:paraId="654305AC" w14:textId="3F393C3A"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O requerimento de uso do espaço deverá vir instruído com o devido projeto do evento, especificando o nome do organizador responsável, telefone e endereço para contato, nome completo do evento, objetivo do evento, programação prévia, bem como tempo estimado de utilização do espaço público.</w:t>
      </w:r>
    </w:p>
    <w:p w14:paraId="573D8088" w14:textId="11C85F28"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Os requerimentos devem ser protocolados com antecedência mínima de 5 (cinco) dias úteis.</w:t>
      </w:r>
    </w:p>
    <w:p w14:paraId="6D78D492" w14:textId="4EF72C1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§3º O interessado deverá assinar termo de compromisso, responsabilizando-se pela organização e execução do evento, bem como pela manutenção dos bens públicos emprestados.</w:t>
      </w:r>
    </w:p>
    <w:p w14:paraId="4F7FC5D9" w14:textId="7B634EC9"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§4º Poderá ser autorizada a realização de Convenção de Partido Político legalizado e que possua sigla no Município de Três de Maio, exceto nos casos em que a legislação eleitoral vede expressamente.</w:t>
      </w:r>
    </w:p>
    <w:p w14:paraId="6F81005D" w14:textId="77777777" w:rsidR="00287271" w:rsidRPr="00FC04A8" w:rsidRDefault="00066076" w:rsidP="00066076">
      <w:pPr>
        <w:pStyle w:val="Ttulo2"/>
        <w:spacing w:before="0" w:line="360" w:lineRule="auto"/>
        <w:jc w:val="center"/>
        <w:rPr>
          <w:rFonts w:asciiTheme="majorHAnsi" w:eastAsia="Calibri" w:hAnsiTheme="majorHAnsi" w:cs="Arial"/>
          <w:b/>
          <w:bCs/>
          <w:color w:val="000000"/>
          <w:sz w:val="24"/>
          <w:szCs w:val="24"/>
        </w:rPr>
      </w:pPr>
      <w:bookmarkStart w:id="8" w:name="_Toc87280865"/>
      <w:r w:rsidRPr="00FC04A8">
        <w:rPr>
          <w:rFonts w:asciiTheme="majorHAnsi" w:eastAsia="Calibri" w:hAnsiTheme="majorHAnsi" w:cs="Arial"/>
          <w:b/>
          <w:bCs/>
          <w:color w:val="000000"/>
          <w:sz w:val="24"/>
          <w:szCs w:val="24"/>
        </w:rPr>
        <w:t>CAPÍTULO III</w:t>
      </w:r>
      <w:bookmarkEnd w:id="8"/>
    </w:p>
    <w:p w14:paraId="42F7E101" w14:textId="77777777" w:rsidR="00287271" w:rsidRPr="00FC04A8" w:rsidRDefault="00066076" w:rsidP="00066076">
      <w:pPr>
        <w:pStyle w:val="Ttulo2"/>
        <w:spacing w:before="0" w:line="360" w:lineRule="auto"/>
        <w:jc w:val="center"/>
        <w:rPr>
          <w:rFonts w:asciiTheme="majorHAnsi" w:eastAsia="Calibri" w:hAnsiTheme="majorHAnsi" w:cs="Arial"/>
          <w:b/>
          <w:bCs/>
          <w:color w:val="000000"/>
          <w:sz w:val="24"/>
          <w:szCs w:val="24"/>
        </w:rPr>
      </w:pPr>
      <w:bookmarkStart w:id="9" w:name="_Toc87280866"/>
      <w:r w:rsidRPr="00FC04A8">
        <w:rPr>
          <w:rFonts w:asciiTheme="majorHAnsi" w:eastAsia="Calibri" w:hAnsiTheme="majorHAnsi" w:cs="Arial"/>
          <w:b/>
          <w:bCs/>
          <w:color w:val="000000"/>
          <w:sz w:val="24"/>
          <w:szCs w:val="24"/>
        </w:rPr>
        <w:t>DA SESSÃO DE INSTALAÇÃO DA LEGISLATURA E DAS SESSÕES LEGISLATIVAS</w:t>
      </w:r>
      <w:bookmarkEnd w:id="9"/>
    </w:p>
    <w:p w14:paraId="4E70E941" w14:textId="77777777" w:rsidR="00287271" w:rsidRPr="00FC04A8" w:rsidRDefault="00066076" w:rsidP="00066076">
      <w:pPr>
        <w:pStyle w:val="Ttulo3"/>
        <w:spacing w:before="0" w:line="360" w:lineRule="auto"/>
        <w:jc w:val="center"/>
        <w:rPr>
          <w:rFonts w:asciiTheme="majorHAnsi" w:eastAsia="Calibri" w:hAnsiTheme="majorHAnsi" w:cs="Arial"/>
          <w:b/>
          <w:bCs/>
          <w:color w:val="000000"/>
        </w:rPr>
      </w:pPr>
      <w:bookmarkStart w:id="10" w:name="_Toc87280867"/>
      <w:r w:rsidRPr="00FC04A8">
        <w:rPr>
          <w:rFonts w:asciiTheme="majorHAnsi" w:eastAsia="Calibri" w:hAnsiTheme="majorHAnsi" w:cs="Arial"/>
          <w:b/>
          <w:bCs/>
          <w:color w:val="000000"/>
        </w:rPr>
        <w:t>Seção I</w:t>
      </w:r>
      <w:bookmarkEnd w:id="10"/>
    </w:p>
    <w:p w14:paraId="5CB154E1" w14:textId="77777777" w:rsidR="00287271" w:rsidRPr="00FC04A8" w:rsidRDefault="00066076" w:rsidP="00066076">
      <w:pPr>
        <w:pStyle w:val="Ttulo3"/>
        <w:spacing w:before="0" w:line="360" w:lineRule="auto"/>
        <w:jc w:val="center"/>
        <w:rPr>
          <w:rFonts w:asciiTheme="majorHAnsi" w:eastAsia="Calibri" w:hAnsiTheme="majorHAnsi" w:cs="Arial"/>
          <w:b/>
          <w:bCs/>
          <w:color w:val="000000"/>
        </w:rPr>
      </w:pPr>
      <w:bookmarkStart w:id="11" w:name="_Toc87280868"/>
      <w:r w:rsidRPr="00FC04A8">
        <w:rPr>
          <w:rFonts w:asciiTheme="majorHAnsi" w:eastAsia="Calibri" w:hAnsiTheme="majorHAnsi" w:cs="Arial"/>
          <w:b/>
          <w:bCs/>
          <w:color w:val="000000"/>
        </w:rPr>
        <w:t>Da Sessão Preparatória</w:t>
      </w:r>
      <w:bookmarkEnd w:id="11"/>
    </w:p>
    <w:p w14:paraId="42D5804F"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Art. 8º A Câmara Municipal realizará no mês de dezembro, até o último dia útil do ano </w:t>
      </w:r>
      <w:r w:rsidRPr="00F910EB">
        <w:rPr>
          <w:rFonts w:asciiTheme="majorHAnsi" w:hAnsiTheme="majorHAnsi" w:cs="Arial"/>
          <w:color w:val="000000"/>
          <w:sz w:val="24"/>
          <w:szCs w:val="24"/>
        </w:rPr>
        <w:lastRenderedPageBreak/>
        <w:t>que antecede o início de cada Legislatura, Sessão Preparatória para a posse dos novos Vereadores e os suplentes diplomados pela Justiça Eleitoral.</w:t>
      </w:r>
    </w:p>
    <w:p w14:paraId="13A82BF8" w14:textId="2BD26C75"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w:t>
      </w:r>
      <w:r w:rsidRPr="00F910EB">
        <w:rPr>
          <w:rFonts w:asciiTheme="majorHAnsi" w:hAnsiTheme="majorHAnsi" w:cs="Arial"/>
          <w:color w:val="000000"/>
          <w:sz w:val="24"/>
          <w:szCs w:val="24"/>
          <w:u w:val="single"/>
          <w:vertAlign w:val="superscript"/>
        </w:rPr>
        <w:t>o</w:t>
      </w:r>
      <w:r w:rsidRPr="00F910EB">
        <w:rPr>
          <w:rFonts w:asciiTheme="majorHAnsi" w:hAnsiTheme="majorHAnsi" w:cs="Arial"/>
          <w:color w:val="000000"/>
          <w:sz w:val="24"/>
          <w:szCs w:val="24"/>
        </w:rPr>
        <w:t xml:space="preserve"> A convocação para a Sessão Preparatória será feita pelo Presidente da Câmara, que a presidirá.</w:t>
      </w:r>
    </w:p>
    <w:p w14:paraId="35AB97B2" w14:textId="42978CA9"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w:t>
      </w:r>
      <w:r w:rsidRPr="00F910EB">
        <w:rPr>
          <w:rFonts w:asciiTheme="majorHAnsi" w:hAnsiTheme="majorHAnsi" w:cs="Arial"/>
          <w:color w:val="000000"/>
          <w:sz w:val="24"/>
          <w:szCs w:val="24"/>
          <w:u w:val="single"/>
          <w:vertAlign w:val="superscript"/>
        </w:rPr>
        <w:t>o</w:t>
      </w:r>
      <w:r w:rsidRPr="00F910EB">
        <w:rPr>
          <w:rFonts w:asciiTheme="majorHAnsi" w:hAnsiTheme="majorHAnsi" w:cs="Arial"/>
          <w:color w:val="000000"/>
          <w:sz w:val="24"/>
          <w:szCs w:val="24"/>
        </w:rPr>
        <w:t xml:space="preserve"> Na Sessão Preparatória serão observados os seguintes procedimentos:</w:t>
      </w:r>
    </w:p>
    <w:p w14:paraId="12E74FE6"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entrega do diploma eleitoral e da declaração de bens dos Vereadores eleitos;</w:t>
      </w:r>
    </w:p>
    <w:p w14:paraId="4EF0E1ED"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explicação sobre:</w:t>
      </w:r>
    </w:p>
    <w:p w14:paraId="0A1823DB"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a) o funcionamento da Câmara Municipal e de seus serviços internos; </w:t>
      </w:r>
    </w:p>
    <w:p w14:paraId="5B244B78"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b) o ambiente de trabalho parlamentar; </w:t>
      </w:r>
    </w:p>
    <w:p w14:paraId="1A701C4E"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c) os cargos e funções da Câmara Municipal, com a apresentação de seus respectivos </w:t>
      </w:r>
    </w:p>
    <w:p w14:paraId="59FA8A6A"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servidores titulares;</w:t>
      </w:r>
    </w:p>
    <w:p w14:paraId="7B9CF98B"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d) a Sessão de Posse;</w:t>
      </w:r>
    </w:p>
    <w:p w14:paraId="501E3F0F"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w:t>
      </w:r>
      <w:r w:rsidR="00777D10">
        <w:rPr>
          <w:rFonts w:asciiTheme="majorHAnsi" w:hAnsiTheme="majorHAnsi" w:cs="Arial"/>
          <w:color w:val="000000"/>
          <w:sz w:val="24"/>
          <w:szCs w:val="24"/>
        </w:rPr>
        <w:t>I – entrega de cópia física ou eletrônica,</w:t>
      </w:r>
      <w:r w:rsidRPr="00F910EB">
        <w:rPr>
          <w:rFonts w:asciiTheme="majorHAnsi" w:hAnsiTheme="majorHAnsi" w:cs="Arial"/>
          <w:color w:val="000000"/>
          <w:sz w:val="24"/>
          <w:szCs w:val="24"/>
        </w:rPr>
        <w:t xml:space="preserve"> mediante protocolo, de exemplares da Constituição Federal, da Constituição do Estado do Rio Grande do Sul, da Lei </w:t>
      </w:r>
      <w:r w:rsidR="00777D10">
        <w:rPr>
          <w:rFonts w:asciiTheme="majorHAnsi" w:hAnsiTheme="majorHAnsi" w:cs="Arial"/>
          <w:color w:val="000000"/>
          <w:sz w:val="24"/>
          <w:szCs w:val="24"/>
        </w:rPr>
        <w:t xml:space="preserve">Orgânica do Município de Três de Maio </w:t>
      </w:r>
      <w:r w:rsidRPr="00F910EB">
        <w:rPr>
          <w:rFonts w:asciiTheme="majorHAnsi" w:hAnsiTheme="majorHAnsi" w:cs="Arial"/>
          <w:color w:val="000000"/>
          <w:sz w:val="24"/>
          <w:szCs w:val="24"/>
        </w:rPr>
        <w:t>e do Regimento Interno da Câmara Municipal.</w:t>
      </w:r>
    </w:p>
    <w:p w14:paraId="3365FC24" w14:textId="4AFC0629"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§3</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 declaração de bens referida no inciso I do § 2</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deve ser renovada anualmente e no final do mandato, mesmo havendo reeleição, podendo ser substituída por cópia da declaração do Imposto de Renda de Pessoa Física.</w:t>
      </w:r>
    </w:p>
    <w:p w14:paraId="6A86B4D0" w14:textId="418539C5"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w:t>
      </w:r>
      <w:r w:rsidR="00626581">
        <w:rPr>
          <w:rFonts w:asciiTheme="majorHAnsi" w:hAnsiTheme="majorHAnsi" w:cs="Arial"/>
          <w:color w:val="000000"/>
          <w:sz w:val="24"/>
          <w:szCs w:val="24"/>
        </w:rPr>
        <w:t>4</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O Vereador eleito que não comparecer na Sessão Preparatória deverá apresentar justificativa e protocolar os documentos referidos no inciso I do </w:t>
      </w:r>
      <w:r w:rsidR="0004078E">
        <w:rPr>
          <w:rFonts w:asciiTheme="majorHAnsi" w:hAnsiTheme="majorHAnsi" w:cs="Arial"/>
          <w:color w:val="000000"/>
          <w:sz w:val="24"/>
          <w:szCs w:val="24"/>
        </w:rPr>
        <w:t>§ 2</w:t>
      </w:r>
      <w:r w:rsidRPr="00F910EB">
        <w:rPr>
          <w:rFonts w:asciiTheme="majorHAnsi" w:hAnsiTheme="majorHAnsi" w:cs="Arial"/>
          <w:color w:val="000000"/>
          <w:sz w:val="24"/>
          <w:szCs w:val="24"/>
          <w:u w:val="single"/>
          <w:vertAlign w:val="superscript"/>
        </w:rPr>
        <w:t>o</w:t>
      </w:r>
      <w:r w:rsidRPr="00F910EB">
        <w:rPr>
          <w:rFonts w:asciiTheme="majorHAnsi" w:hAnsiTheme="majorHAnsi" w:cs="Arial"/>
          <w:color w:val="000000"/>
          <w:sz w:val="24"/>
          <w:szCs w:val="24"/>
        </w:rPr>
        <w:t xml:space="preserve"> deste artigo até a Sessão de Posse.</w:t>
      </w:r>
    </w:p>
    <w:p w14:paraId="66AA58A3" w14:textId="77777777" w:rsidR="00287271" w:rsidRPr="00FC04A8" w:rsidRDefault="00066076" w:rsidP="00066076">
      <w:pPr>
        <w:pStyle w:val="Ttulo3"/>
        <w:spacing w:before="0" w:line="360" w:lineRule="auto"/>
        <w:jc w:val="center"/>
        <w:rPr>
          <w:rFonts w:asciiTheme="majorHAnsi" w:eastAsia="Calibri" w:hAnsiTheme="majorHAnsi" w:cs="Arial"/>
          <w:b/>
          <w:bCs/>
          <w:color w:val="000000"/>
        </w:rPr>
      </w:pPr>
      <w:bookmarkStart w:id="12" w:name="_Toc87280869"/>
      <w:r w:rsidRPr="00FC04A8">
        <w:rPr>
          <w:rFonts w:asciiTheme="majorHAnsi" w:eastAsia="Calibri" w:hAnsiTheme="majorHAnsi" w:cs="Arial"/>
          <w:b/>
          <w:bCs/>
          <w:color w:val="000000"/>
        </w:rPr>
        <w:t>Seção II</w:t>
      </w:r>
      <w:bookmarkEnd w:id="12"/>
    </w:p>
    <w:p w14:paraId="30175E60" w14:textId="77777777" w:rsidR="00287271" w:rsidRPr="00FC04A8" w:rsidRDefault="00066076" w:rsidP="00066076">
      <w:pPr>
        <w:pStyle w:val="Ttulo3"/>
        <w:spacing w:before="0" w:line="360" w:lineRule="auto"/>
        <w:jc w:val="center"/>
        <w:rPr>
          <w:rFonts w:asciiTheme="majorHAnsi" w:eastAsia="Calibri" w:hAnsiTheme="majorHAnsi" w:cs="Arial"/>
          <w:b/>
          <w:bCs/>
          <w:color w:val="000000"/>
        </w:rPr>
      </w:pPr>
      <w:bookmarkStart w:id="13" w:name="_Toc87280870"/>
      <w:r w:rsidRPr="00FC04A8">
        <w:rPr>
          <w:rFonts w:asciiTheme="majorHAnsi" w:eastAsia="Calibri" w:hAnsiTheme="majorHAnsi" w:cs="Arial"/>
          <w:b/>
          <w:bCs/>
          <w:color w:val="000000"/>
        </w:rPr>
        <w:t>Da Sessão Solene de Instalação e Posse</w:t>
      </w:r>
      <w:bookmarkEnd w:id="13"/>
    </w:p>
    <w:p w14:paraId="220D4B2A"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9º A instalação e a posse dos Vereadores realizar-se-á no primeiro ano de cada Legislatura, no dia 1º (primeiro) de janeiro do ano subsequente ao da eleição, em Sessão Solene de Instalação, com início às 17 (dezessete) horas, com qualquer número, sob a presidência do Vereador mais votado dentre os presentes, para a posse dos Vereadores, do Prefeito e do Vice-Prefeito, elegendo-se, na mesma oportunidade, a Mesa Diretora da Câmara.</w:t>
      </w:r>
    </w:p>
    <w:p w14:paraId="73095BA1"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Na sessão de instalação também serão indicados os Líderes de Bancada e os integrantes das Comissões Permanentes.</w:t>
      </w:r>
    </w:p>
    <w:p w14:paraId="490D135E" w14:textId="5CFD1EE0"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Art. 10º Os vereadores, munidos do respectivo diploma, tomarão posse na Sessão Solene de Instalação, perante o Presidente provi</w:t>
      </w:r>
      <w:r>
        <w:rPr>
          <w:rFonts w:asciiTheme="majorHAnsi" w:hAnsiTheme="majorHAnsi" w:cs="Arial"/>
          <w:color w:val="000000"/>
          <w:sz w:val="24"/>
          <w:szCs w:val="24"/>
        </w:rPr>
        <w:t>sório a que se refere o artigo 9</w:t>
      </w:r>
      <w:r w:rsidRPr="00F910EB">
        <w:rPr>
          <w:rFonts w:asciiTheme="majorHAnsi" w:hAnsiTheme="majorHAnsi" w:cs="Arial"/>
          <w:color w:val="000000"/>
          <w:sz w:val="24"/>
          <w:szCs w:val="24"/>
        </w:rPr>
        <w:t>º, o que será objeto de termo lavrado em livro próprio por Vereador Secretário “</w:t>
      </w:r>
      <w:r w:rsidRPr="00F910EB">
        <w:rPr>
          <w:rFonts w:asciiTheme="majorHAnsi" w:hAnsiTheme="majorHAnsi" w:cs="Arial"/>
          <w:i/>
          <w:color w:val="000000"/>
          <w:sz w:val="24"/>
          <w:szCs w:val="24"/>
        </w:rPr>
        <w:t xml:space="preserve">ad hoc” </w:t>
      </w:r>
      <w:r w:rsidRPr="00F910EB">
        <w:rPr>
          <w:rFonts w:asciiTheme="majorHAnsi" w:hAnsiTheme="majorHAnsi" w:cs="Arial"/>
          <w:color w:val="000000"/>
          <w:sz w:val="24"/>
          <w:szCs w:val="24"/>
        </w:rPr>
        <w:t xml:space="preserve">indicado por aquele, e após </w:t>
      </w:r>
      <w:r w:rsidR="00626581" w:rsidRPr="00F910EB">
        <w:rPr>
          <w:rFonts w:asciiTheme="majorHAnsi" w:hAnsiTheme="majorHAnsi" w:cs="Arial"/>
          <w:color w:val="000000"/>
          <w:sz w:val="24"/>
          <w:szCs w:val="24"/>
        </w:rPr>
        <w:t>haver</w:t>
      </w:r>
      <w:r w:rsidRPr="00F910EB">
        <w:rPr>
          <w:rFonts w:asciiTheme="majorHAnsi" w:hAnsiTheme="majorHAnsi" w:cs="Arial"/>
          <w:color w:val="000000"/>
          <w:sz w:val="24"/>
          <w:szCs w:val="24"/>
        </w:rPr>
        <w:t xml:space="preserve"> todos manifestado compromisso, que será lido pelo Presidente provisório, que consistirá na seguinte fórmula:</w:t>
      </w:r>
    </w:p>
    <w:p w14:paraId="15ACDBF0" w14:textId="77777777" w:rsidR="00287271" w:rsidRPr="00F910EB" w:rsidRDefault="00066076" w:rsidP="00066076">
      <w:pPr>
        <w:pBdr>
          <w:top w:val="nil"/>
          <w:left w:val="nil"/>
          <w:bottom w:val="nil"/>
          <w:right w:val="nil"/>
          <w:between w:val="nil"/>
        </w:pBdr>
        <w:spacing w:after="0" w:line="360" w:lineRule="auto"/>
        <w:jc w:val="center"/>
        <w:rPr>
          <w:rFonts w:asciiTheme="majorHAnsi" w:hAnsiTheme="majorHAnsi" w:cs="Arial"/>
          <w:b/>
          <w:color w:val="000000"/>
          <w:sz w:val="24"/>
          <w:szCs w:val="24"/>
        </w:rPr>
      </w:pPr>
      <w:r w:rsidRPr="00F910EB">
        <w:rPr>
          <w:rFonts w:asciiTheme="majorHAnsi" w:hAnsiTheme="majorHAnsi" w:cs="Arial"/>
          <w:b/>
          <w:color w:val="000000"/>
          <w:sz w:val="24"/>
          <w:szCs w:val="24"/>
        </w:rPr>
        <w:t>“Prometo cumprir a Constituição Federal, a Constituição Estadual e a Lei Orgânica Municipal, observar as leis e desempenhar com lealdade, moralidade e transparência o mandato que me foi confiado, trabalhando sempre pelo progresso do Município de Três de Maio e pelo bem-estar de seu povo”.</w:t>
      </w:r>
    </w:p>
    <w:p w14:paraId="237E310C"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Art. 11 Em seguida, o Secretário </w:t>
      </w:r>
      <w:r w:rsidRPr="00F910EB">
        <w:rPr>
          <w:rFonts w:asciiTheme="majorHAnsi" w:hAnsiTheme="majorHAnsi" w:cs="Arial"/>
          <w:i/>
          <w:color w:val="000000"/>
          <w:sz w:val="24"/>
          <w:szCs w:val="24"/>
        </w:rPr>
        <w:t>“ad hoc”</w:t>
      </w:r>
      <w:r w:rsidRPr="00F910EB">
        <w:rPr>
          <w:rFonts w:asciiTheme="majorHAnsi" w:hAnsiTheme="majorHAnsi" w:cs="Arial"/>
          <w:color w:val="000000"/>
          <w:sz w:val="24"/>
          <w:szCs w:val="24"/>
        </w:rPr>
        <w:t xml:space="preserve"> fará a chamada nominal de cada Vereador, que declarará em voz alta:</w:t>
      </w:r>
    </w:p>
    <w:p w14:paraId="3B2C6F4E" w14:textId="77777777" w:rsidR="00287271" w:rsidRPr="00F910EB" w:rsidRDefault="00066076" w:rsidP="0004078E">
      <w:pPr>
        <w:pBdr>
          <w:top w:val="nil"/>
          <w:left w:val="nil"/>
          <w:bottom w:val="nil"/>
          <w:right w:val="nil"/>
          <w:between w:val="nil"/>
        </w:pBdr>
        <w:spacing w:after="0" w:line="360" w:lineRule="auto"/>
        <w:jc w:val="center"/>
        <w:rPr>
          <w:rFonts w:asciiTheme="majorHAnsi" w:hAnsiTheme="majorHAnsi" w:cs="Arial"/>
          <w:b/>
          <w:color w:val="000000"/>
          <w:sz w:val="24"/>
          <w:szCs w:val="24"/>
        </w:rPr>
      </w:pPr>
      <w:r w:rsidRPr="00F910EB">
        <w:rPr>
          <w:rFonts w:asciiTheme="majorHAnsi" w:hAnsiTheme="majorHAnsi" w:cs="Arial"/>
          <w:b/>
          <w:color w:val="000000"/>
          <w:sz w:val="24"/>
          <w:szCs w:val="24"/>
        </w:rPr>
        <w:t>“Assim o Prometo”</w:t>
      </w:r>
    </w:p>
    <w:p w14:paraId="2887249B"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12 Prestado o compromisso por todos os Vereadores, o Presidente provisório lhes dará posse com as seguintes palavras:</w:t>
      </w:r>
    </w:p>
    <w:p w14:paraId="6394090D" w14:textId="77777777" w:rsidR="00287271" w:rsidRPr="00F910EB" w:rsidRDefault="00066076" w:rsidP="00066076">
      <w:pPr>
        <w:pBdr>
          <w:top w:val="nil"/>
          <w:left w:val="nil"/>
          <w:bottom w:val="nil"/>
          <w:right w:val="nil"/>
          <w:between w:val="nil"/>
        </w:pBdr>
        <w:spacing w:after="0" w:line="360" w:lineRule="auto"/>
        <w:jc w:val="center"/>
        <w:rPr>
          <w:rFonts w:asciiTheme="majorHAnsi" w:hAnsiTheme="majorHAnsi" w:cs="Arial"/>
          <w:b/>
          <w:color w:val="000000"/>
          <w:sz w:val="24"/>
          <w:szCs w:val="24"/>
        </w:rPr>
      </w:pPr>
      <w:r w:rsidRPr="00F910EB">
        <w:rPr>
          <w:rFonts w:asciiTheme="majorHAnsi" w:hAnsiTheme="majorHAnsi" w:cs="Arial"/>
          <w:b/>
          <w:color w:val="000000"/>
          <w:sz w:val="24"/>
          <w:szCs w:val="24"/>
        </w:rPr>
        <w:t>“Declaro empossados os senhores Vereadores</w:t>
      </w:r>
    </w:p>
    <w:p w14:paraId="412C2126" w14:textId="77777777" w:rsidR="00287271" w:rsidRPr="00F910EB" w:rsidRDefault="00066076" w:rsidP="00066076">
      <w:pPr>
        <w:pBdr>
          <w:top w:val="nil"/>
          <w:left w:val="nil"/>
          <w:bottom w:val="nil"/>
          <w:right w:val="nil"/>
          <w:between w:val="nil"/>
        </w:pBdr>
        <w:spacing w:after="0" w:line="360" w:lineRule="auto"/>
        <w:jc w:val="center"/>
        <w:rPr>
          <w:rFonts w:asciiTheme="majorHAnsi" w:hAnsiTheme="majorHAnsi" w:cs="Arial"/>
          <w:b/>
          <w:color w:val="000000"/>
          <w:sz w:val="24"/>
          <w:szCs w:val="24"/>
        </w:rPr>
      </w:pPr>
      <w:r w:rsidRPr="00F910EB">
        <w:rPr>
          <w:rFonts w:asciiTheme="majorHAnsi" w:hAnsiTheme="majorHAnsi" w:cs="Arial"/>
          <w:b/>
          <w:color w:val="000000"/>
          <w:sz w:val="24"/>
          <w:szCs w:val="24"/>
        </w:rPr>
        <w:t>que prestaram compromisso.”</w:t>
      </w:r>
    </w:p>
    <w:p w14:paraId="55007815"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13 Após a posse dos Vereadores, ainda sob a presidência do Presidente provisório, será realizado o ato de posse do Prefeito e do Vice-Prefeito, que entregarão seus diplomas, sendo então lido pelo Presidente a seguinte fórmula:</w:t>
      </w:r>
    </w:p>
    <w:p w14:paraId="0E0BB033" w14:textId="77777777" w:rsidR="00287271" w:rsidRPr="00F910EB" w:rsidRDefault="00066076" w:rsidP="00066076">
      <w:pPr>
        <w:pBdr>
          <w:top w:val="nil"/>
          <w:left w:val="nil"/>
          <w:bottom w:val="nil"/>
          <w:right w:val="nil"/>
          <w:between w:val="nil"/>
        </w:pBdr>
        <w:spacing w:after="0" w:line="360" w:lineRule="auto"/>
        <w:jc w:val="center"/>
        <w:rPr>
          <w:rFonts w:asciiTheme="majorHAnsi" w:hAnsiTheme="majorHAnsi" w:cs="Arial"/>
          <w:b/>
          <w:color w:val="000000"/>
          <w:sz w:val="24"/>
          <w:szCs w:val="24"/>
        </w:rPr>
      </w:pPr>
      <w:r w:rsidRPr="00F910EB">
        <w:rPr>
          <w:rFonts w:asciiTheme="majorHAnsi" w:hAnsiTheme="majorHAnsi" w:cs="Arial"/>
          <w:b/>
          <w:color w:val="000000"/>
          <w:sz w:val="24"/>
          <w:szCs w:val="24"/>
        </w:rPr>
        <w:t>“Prometo cumprir a Constituição Federal, a Constituição Estadual e a Lei Orgânica Municipal, observar as leis e desempenhar com lealdade, moralidade e transparência o mandato que me foi confiado, trabalhando sempre pelo progresso do Município de Três de Maio e pelo bem-estar de seu povo”.</w:t>
      </w:r>
    </w:p>
    <w:p w14:paraId="71733D96"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14 Em seguida, o Secretário provisório fará a chamada nominal do Prefeito e do Vice-Prefeito, que responderão:</w:t>
      </w:r>
    </w:p>
    <w:p w14:paraId="6D0E9202" w14:textId="77777777" w:rsidR="00287271" w:rsidRPr="00F910EB" w:rsidRDefault="00066076" w:rsidP="00066076">
      <w:pPr>
        <w:pBdr>
          <w:top w:val="nil"/>
          <w:left w:val="nil"/>
          <w:bottom w:val="nil"/>
          <w:right w:val="nil"/>
          <w:between w:val="nil"/>
        </w:pBdr>
        <w:spacing w:after="0" w:line="360" w:lineRule="auto"/>
        <w:jc w:val="center"/>
        <w:rPr>
          <w:rFonts w:asciiTheme="majorHAnsi" w:hAnsiTheme="majorHAnsi" w:cs="Arial"/>
          <w:b/>
          <w:color w:val="000000"/>
          <w:sz w:val="24"/>
          <w:szCs w:val="24"/>
        </w:rPr>
      </w:pPr>
      <w:r w:rsidRPr="00F910EB">
        <w:rPr>
          <w:rFonts w:asciiTheme="majorHAnsi" w:hAnsiTheme="majorHAnsi" w:cs="Arial"/>
          <w:b/>
          <w:color w:val="000000"/>
          <w:sz w:val="24"/>
          <w:szCs w:val="24"/>
        </w:rPr>
        <w:t>“Assim o Prometo”</w:t>
      </w:r>
    </w:p>
    <w:p w14:paraId="630453EE"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15 Prestado o compromisso, o Presidente dar-lhes-á posse com as seguintes palavras:</w:t>
      </w:r>
    </w:p>
    <w:p w14:paraId="3814BF62" w14:textId="77777777" w:rsidR="00287271" w:rsidRPr="00F910EB" w:rsidRDefault="00066076" w:rsidP="00066076">
      <w:pPr>
        <w:pBdr>
          <w:top w:val="nil"/>
          <w:left w:val="nil"/>
          <w:bottom w:val="nil"/>
          <w:right w:val="nil"/>
          <w:between w:val="nil"/>
        </w:pBdr>
        <w:spacing w:after="0" w:line="360" w:lineRule="auto"/>
        <w:jc w:val="center"/>
        <w:rPr>
          <w:rFonts w:asciiTheme="majorHAnsi" w:hAnsiTheme="majorHAnsi" w:cs="Arial"/>
          <w:b/>
          <w:color w:val="000000"/>
          <w:sz w:val="24"/>
          <w:szCs w:val="24"/>
        </w:rPr>
      </w:pPr>
      <w:r w:rsidRPr="00F910EB">
        <w:rPr>
          <w:rFonts w:asciiTheme="majorHAnsi" w:hAnsiTheme="majorHAnsi" w:cs="Arial"/>
          <w:b/>
          <w:color w:val="000000"/>
          <w:sz w:val="24"/>
          <w:szCs w:val="24"/>
        </w:rPr>
        <w:t>“Eu os declaro devidamente empossados, Prefeito (nominar)</w:t>
      </w:r>
      <w:r>
        <w:rPr>
          <w:rFonts w:asciiTheme="majorHAnsi" w:hAnsiTheme="majorHAnsi" w:cs="Arial"/>
          <w:b/>
          <w:color w:val="000000"/>
          <w:sz w:val="24"/>
          <w:szCs w:val="24"/>
        </w:rPr>
        <w:t xml:space="preserve"> </w:t>
      </w:r>
      <w:r w:rsidRPr="00F910EB">
        <w:rPr>
          <w:rFonts w:asciiTheme="majorHAnsi" w:hAnsiTheme="majorHAnsi" w:cs="Arial"/>
          <w:b/>
          <w:color w:val="000000"/>
          <w:sz w:val="24"/>
          <w:szCs w:val="24"/>
        </w:rPr>
        <w:t>e o Vice-Prefeito (nominar)”</w:t>
      </w:r>
    </w:p>
    <w:p w14:paraId="0EFED7FD"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16 O Vereador que não tomar poss</w:t>
      </w:r>
      <w:r>
        <w:rPr>
          <w:rFonts w:asciiTheme="majorHAnsi" w:hAnsiTheme="majorHAnsi" w:cs="Arial"/>
          <w:color w:val="000000"/>
          <w:sz w:val="24"/>
          <w:szCs w:val="24"/>
        </w:rPr>
        <w:t>e na Sessão prevista no artigo 10</w:t>
      </w:r>
      <w:r w:rsidRPr="00F910EB">
        <w:rPr>
          <w:rFonts w:asciiTheme="majorHAnsi" w:hAnsiTheme="majorHAnsi" w:cs="Arial"/>
          <w:color w:val="000000"/>
          <w:sz w:val="24"/>
          <w:szCs w:val="24"/>
        </w:rPr>
        <w:t xml:space="preserve">º, deverá fazê-lo, perante a Mesa Diretora da Câmara, no prazo de 15 (quinze) dias, salvo motivo justo e </w:t>
      </w:r>
      <w:r w:rsidRPr="00F910EB">
        <w:rPr>
          <w:rFonts w:asciiTheme="majorHAnsi" w:hAnsiTheme="majorHAnsi" w:cs="Arial"/>
          <w:color w:val="000000"/>
          <w:sz w:val="24"/>
          <w:szCs w:val="24"/>
        </w:rPr>
        <w:lastRenderedPageBreak/>
        <w:t>aceito pela Câmara Municipal, e prestará compromisso individualmente, utilizando a</w:t>
      </w:r>
      <w:r>
        <w:rPr>
          <w:rFonts w:asciiTheme="majorHAnsi" w:hAnsiTheme="majorHAnsi" w:cs="Arial"/>
          <w:color w:val="000000"/>
          <w:sz w:val="24"/>
          <w:szCs w:val="24"/>
        </w:rPr>
        <w:t xml:space="preserve"> fórmula dos artigos 10º e 11</w:t>
      </w:r>
      <w:r w:rsidRPr="00F910EB">
        <w:rPr>
          <w:rFonts w:asciiTheme="majorHAnsi" w:hAnsiTheme="majorHAnsi" w:cs="Arial"/>
          <w:color w:val="000000"/>
          <w:sz w:val="24"/>
          <w:szCs w:val="24"/>
        </w:rPr>
        <w:t>.</w:t>
      </w:r>
    </w:p>
    <w:p w14:paraId="61B0C007"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Não haverá posse por procuração.</w:t>
      </w:r>
    </w:p>
    <w:p w14:paraId="54C3B272"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17</w:t>
      </w:r>
      <w:r w:rsidRPr="00F910EB">
        <w:rPr>
          <w:rFonts w:asciiTheme="majorHAnsi" w:hAnsiTheme="majorHAnsi" w:cs="Arial"/>
          <w:color w:val="000000"/>
          <w:sz w:val="24"/>
          <w:szCs w:val="24"/>
        </w:rPr>
        <w:t xml:space="preserve"> O suplente de Vereador, convocado para o exercício legislativo, após a apresentação de sua declaração de bens, prestará, na primeira vez que assumir o mandato, igual compromisso, ficando dispensado de repeti-lo nas subsequentes convocações.</w:t>
      </w:r>
    </w:p>
    <w:p w14:paraId="72A19A73"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18</w:t>
      </w:r>
      <w:r w:rsidRPr="00F910EB">
        <w:rPr>
          <w:rFonts w:asciiTheme="majorHAnsi" w:hAnsiTheme="majorHAnsi" w:cs="Arial"/>
          <w:color w:val="000000"/>
          <w:sz w:val="24"/>
          <w:szCs w:val="24"/>
        </w:rPr>
        <w:t xml:space="preserve"> O Vereador que não tomar poss</w:t>
      </w:r>
      <w:r>
        <w:rPr>
          <w:rFonts w:asciiTheme="majorHAnsi" w:hAnsiTheme="majorHAnsi" w:cs="Arial"/>
          <w:color w:val="000000"/>
          <w:sz w:val="24"/>
          <w:szCs w:val="24"/>
        </w:rPr>
        <w:t>e no prazo previsto no artigo 16</w:t>
      </w:r>
      <w:r w:rsidRPr="00F910EB">
        <w:rPr>
          <w:rFonts w:asciiTheme="majorHAnsi" w:hAnsiTheme="majorHAnsi" w:cs="Arial"/>
          <w:color w:val="000000"/>
          <w:sz w:val="24"/>
          <w:szCs w:val="24"/>
        </w:rPr>
        <w:t>, não mais poderá fazê-lo, ap</w:t>
      </w:r>
      <w:r w:rsidR="0004078E">
        <w:rPr>
          <w:rFonts w:asciiTheme="majorHAnsi" w:hAnsiTheme="majorHAnsi" w:cs="Arial"/>
          <w:color w:val="000000"/>
          <w:sz w:val="24"/>
          <w:szCs w:val="24"/>
        </w:rPr>
        <w:t xml:space="preserve">licando-se o disposto </w:t>
      </w:r>
      <w:r w:rsidR="0004078E" w:rsidRPr="00AA1F41">
        <w:rPr>
          <w:rFonts w:asciiTheme="majorHAnsi" w:hAnsiTheme="majorHAnsi" w:cs="Arial"/>
          <w:color w:val="000000"/>
          <w:sz w:val="24"/>
          <w:szCs w:val="24"/>
        </w:rPr>
        <w:t>no artigo 28</w:t>
      </w:r>
      <w:r w:rsidRPr="00F910EB">
        <w:rPr>
          <w:rFonts w:asciiTheme="majorHAnsi" w:hAnsiTheme="majorHAnsi" w:cs="Arial"/>
          <w:color w:val="000000"/>
          <w:sz w:val="24"/>
          <w:szCs w:val="24"/>
        </w:rPr>
        <w:t>, do Regimento Interno</w:t>
      </w:r>
      <w:r w:rsidRPr="00F910EB">
        <w:rPr>
          <w:rFonts w:asciiTheme="majorHAnsi" w:hAnsiTheme="majorHAnsi" w:cs="Arial"/>
          <w:color w:val="FF0000"/>
          <w:sz w:val="24"/>
          <w:szCs w:val="24"/>
        </w:rPr>
        <w:t>.</w:t>
      </w:r>
    </w:p>
    <w:p w14:paraId="3CAF2237"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19</w:t>
      </w:r>
      <w:r w:rsidRPr="00F910EB">
        <w:rPr>
          <w:rFonts w:asciiTheme="majorHAnsi" w:hAnsiTheme="majorHAnsi" w:cs="Arial"/>
          <w:color w:val="000000"/>
          <w:sz w:val="24"/>
          <w:szCs w:val="24"/>
        </w:rPr>
        <w:t xml:space="preserve"> O Vereador que se encontrar em situação incompatível com o exercício do mandato não poderá empossar-se sem prévia comprovação da desincompatibilização, o que se dará, impreterivelmente, no p</w:t>
      </w:r>
      <w:r>
        <w:rPr>
          <w:rFonts w:asciiTheme="majorHAnsi" w:hAnsiTheme="majorHAnsi" w:cs="Arial"/>
          <w:color w:val="000000"/>
          <w:sz w:val="24"/>
          <w:szCs w:val="24"/>
        </w:rPr>
        <w:t xml:space="preserve">razo </w:t>
      </w:r>
      <w:r w:rsidR="006B1F31">
        <w:rPr>
          <w:rFonts w:asciiTheme="majorHAnsi" w:hAnsiTheme="majorHAnsi" w:cs="Arial"/>
          <w:color w:val="000000"/>
          <w:sz w:val="24"/>
          <w:szCs w:val="24"/>
        </w:rPr>
        <w:t>de 15 (quinze) dias</w:t>
      </w:r>
      <w:r w:rsidRPr="00F910EB">
        <w:rPr>
          <w:rFonts w:asciiTheme="majorHAnsi" w:hAnsiTheme="majorHAnsi" w:cs="Arial"/>
          <w:color w:val="000000"/>
          <w:sz w:val="24"/>
          <w:szCs w:val="24"/>
        </w:rPr>
        <w:t>.</w:t>
      </w:r>
    </w:p>
    <w:p w14:paraId="646DC4DA" w14:textId="77777777" w:rsidR="00287271" w:rsidRPr="00066076" w:rsidRDefault="00066076" w:rsidP="00066076">
      <w:pPr>
        <w:pStyle w:val="Ttulo1"/>
        <w:spacing w:before="0" w:line="360" w:lineRule="auto"/>
        <w:jc w:val="center"/>
        <w:rPr>
          <w:rFonts w:asciiTheme="majorHAnsi" w:eastAsia="Calibri" w:hAnsiTheme="majorHAnsi" w:cs="Arial"/>
          <w:color w:val="000000"/>
          <w:sz w:val="24"/>
          <w:szCs w:val="24"/>
        </w:rPr>
      </w:pPr>
      <w:bookmarkStart w:id="14" w:name="_Toc87280871"/>
      <w:r w:rsidRPr="00066076">
        <w:rPr>
          <w:rFonts w:asciiTheme="majorHAnsi" w:eastAsia="Calibri" w:hAnsiTheme="majorHAnsi" w:cs="Arial"/>
          <w:color w:val="000000"/>
          <w:sz w:val="24"/>
          <w:szCs w:val="24"/>
        </w:rPr>
        <w:t>TÍTULO II</w:t>
      </w:r>
      <w:bookmarkEnd w:id="14"/>
    </w:p>
    <w:p w14:paraId="6225DD73" w14:textId="77777777" w:rsidR="00287271" w:rsidRPr="00F910EB" w:rsidRDefault="00066076" w:rsidP="00066076">
      <w:pPr>
        <w:pStyle w:val="Ttulo1"/>
        <w:spacing w:before="0" w:line="360" w:lineRule="auto"/>
        <w:jc w:val="center"/>
        <w:rPr>
          <w:rFonts w:asciiTheme="majorHAnsi" w:eastAsia="Calibri" w:hAnsiTheme="majorHAnsi" w:cs="Arial"/>
          <w:color w:val="000000"/>
          <w:sz w:val="24"/>
          <w:szCs w:val="24"/>
        </w:rPr>
      </w:pPr>
      <w:bookmarkStart w:id="15" w:name="_Toc87280872"/>
      <w:r w:rsidRPr="00066076">
        <w:rPr>
          <w:rFonts w:asciiTheme="majorHAnsi" w:eastAsia="Calibri" w:hAnsiTheme="majorHAnsi" w:cs="Arial"/>
          <w:color w:val="000000"/>
          <w:sz w:val="24"/>
          <w:szCs w:val="24"/>
        </w:rPr>
        <w:t>DOS VEREADORES</w:t>
      </w:r>
      <w:bookmarkEnd w:id="15"/>
    </w:p>
    <w:p w14:paraId="537280CD" w14:textId="77777777" w:rsidR="00287271" w:rsidRPr="00FC04A8" w:rsidRDefault="00066076" w:rsidP="006B1F31">
      <w:pPr>
        <w:pStyle w:val="Ttulo2"/>
        <w:spacing w:before="0" w:line="360" w:lineRule="auto"/>
        <w:jc w:val="center"/>
        <w:rPr>
          <w:rFonts w:asciiTheme="majorHAnsi" w:eastAsia="Calibri" w:hAnsiTheme="majorHAnsi" w:cs="Arial"/>
          <w:b/>
          <w:bCs/>
          <w:color w:val="000000"/>
          <w:sz w:val="24"/>
          <w:szCs w:val="24"/>
        </w:rPr>
      </w:pPr>
      <w:bookmarkStart w:id="16" w:name="_Toc87280873"/>
      <w:r w:rsidRPr="00FC04A8">
        <w:rPr>
          <w:rFonts w:asciiTheme="majorHAnsi" w:eastAsia="Calibri" w:hAnsiTheme="majorHAnsi" w:cs="Arial"/>
          <w:b/>
          <w:bCs/>
          <w:color w:val="000000"/>
          <w:sz w:val="24"/>
          <w:szCs w:val="24"/>
        </w:rPr>
        <w:t>CAPÍTULO I</w:t>
      </w:r>
      <w:bookmarkEnd w:id="16"/>
    </w:p>
    <w:p w14:paraId="6AC42351" w14:textId="77777777" w:rsidR="00287271" w:rsidRPr="00FC04A8" w:rsidRDefault="00066076" w:rsidP="006B1F31">
      <w:pPr>
        <w:pStyle w:val="Ttulo2"/>
        <w:spacing w:before="0" w:line="360" w:lineRule="auto"/>
        <w:jc w:val="center"/>
        <w:rPr>
          <w:rFonts w:asciiTheme="majorHAnsi" w:eastAsia="Calibri" w:hAnsiTheme="majorHAnsi" w:cs="Arial"/>
          <w:b/>
          <w:bCs/>
          <w:color w:val="000000"/>
          <w:sz w:val="24"/>
          <w:szCs w:val="24"/>
        </w:rPr>
      </w:pPr>
      <w:bookmarkStart w:id="17" w:name="_Toc87280874"/>
      <w:r w:rsidRPr="00FC04A8">
        <w:rPr>
          <w:rFonts w:asciiTheme="majorHAnsi" w:eastAsia="Calibri" w:hAnsiTheme="majorHAnsi" w:cs="Arial"/>
          <w:b/>
          <w:bCs/>
          <w:color w:val="000000"/>
          <w:sz w:val="24"/>
          <w:szCs w:val="24"/>
        </w:rPr>
        <w:t>DO EXERCÍCIO DO MANDATO</w:t>
      </w:r>
      <w:bookmarkEnd w:id="17"/>
    </w:p>
    <w:p w14:paraId="6D6BE2F0" w14:textId="77777777" w:rsidR="00287271" w:rsidRPr="00F910EB" w:rsidRDefault="006B1F31" w:rsidP="00F910EB">
      <w:pPr>
        <w:tabs>
          <w:tab w:val="left" w:pos="0"/>
        </w:tabs>
        <w:spacing w:after="0" w:line="360" w:lineRule="auto"/>
        <w:jc w:val="both"/>
        <w:rPr>
          <w:rFonts w:asciiTheme="majorHAnsi" w:hAnsiTheme="majorHAnsi" w:cs="Arial"/>
          <w:sz w:val="24"/>
          <w:szCs w:val="24"/>
        </w:rPr>
      </w:pPr>
      <w:r>
        <w:rPr>
          <w:rFonts w:asciiTheme="majorHAnsi" w:hAnsiTheme="majorHAnsi" w:cs="Arial"/>
          <w:sz w:val="24"/>
          <w:szCs w:val="24"/>
        </w:rPr>
        <w:t>Art. 20</w:t>
      </w:r>
      <w:r w:rsidR="00066076" w:rsidRPr="00F910EB">
        <w:rPr>
          <w:rFonts w:asciiTheme="majorHAnsi" w:hAnsiTheme="majorHAnsi" w:cs="Arial"/>
          <w:sz w:val="24"/>
          <w:szCs w:val="24"/>
        </w:rPr>
        <w:t xml:space="preserve"> Os Vereadores são agentes políticos investidos em mandato parlamentar, no âmbito do Município, para uma Legislatura.</w:t>
      </w:r>
    </w:p>
    <w:p w14:paraId="5EEE1510" w14:textId="77777777" w:rsidR="00287271" w:rsidRPr="00F910EB" w:rsidRDefault="006B1F31" w:rsidP="00F910EB">
      <w:pPr>
        <w:tabs>
          <w:tab w:val="left" w:pos="0"/>
        </w:tabs>
        <w:spacing w:after="0" w:line="360" w:lineRule="auto"/>
        <w:jc w:val="both"/>
        <w:rPr>
          <w:rFonts w:asciiTheme="majorHAnsi" w:hAnsiTheme="majorHAnsi" w:cs="Arial"/>
          <w:sz w:val="24"/>
          <w:szCs w:val="24"/>
        </w:rPr>
      </w:pPr>
      <w:r>
        <w:rPr>
          <w:rFonts w:asciiTheme="majorHAnsi" w:hAnsiTheme="majorHAnsi" w:cs="Arial"/>
          <w:sz w:val="24"/>
          <w:szCs w:val="24"/>
        </w:rPr>
        <w:t>Art. 21</w:t>
      </w:r>
      <w:r w:rsidR="00066076" w:rsidRPr="00F910EB">
        <w:rPr>
          <w:rFonts w:asciiTheme="majorHAnsi" w:hAnsiTheme="majorHAnsi" w:cs="Arial"/>
          <w:sz w:val="24"/>
          <w:szCs w:val="24"/>
        </w:rPr>
        <w:t xml:space="preserve"> Os direitos do Vereador estão compreendidos no pleno exercício de seu mandato, observados os preceitos previstos na Constituição Federal, as normas estabelecidas na Lei Orgânica do Município e neste Regimento Interno.</w:t>
      </w:r>
    </w:p>
    <w:p w14:paraId="6EAAE033" w14:textId="77777777" w:rsidR="00287271" w:rsidRPr="00F910EB" w:rsidRDefault="00066076" w:rsidP="00F910EB">
      <w:pPr>
        <w:tabs>
          <w:tab w:val="left" w:pos="0"/>
        </w:tabs>
        <w:spacing w:after="0" w:line="360" w:lineRule="auto"/>
        <w:jc w:val="both"/>
        <w:rPr>
          <w:rFonts w:asciiTheme="majorHAnsi" w:hAnsiTheme="majorHAnsi" w:cs="Arial"/>
          <w:sz w:val="24"/>
          <w:szCs w:val="24"/>
        </w:rPr>
      </w:pPr>
      <w:r w:rsidRPr="00F910EB">
        <w:rPr>
          <w:rFonts w:asciiTheme="majorHAnsi" w:hAnsiTheme="majorHAnsi" w:cs="Arial"/>
          <w:sz w:val="24"/>
          <w:szCs w:val="24"/>
        </w:rPr>
        <w:t>Parágrafo único. A Câmara Municipal tomará as providências necessárias à defesa de direitos do Vereador, decorrentes do exercício do mandato, inclusive, se for o caso, na esfera judicial.</w:t>
      </w:r>
    </w:p>
    <w:p w14:paraId="2C67F91E" w14:textId="77777777" w:rsidR="00287271" w:rsidRPr="00F910EB" w:rsidRDefault="006B1F31" w:rsidP="00F910EB">
      <w:pPr>
        <w:tabs>
          <w:tab w:val="left" w:pos="0"/>
        </w:tabs>
        <w:spacing w:after="0" w:line="360" w:lineRule="auto"/>
        <w:jc w:val="both"/>
        <w:rPr>
          <w:rFonts w:asciiTheme="majorHAnsi" w:hAnsiTheme="majorHAnsi" w:cs="Arial"/>
          <w:sz w:val="24"/>
          <w:szCs w:val="24"/>
        </w:rPr>
      </w:pPr>
      <w:r>
        <w:rPr>
          <w:rFonts w:asciiTheme="majorHAnsi" w:hAnsiTheme="majorHAnsi" w:cs="Arial"/>
          <w:sz w:val="24"/>
          <w:szCs w:val="24"/>
        </w:rPr>
        <w:t>Art. 22</w:t>
      </w:r>
      <w:r w:rsidR="00066076" w:rsidRPr="00F910EB">
        <w:rPr>
          <w:rFonts w:asciiTheme="majorHAnsi" w:hAnsiTheme="majorHAnsi" w:cs="Arial"/>
          <w:sz w:val="24"/>
          <w:szCs w:val="24"/>
        </w:rPr>
        <w:t xml:space="preserve"> Compete ao Vereador:</w:t>
      </w:r>
    </w:p>
    <w:p w14:paraId="2BCCBFA7" w14:textId="77777777" w:rsidR="00287271" w:rsidRPr="00F910EB" w:rsidRDefault="00066076" w:rsidP="00F910EB">
      <w:pPr>
        <w:tabs>
          <w:tab w:val="left" w:pos="0"/>
        </w:tabs>
        <w:spacing w:after="0" w:line="360" w:lineRule="auto"/>
        <w:jc w:val="both"/>
        <w:rPr>
          <w:rFonts w:asciiTheme="majorHAnsi" w:hAnsiTheme="majorHAnsi" w:cs="Arial"/>
          <w:sz w:val="24"/>
          <w:szCs w:val="24"/>
        </w:rPr>
      </w:pPr>
      <w:r w:rsidRPr="00F910EB">
        <w:rPr>
          <w:rFonts w:asciiTheme="majorHAnsi" w:hAnsiTheme="majorHAnsi" w:cs="Arial"/>
          <w:sz w:val="24"/>
          <w:szCs w:val="24"/>
        </w:rPr>
        <w:t>I – participar das discussões e deliberações nas Sessões Plenárias, salvo quando tiver interesse na matéria comunicando ao Presidente;</w:t>
      </w:r>
    </w:p>
    <w:p w14:paraId="68E135A5" w14:textId="77777777" w:rsidR="00287271" w:rsidRPr="00F910EB" w:rsidRDefault="00066076" w:rsidP="00F910EB">
      <w:pPr>
        <w:tabs>
          <w:tab w:val="left" w:pos="0"/>
        </w:tabs>
        <w:spacing w:after="0" w:line="360" w:lineRule="auto"/>
        <w:jc w:val="both"/>
        <w:rPr>
          <w:rFonts w:asciiTheme="majorHAnsi" w:hAnsiTheme="majorHAnsi" w:cs="Arial"/>
          <w:sz w:val="24"/>
          <w:szCs w:val="24"/>
        </w:rPr>
      </w:pPr>
      <w:r w:rsidRPr="00F910EB">
        <w:rPr>
          <w:rFonts w:asciiTheme="majorHAnsi" w:hAnsiTheme="majorHAnsi" w:cs="Arial"/>
          <w:sz w:val="24"/>
          <w:szCs w:val="24"/>
        </w:rPr>
        <w:t>II – votar na eleição da Mesa Diretora e das Comissões Permanentes;</w:t>
      </w:r>
    </w:p>
    <w:p w14:paraId="22D3DBD3"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apresentar proposições e sugerir medidas que visem o interesse coletivo;</w:t>
      </w:r>
    </w:p>
    <w:p w14:paraId="34A5022C"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concorrer aos cargos da Mesa e das Comissões, salvo impedimento legal ou regimental;</w:t>
      </w:r>
    </w:p>
    <w:p w14:paraId="395127A1"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V – usar da palavra ou defesa das proposições apresentadas que visem o interesse do Município ou em oposição às que julgar prejudiciais ao interesse público, sujeitando-se às limitações deste Regimento.</w:t>
      </w:r>
    </w:p>
    <w:p w14:paraId="796A1690" w14:textId="77777777" w:rsidR="00287271" w:rsidRPr="00F910EB" w:rsidRDefault="006B1F31"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23</w:t>
      </w:r>
      <w:r w:rsidR="00066076" w:rsidRPr="00F910EB">
        <w:rPr>
          <w:rFonts w:asciiTheme="majorHAnsi" w:hAnsiTheme="majorHAnsi" w:cs="Arial"/>
          <w:color w:val="000000"/>
          <w:sz w:val="24"/>
          <w:szCs w:val="24"/>
        </w:rPr>
        <w:t xml:space="preserve"> Os direitos dos Vereadores estão compreendidos no pleno exercício de seu mandato, observados os preceitos legais e as normas estabelecidas neste Regimento Interno, dentre os quais:</w:t>
      </w:r>
    </w:p>
    <w:p w14:paraId="75F092A9"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exercer com liberdade o seu mandato em todo o território municipal;</w:t>
      </w:r>
    </w:p>
    <w:p w14:paraId="29376371"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fazer respeitar as prerrogativas do Poder Legislativo;</w:t>
      </w:r>
    </w:p>
    <w:p w14:paraId="4CEEBE3E"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ingressar livremente em qualquer órgão ou repartição municipal da administração direta ou indireta;</w:t>
      </w:r>
    </w:p>
    <w:p w14:paraId="7E052257"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ter a palavra na tribuna, na forma regimental;</w:t>
      </w:r>
    </w:p>
    <w:p w14:paraId="2603714C"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 – reclamar, verbalmente ou por escrito, perante qualquer autoridade, contra a inobservância de preceito de lei, regulamento ou regimento;</w:t>
      </w:r>
    </w:p>
    <w:p w14:paraId="6D1E36AA"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 – examinar, em qualquer repartição, documentos que julgue de interesse para a atividade parlamentar;</w:t>
      </w:r>
    </w:p>
    <w:p w14:paraId="3B241198"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VII – ser publicamente desagravado, quando ofendido no exercício do mandato parlamentar, sem prejuízo das cabíveis ações cíveis ou criminais.</w:t>
      </w:r>
    </w:p>
    <w:p w14:paraId="71C3B52E" w14:textId="77777777" w:rsidR="00287271" w:rsidRPr="00F910EB" w:rsidRDefault="006B1F31"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24</w:t>
      </w:r>
      <w:r w:rsidR="00066076" w:rsidRPr="00F910EB">
        <w:rPr>
          <w:rFonts w:asciiTheme="majorHAnsi" w:hAnsiTheme="majorHAnsi" w:cs="Arial"/>
          <w:color w:val="000000"/>
          <w:sz w:val="24"/>
          <w:szCs w:val="24"/>
        </w:rPr>
        <w:t xml:space="preserve"> São deveres do Vereador, entre outros previstos na Lei Orgânica do Município:</w:t>
      </w:r>
    </w:p>
    <w:p w14:paraId="7C0A920E"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promover a defesa dos interesses populares e municipais;</w:t>
      </w:r>
    </w:p>
    <w:p w14:paraId="3C92161A"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quando investido do mandato, não incorrer em incompatibilidade prevista na Constituição ou na Lei Orgânica do Município;</w:t>
      </w:r>
    </w:p>
    <w:p w14:paraId="4B66B664"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zelar pelo aprimoramento da ordem constitucional e legal do Município, observando as determinações legais relativas ao exercício do mandato;</w:t>
      </w:r>
    </w:p>
    <w:p w14:paraId="3E6FF717"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desempenhar fielmente o mandato político, atendendo ao interesse público e às diretrizes partidárias;</w:t>
      </w:r>
    </w:p>
    <w:p w14:paraId="6867023F" w14:textId="2F29E436"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V – exercer a contento o cargo que lhe seja conferido na Mesa ou em Comissão, não podendo escusar-se ao seu desempenho, salvo o disposto no </w:t>
      </w:r>
      <w:r w:rsidR="0004078E" w:rsidRPr="00AA1F41">
        <w:rPr>
          <w:rFonts w:asciiTheme="majorHAnsi" w:hAnsiTheme="majorHAnsi" w:cs="Arial"/>
          <w:color w:val="000000"/>
          <w:sz w:val="24"/>
          <w:szCs w:val="24"/>
        </w:rPr>
        <w:t>artigo 43</w:t>
      </w:r>
      <w:r w:rsidRPr="00AA1F41">
        <w:rPr>
          <w:rFonts w:asciiTheme="majorHAnsi" w:hAnsiTheme="majorHAnsi" w:cs="Arial"/>
          <w:color w:val="000000"/>
          <w:sz w:val="24"/>
          <w:szCs w:val="24"/>
        </w:rPr>
        <w:t>;</w:t>
      </w:r>
    </w:p>
    <w:p w14:paraId="52CE235F"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 – comparecer às sessões pontualmente, salvo motivo de força maior devidamente comprovado, e participar das votações, salvo quando se encontre impedido;</w:t>
      </w:r>
    </w:p>
    <w:p w14:paraId="492FD059"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VII – manter o decoro parlamentar e preservar a boa imagem da Câmara de Vereadores;</w:t>
      </w:r>
    </w:p>
    <w:p w14:paraId="4A58C232"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VIII – residir no Município de Três de Maio;</w:t>
      </w:r>
    </w:p>
    <w:p w14:paraId="4A1EC62A"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IX – comportar-se em Plenário com respeito, não conversando em tom desrespeitoso ou que perturbe os trabalhos;</w:t>
      </w:r>
    </w:p>
    <w:p w14:paraId="19A51679"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X – conhecer e observar o Regimento Interno;</w:t>
      </w:r>
    </w:p>
    <w:p w14:paraId="6D5BD1EF"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XI – comparecer decentemente trajado às sessões;</w:t>
      </w:r>
    </w:p>
    <w:p w14:paraId="76919D94"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XII – apresentar declaração de bens no ato da pose, com atualizações anuais, bem como no término do mandato.</w:t>
      </w:r>
    </w:p>
    <w:p w14:paraId="4B573C5D" w14:textId="77777777" w:rsidR="00287271" w:rsidRPr="00F910EB" w:rsidRDefault="006B1F31"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25</w:t>
      </w:r>
      <w:r w:rsidR="00066076" w:rsidRPr="00F910EB">
        <w:rPr>
          <w:rFonts w:asciiTheme="majorHAnsi" w:hAnsiTheme="majorHAnsi" w:cs="Arial"/>
          <w:color w:val="000000"/>
          <w:sz w:val="24"/>
          <w:szCs w:val="24"/>
        </w:rPr>
        <w:t xml:space="preserve"> Sempre que o Vereador cometer, dentro do recinto da Câmara, excesso que deva ser reprimido, o Presidente conhecerá do fato e tomará as providências seguintes, conforme a gravidade:</w:t>
      </w:r>
    </w:p>
    <w:p w14:paraId="6CB39087"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advertência;</w:t>
      </w:r>
    </w:p>
    <w:p w14:paraId="3FBC7597"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cassação da palavra;</w:t>
      </w:r>
    </w:p>
    <w:p w14:paraId="3BF80716"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determinação para retirar-se do Plenário;</w:t>
      </w:r>
    </w:p>
    <w:p w14:paraId="353499AE"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suspensão da sessão, para entendimento na Sala da Presidência;</w:t>
      </w:r>
    </w:p>
    <w:p w14:paraId="3DF87503"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 – proposta de perda de mandato de acordo com a legislação vigente.</w:t>
      </w:r>
    </w:p>
    <w:p w14:paraId="7FADD4E5" w14:textId="77777777" w:rsidR="00287271" w:rsidRPr="00F910EB" w:rsidRDefault="006B1F31" w:rsidP="00F910EB">
      <w:pPr>
        <w:tabs>
          <w:tab w:val="left" w:pos="0"/>
        </w:tabs>
        <w:spacing w:after="0" w:line="360" w:lineRule="auto"/>
        <w:jc w:val="both"/>
        <w:rPr>
          <w:rFonts w:asciiTheme="majorHAnsi" w:hAnsiTheme="majorHAnsi" w:cs="Arial"/>
          <w:sz w:val="24"/>
          <w:szCs w:val="24"/>
        </w:rPr>
      </w:pPr>
      <w:r>
        <w:rPr>
          <w:rFonts w:asciiTheme="majorHAnsi" w:hAnsiTheme="majorHAnsi" w:cs="Arial"/>
          <w:sz w:val="24"/>
          <w:szCs w:val="24"/>
        </w:rPr>
        <w:t xml:space="preserve">Art. 26 </w:t>
      </w:r>
      <w:r w:rsidR="0004078E">
        <w:rPr>
          <w:rFonts w:asciiTheme="majorHAnsi" w:hAnsiTheme="majorHAnsi" w:cs="Arial"/>
          <w:sz w:val="24"/>
          <w:szCs w:val="24"/>
        </w:rPr>
        <w:t>A Câmara Municipal atualizará sempre que necessário</w:t>
      </w:r>
      <w:r>
        <w:rPr>
          <w:rFonts w:asciiTheme="majorHAnsi" w:hAnsiTheme="majorHAnsi" w:cs="Arial"/>
          <w:sz w:val="24"/>
          <w:szCs w:val="24"/>
        </w:rPr>
        <w:t xml:space="preserve"> o</w:t>
      </w:r>
      <w:r w:rsidR="00066076" w:rsidRPr="00F910EB">
        <w:rPr>
          <w:rFonts w:asciiTheme="majorHAnsi" w:hAnsiTheme="majorHAnsi" w:cs="Arial"/>
          <w:sz w:val="24"/>
          <w:szCs w:val="24"/>
        </w:rPr>
        <w:t xml:space="preserve"> Código de Ética Parlamentar para, respeitado o devido processo e o direito à ampla defesa e ao contraditório, processar e julgar a prática de ato de Vereador que configure quebra de decoro parlamentar.</w:t>
      </w:r>
    </w:p>
    <w:p w14:paraId="4ACD491B" w14:textId="7524A5C2" w:rsidR="00287271" w:rsidRPr="00F910EB" w:rsidRDefault="00066076" w:rsidP="00F910EB">
      <w:pPr>
        <w:tabs>
          <w:tab w:val="left" w:pos="0"/>
        </w:tabs>
        <w:spacing w:after="0" w:line="360" w:lineRule="auto"/>
        <w:jc w:val="both"/>
        <w:rPr>
          <w:rFonts w:asciiTheme="majorHAnsi" w:hAnsiTheme="majorHAnsi" w:cs="Arial"/>
          <w:sz w:val="24"/>
          <w:szCs w:val="24"/>
        </w:rPr>
      </w:pPr>
      <w:r w:rsidRPr="00F910EB">
        <w:rPr>
          <w:rFonts w:asciiTheme="majorHAnsi" w:hAnsiTheme="majorHAnsi" w:cs="Arial"/>
          <w:sz w:val="24"/>
          <w:szCs w:val="24"/>
        </w:rPr>
        <w:t>§1</w:t>
      </w:r>
      <w:r w:rsidRPr="00F910EB">
        <w:rPr>
          <w:rFonts w:asciiTheme="majorHAnsi" w:hAnsiTheme="majorHAnsi" w:cs="Arial"/>
          <w:strike/>
          <w:sz w:val="24"/>
          <w:szCs w:val="24"/>
        </w:rPr>
        <w:t>º</w:t>
      </w:r>
      <w:r w:rsidRPr="00F910EB">
        <w:rPr>
          <w:rFonts w:asciiTheme="majorHAnsi" w:hAnsiTheme="majorHAnsi" w:cs="Arial"/>
          <w:sz w:val="24"/>
          <w:szCs w:val="24"/>
        </w:rPr>
        <w:t xml:space="preserve"> Considera-se procedimento incompatível com o decoro parlamentar, além de outros previstos na legislação federal:</w:t>
      </w:r>
    </w:p>
    <w:p w14:paraId="407A6AA6" w14:textId="77777777" w:rsidR="00287271" w:rsidRPr="00F910EB" w:rsidRDefault="00066076" w:rsidP="00F910EB">
      <w:pPr>
        <w:tabs>
          <w:tab w:val="left" w:pos="0"/>
        </w:tabs>
        <w:spacing w:after="0" w:line="360" w:lineRule="auto"/>
        <w:jc w:val="both"/>
        <w:rPr>
          <w:rFonts w:asciiTheme="majorHAnsi" w:hAnsiTheme="majorHAnsi" w:cs="Arial"/>
          <w:sz w:val="24"/>
          <w:szCs w:val="24"/>
        </w:rPr>
      </w:pPr>
      <w:r w:rsidRPr="00F910EB">
        <w:rPr>
          <w:rFonts w:asciiTheme="majorHAnsi" w:hAnsiTheme="majorHAnsi" w:cs="Arial"/>
          <w:sz w:val="24"/>
          <w:szCs w:val="24"/>
        </w:rPr>
        <w:t>I – o abuso das prerrogativas parlamentares ou a percepção de vantagens indevidas em decorrência da condição de Vereador;</w:t>
      </w:r>
    </w:p>
    <w:p w14:paraId="335A33FA" w14:textId="77777777" w:rsidR="00287271" w:rsidRPr="00F910EB" w:rsidRDefault="00066076" w:rsidP="00F910EB">
      <w:pPr>
        <w:tabs>
          <w:tab w:val="left" w:pos="0"/>
        </w:tabs>
        <w:spacing w:after="0" w:line="360" w:lineRule="auto"/>
        <w:jc w:val="both"/>
        <w:rPr>
          <w:rFonts w:asciiTheme="majorHAnsi" w:hAnsiTheme="majorHAnsi" w:cs="Arial"/>
          <w:sz w:val="24"/>
          <w:szCs w:val="24"/>
        </w:rPr>
      </w:pPr>
      <w:r w:rsidRPr="00F910EB">
        <w:rPr>
          <w:rFonts w:asciiTheme="majorHAnsi" w:hAnsiTheme="majorHAnsi" w:cs="Arial"/>
          <w:sz w:val="24"/>
          <w:szCs w:val="24"/>
        </w:rPr>
        <w:t>II – a transgressão reiterada aos preceitos deste Regimento Interno;</w:t>
      </w:r>
    </w:p>
    <w:p w14:paraId="2688D736" w14:textId="77777777" w:rsidR="00287271" w:rsidRPr="00F910EB" w:rsidRDefault="00066076" w:rsidP="00F910EB">
      <w:pPr>
        <w:tabs>
          <w:tab w:val="left" w:pos="0"/>
        </w:tabs>
        <w:spacing w:after="0" w:line="360" w:lineRule="auto"/>
        <w:jc w:val="both"/>
        <w:rPr>
          <w:rFonts w:asciiTheme="majorHAnsi" w:hAnsiTheme="majorHAnsi" w:cs="Arial"/>
          <w:sz w:val="24"/>
          <w:szCs w:val="24"/>
        </w:rPr>
      </w:pPr>
      <w:r w:rsidRPr="00F910EB">
        <w:rPr>
          <w:rFonts w:asciiTheme="majorHAnsi" w:hAnsiTheme="majorHAnsi" w:cs="Arial"/>
          <w:sz w:val="24"/>
          <w:szCs w:val="24"/>
        </w:rPr>
        <w:t>III – a perturbação da ordem nas Sessões Plenárias, nas audiências públicas ou nas reuniões das Comissões;</w:t>
      </w:r>
    </w:p>
    <w:p w14:paraId="6AB500D7" w14:textId="77777777" w:rsidR="00287271" w:rsidRPr="00F910EB" w:rsidRDefault="00066076" w:rsidP="00F910EB">
      <w:pPr>
        <w:tabs>
          <w:tab w:val="left" w:pos="0"/>
        </w:tabs>
        <w:spacing w:after="0" w:line="360" w:lineRule="auto"/>
        <w:jc w:val="both"/>
        <w:rPr>
          <w:rFonts w:asciiTheme="majorHAnsi" w:hAnsiTheme="majorHAnsi" w:cs="Arial"/>
          <w:sz w:val="24"/>
          <w:szCs w:val="24"/>
        </w:rPr>
      </w:pPr>
      <w:r w:rsidRPr="00AA1F41">
        <w:rPr>
          <w:rFonts w:asciiTheme="majorHAnsi" w:hAnsiTheme="majorHAnsi" w:cs="Arial"/>
          <w:sz w:val="24"/>
          <w:szCs w:val="24"/>
        </w:rPr>
        <w:t>IV – o uso, em discursos ou em votos, nas Comissões, de expressões ofensivas</w:t>
      </w:r>
      <w:r w:rsidR="00A75512" w:rsidRPr="00AA1F41">
        <w:rPr>
          <w:rFonts w:asciiTheme="majorHAnsi" w:hAnsiTheme="majorHAnsi" w:cs="Arial"/>
          <w:sz w:val="24"/>
          <w:szCs w:val="24"/>
        </w:rPr>
        <w:t xml:space="preserve"> à honra d</w:t>
      </w:r>
      <w:r w:rsidRPr="00AA1F41">
        <w:rPr>
          <w:rFonts w:asciiTheme="majorHAnsi" w:hAnsiTheme="majorHAnsi" w:cs="Arial"/>
          <w:sz w:val="24"/>
          <w:szCs w:val="24"/>
        </w:rPr>
        <w:t>os demais Vereadores ou</w:t>
      </w:r>
      <w:r w:rsidR="00A75512" w:rsidRPr="00AA1F41">
        <w:rPr>
          <w:rFonts w:asciiTheme="majorHAnsi" w:hAnsiTheme="majorHAnsi" w:cs="Arial"/>
          <w:sz w:val="24"/>
          <w:szCs w:val="24"/>
        </w:rPr>
        <w:t xml:space="preserve"> a outra autoridade constituída passível de enquadramento nos artigos 138, 139 e 140 do Código Penal.</w:t>
      </w:r>
    </w:p>
    <w:p w14:paraId="3CEE2A39" w14:textId="77777777" w:rsidR="00287271" w:rsidRPr="00F910EB" w:rsidRDefault="00066076" w:rsidP="00F910EB">
      <w:pPr>
        <w:tabs>
          <w:tab w:val="left" w:pos="0"/>
        </w:tabs>
        <w:spacing w:after="0" w:line="360" w:lineRule="auto"/>
        <w:jc w:val="both"/>
        <w:rPr>
          <w:rFonts w:asciiTheme="majorHAnsi" w:hAnsiTheme="majorHAnsi" w:cs="Arial"/>
          <w:sz w:val="24"/>
          <w:szCs w:val="24"/>
        </w:rPr>
      </w:pPr>
      <w:r w:rsidRPr="00F910EB">
        <w:rPr>
          <w:rFonts w:asciiTheme="majorHAnsi" w:hAnsiTheme="majorHAnsi" w:cs="Arial"/>
          <w:sz w:val="24"/>
          <w:szCs w:val="24"/>
        </w:rPr>
        <w:t>V – o desrespeito ao Presidente, à Mesa Diretora, aos demais Vereadores, bem como a prática de atos atentatórios à dignidade de quaisquer desses;</w:t>
      </w:r>
    </w:p>
    <w:p w14:paraId="17D698B0" w14:textId="77777777" w:rsidR="00287271" w:rsidRPr="00F910EB" w:rsidRDefault="00066076" w:rsidP="00F910EB">
      <w:pPr>
        <w:tabs>
          <w:tab w:val="left" w:pos="0"/>
        </w:tabs>
        <w:spacing w:after="0" w:line="360" w:lineRule="auto"/>
        <w:jc w:val="both"/>
        <w:rPr>
          <w:rFonts w:asciiTheme="majorHAnsi" w:hAnsiTheme="majorHAnsi" w:cs="Arial"/>
          <w:sz w:val="24"/>
          <w:szCs w:val="24"/>
        </w:rPr>
      </w:pPr>
      <w:r w:rsidRPr="00F910EB">
        <w:rPr>
          <w:rFonts w:asciiTheme="majorHAnsi" w:hAnsiTheme="majorHAnsi" w:cs="Arial"/>
          <w:sz w:val="24"/>
          <w:szCs w:val="24"/>
        </w:rPr>
        <w:lastRenderedPageBreak/>
        <w:t>VI – o comportamento vexatório ou indigno capaz de comprometer a dignidade da Câmara, na condição de Poder Legislativo do Município.</w:t>
      </w:r>
    </w:p>
    <w:p w14:paraId="1EAC5275" w14:textId="19F801E2" w:rsidR="00287271" w:rsidRPr="00F910EB" w:rsidRDefault="00066076" w:rsidP="00F910EB">
      <w:pPr>
        <w:widowControl w:val="0"/>
        <w:pBdr>
          <w:top w:val="nil"/>
          <w:left w:val="nil"/>
          <w:bottom w:val="nil"/>
          <w:right w:val="nil"/>
          <w:between w:val="nil"/>
        </w:pBdr>
        <w:tabs>
          <w:tab w:val="left" w:pos="426"/>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 Mesa Diretora, de ofício, a requerimento de Vereador ou por representação de qualquer cidadão, ao tomar conhecimento de fato que possa configurar as hipóteses de procedimentos incompatíveis com o decoro parlamentar, remeterá a questão para investigação e apreciação pela Comissão de Ética, observado o que dispõe o Código de Ética Parlamentar.</w:t>
      </w:r>
    </w:p>
    <w:p w14:paraId="72B9E6D2" w14:textId="77777777" w:rsidR="00287271" w:rsidRPr="00FC04A8" w:rsidRDefault="00066076" w:rsidP="006B1F31">
      <w:pPr>
        <w:pStyle w:val="Ttulo2"/>
        <w:spacing w:before="0" w:line="360" w:lineRule="auto"/>
        <w:jc w:val="center"/>
        <w:rPr>
          <w:rFonts w:asciiTheme="majorHAnsi" w:eastAsia="Calibri" w:hAnsiTheme="majorHAnsi" w:cs="Arial"/>
          <w:b/>
          <w:bCs/>
          <w:color w:val="000000"/>
          <w:sz w:val="24"/>
          <w:szCs w:val="24"/>
        </w:rPr>
      </w:pPr>
      <w:bookmarkStart w:id="18" w:name="_Toc87280875"/>
      <w:r w:rsidRPr="00FC04A8">
        <w:rPr>
          <w:rFonts w:asciiTheme="majorHAnsi" w:eastAsia="Calibri" w:hAnsiTheme="majorHAnsi" w:cs="Arial"/>
          <w:b/>
          <w:bCs/>
          <w:color w:val="000000"/>
          <w:sz w:val="24"/>
          <w:szCs w:val="24"/>
        </w:rPr>
        <w:t>CAPÍTULO II</w:t>
      </w:r>
      <w:bookmarkEnd w:id="18"/>
    </w:p>
    <w:p w14:paraId="60D8F7BB" w14:textId="77777777" w:rsidR="00287271" w:rsidRPr="00FC04A8" w:rsidRDefault="00066076" w:rsidP="006B1F31">
      <w:pPr>
        <w:pStyle w:val="Ttulo2"/>
        <w:spacing w:before="0" w:line="360" w:lineRule="auto"/>
        <w:jc w:val="center"/>
        <w:rPr>
          <w:rFonts w:asciiTheme="majorHAnsi" w:eastAsia="Calibri" w:hAnsiTheme="majorHAnsi" w:cs="Arial"/>
          <w:b/>
          <w:bCs/>
          <w:color w:val="000000"/>
          <w:sz w:val="24"/>
          <w:szCs w:val="24"/>
        </w:rPr>
      </w:pPr>
      <w:bookmarkStart w:id="19" w:name="_Toc87280876"/>
      <w:r w:rsidRPr="00FC04A8">
        <w:rPr>
          <w:rFonts w:asciiTheme="majorHAnsi" w:eastAsia="Calibri" w:hAnsiTheme="majorHAnsi" w:cs="Arial"/>
          <w:b/>
          <w:bCs/>
          <w:color w:val="000000"/>
          <w:sz w:val="24"/>
          <w:szCs w:val="24"/>
        </w:rPr>
        <w:t>DA INTERRUPÇÃO E DA SUSPENSÃO</w:t>
      </w:r>
      <w:bookmarkEnd w:id="19"/>
    </w:p>
    <w:p w14:paraId="7EA49B12" w14:textId="77777777" w:rsidR="00287271" w:rsidRPr="00FC04A8" w:rsidRDefault="00066076" w:rsidP="006B1F31">
      <w:pPr>
        <w:pStyle w:val="Ttulo2"/>
        <w:spacing w:before="0" w:line="360" w:lineRule="auto"/>
        <w:jc w:val="center"/>
        <w:rPr>
          <w:rFonts w:asciiTheme="majorHAnsi" w:eastAsia="Calibri" w:hAnsiTheme="majorHAnsi" w:cs="Arial"/>
          <w:b/>
          <w:bCs/>
          <w:color w:val="000000"/>
          <w:sz w:val="24"/>
          <w:szCs w:val="24"/>
        </w:rPr>
      </w:pPr>
      <w:bookmarkStart w:id="20" w:name="_Toc87280877"/>
      <w:r w:rsidRPr="00FC04A8">
        <w:rPr>
          <w:rFonts w:asciiTheme="majorHAnsi" w:eastAsia="Calibri" w:hAnsiTheme="majorHAnsi" w:cs="Arial"/>
          <w:b/>
          <w:bCs/>
          <w:color w:val="000000"/>
          <w:sz w:val="24"/>
          <w:szCs w:val="24"/>
        </w:rPr>
        <w:t>DO EXERCÍCIO DA VEREANÇA E DAS VAGAS</w:t>
      </w:r>
      <w:bookmarkEnd w:id="20"/>
    </w:p>
    <w:p w14:paraId="5C29E80C" w14:textId="77777777" w:rsidR="00287271" w:rsidRPr="00F910EB" w:rsidRDefault="006B1F31"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27</w:t>
      </w:r>
      <w:r w:rsidR="00066076" w:rsidRPr="00F910EB">
        <w:rPr>
          <w:rFonts w:asciiTheme="majorHAnsi" w:hAnsiTheme="majorHAnsi" w:cs="Arial"/>
          <w:color w:val="000000"/>
          <w:sz w:val="24"/>
          <w:szCs w:val="24"/>
        </w:rPr>
        <w:t xml:space="preserve"> O Vereador poderá licenciar-se, mediante requerimento dirigido à Presidência, nos seguintes casos:</w:t>
      </w:r>
    </w:p>
    <w:p w14:paraId="4EB7F205"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por motivo de saúde, nos termos da legislação previdenciária;</w:t>
      </w:r>
    </w:p>
    <w:p w14:paraId="01CC859C"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para desempenhar missões temporárias de caráter cultural ou de interesse do Município;</w:t>
      </w:r>
    </w:p>
    <w:p w14:paraId="1E2E5258"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para tratar de interesses particulares, por prazo não superior a 180 (cento e oitenta) dias por sessão legislativa e no mínimo de 7 (sete) dias por período, caso em que será convocado o suplente a quem caberá o pagamento proporcional do respectivo subsídio;</w:t>
      </w:r>
    </w:p>
    <w:p w14:paraId="7219B4F0"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quando for investido no cargo de Secretário Municipal, Presidente ou Diretor de Autarquia ou Diretoria equivalente.</w:t>
      </w:r>
    </w:p>
    <w:p w14:paraId="1A0CBAD3" w14:textId="6A6E2305"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O pedido de licença de que trata este artigo, nos incisos I e III, independe de aprovação do Plenário, podendo, no entanto, ser cassado quando assim deliberar, através de Resolução Legislativa, por maioria simples, dos membros da Câmara;</w:t>
      </w:r>
    </w:p>
    <w:p w14:paraId="7567DF68" w14:textId="07E30371"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A licença prevista no inciso II, para fins de remuneração, somente será concedida após deliberação do Plenário.</w:t>
      </w:r>
    </w:p>
    <w:p w14:paraId="2CF27FCF" w14:textId="5FAFFECE"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§3º Para fins de remuneração, considerar-se-á como em exercício o Vereador licenciado nos termos dos incisos I e II;</w:t>
      </w:r>
    </w:p>
    <w:p w14:paraId="6E1DF8BF" w14:textId="1222726E"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§4º O vereador investido no cargo de Secretário Municipal, Diretor ou equivalente, será considerado automaticamente licenciado, podendo optar pela remuneração da Vereança, não podendo sua licença ser cassada pelo Plenário.</w:t>
      </w:r>
    </w:p>
    <w:p w14:paraId="0EDC9B58"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2</w:t>
      </w:r>
      <w:r w:rsidR="006B1F31">
        <w:rPr>
          <w:rFonts w:asciiTheme="majorHAnsi" w:hAnsiTheme="majorHAnsi" w:cs="Arial"/>
          <w:color w:val="000000"/>
          <w:sz w:val="24"/>
          <w:szCs w:val="24"/>
        </w:rPr>
        <w:t>8</w:t>
      </w:r>
      <w:r w:rsidRPr="00F910EB">
        <w:rPr>
          <w:rFonts w:asciiTheme="majorHAnsi" w:hAnsiTheme="majorHAnsi" w:cs="Arial"/>
          <w:color w:val="000000"/>
          <w:sz w:val="24"/>
          <w:szCs w:val="24"/>
        </w:rPr>
        <w:t xml:space="preserve"> As vagas na Câmara dar-se-ão por extinção ou perda do mandato do Vereador.</w:t>
      </w:r>
    </w:p>
    <w:p w14:paraId="40403E6F" w14:textId="719B59CE"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§1º A extinção se verifica por falecimento, renúncia escrita, falta de posse no prazo legal ou regimental, por sentença judicial transitada em julgado, ou por qualquer outra causa legal hábil.</w:t>
      </w:r>
    </w:p>
    <w:p w14:paraId="7BA7FC64" w14:textId="0492698B"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A perda dar-se-á por deliberação do Plenário, na forma e nos casos previstos na legislação vigente.</w:t>
      </w:r>
    </w:p>
    <w:p w14:paraId="768A80E2"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29 A extinção do mandato se torna efetiva pela declaração do ato ou fato extinto pelo Presidente, que a fará constar da ata, enquanto que a perda do mandato se torna efetiva a partir do Decreto Legislativo, promulgado pelo Presidente e devidamente publicado.</w:t>
      </w:r>
    </w:p>
    <w:p w14:paraId="3A7F6858"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Parágrafo único. O Presidente que deixar de declarar a extinção ficará </w:t>
      </w:r>
      <w:r w:rsidR="006B1F31">
        <w:rPr>
          <w:rFonts w:asciiTheme="majorHAnsi" w:hAnsiTheme="majorHAnsi" w:cs="Arial"/>
          <w:color w:val="000000"/>
          <w:sz w:val="24"/>
          <w:szCs w:val="24"/>
        </w:rPr>
        <w:t>sujeito às sanções de perda da P</w:t>
      </w:r>
      <w:r w:rsidRPr="00F910EB">
        <w:rPr>
          <w:rFonts w:asciiTheme="majorHAnsi" w:hAnsiTheme="majorHAnsi" w:cs="Arial"/>
          <w:color w:val="000000"/>
          <w:sz w:val="24"/>
          <w:szCs w:val="24"/>
        </w:rPr>
        <w:t>residência e proibição de nova eleição para cargo da Mesa, durante a legislatura.</w:t>
      </w:r>
    </w:p>
    <w:p w14:paraId="44D2D6C1"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30 A renúncia do Vereador far-se-á por ofício dirigido à Câmara, reputando-se aberta a vaga a partir de sua protocolização.</w:t>
      </w:r>
    </w:p>
    <w:p w14:paraId="67857B55"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31 Em qualquer caso de vaga, licença ou investidura no cargo de Secretário Municipal, Diretor ou equivalente, o Presidente da Câmara convocará imediatamente o respectivo suplente.</w:t>
      </w:r>
    </w:p>
    <w:p w14:paraId="06D96830" w14:textId="5E68734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O suplente convocado deverá tomar posse dentro do prazo previsto para o Vereador, a partir do conhecimento da convocação, salvo motivo justo aceito pela Câmara, sob pena de ser considerado renunciante.</w:t>
      </w:r>
    </w:p>
    <w:p w14:paraId="5D7EBA06" w14:textId="681B57D0"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Em caso de vaga, não havendo suplente, o Presidente comunicará o fato dentro de 48 (quarenta e oito) horas, à Justiça Eleitoral.</w:t>
      </w:r>
    </w:p>
    <w:p w14:paraId="61B3680C" w14:textId="7C04AB6A"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§3º Enquanto a vaga a que se refere o parágrafo anterior não for preenchida, calcular-se-á o quórum em função dos Vereadores remanescentes.</w:t>
      </w:r>
    </w:p>
    <w:p w14:paraId="5EC63FA7" w14:textId="77777777" w:rsidR="00287271" w:rsidRPr="00FC04A8" w:rsidRDefault="00066076" w:rsidP="006B1F31">
      <w:pPr>
        <w:pStyle w:val="Ttulo2"/>
        <w:spacing w:before="0" w:line="360" w:lineRule="auto"/>
        <w:jc w:val="center"/>
        <w:rPr>
          <w:rFonts w:asciiTheme="majorHAnsi" w:eastAsia="Calibri" w:hAnsiTheme="majorHAnsi" w:cs="Arial"/>
          <w:b/>
          <w:bCs/>
          <w:color w:val="000000"/>
          <w:sz w:val="24"/>
          <w:szCs w:val="24"/>
        </w:rPr>
      </w:pPr>
      <w:bookmarkStart w:id="21" w:name="_Toc87280878"/>
      <w:r w:rsidRPr="00FC04A8">
        <w:rPr>
          <w:rFonts w:asciiTheme="majorHAnsi" w:eastAsia="Calibri" w:hAnsiTheme="majorHAnsi" w:cs="Arial"/>
          <w:b/>
          <w:bCs/>
          <w:color w:val="000000"/>
          <w:sz w:val="24"/>
          <w:szCs w:val="24"/>
        </w:rPr>
        <w:t>CAPÍTULO III</w:t>
      </w:r>
      <w:bookmarkEnd w:id="21"/>
    </w:p>
    <w:p w14:paraId="7684D94F" w14:textId="77777777" w:rsidR="00287271" w:rsidRPr="00FC04A8" w:rsidRDefault="00066076" w:rsidP="006B1F31">
      <w:pPr>
        <w:pStyle w:val="Ttulo2"/>
        <w:spacing w:before="0" w:line="360" w:lineRule="auto"/>
        <w:jc w:val="center"/>
        <w:rPr>
          <w:rFonts w:asciiTheme="majorHAnsi" w:eastAsia="Calibri" w:hAnsiTheme="majorHAnsi" w:cs="Arial"/>
          <w:b/>
          <w:bCs/>
          <w:color w:val="000000"/>
          <w:sz w:val="24"/>
          <w:szCs w:val="24"/>
        </w:rPr>
      </w:pPr>
      <w:bookmarkStart w:id="22" w:name="_Toc87280879"/>
      <w:r w:rsidRPr="00FC04A8">
        <w:rPr>
          <w:rFonts w:asciiTheme="majorHAnsi" w:eastAsia="Calibri" w:hAnsiTheme="majorHAnsi" w:cs="Arial"/>
          <w:b/>
          <w:bCs/>
          <w:color w:val="000000"/>
          <w:sz w:val="24"/>
          <w:szCs w:val="24"/>
        </w:rPr>
        <w:t>DA REMUNERAÇÃO DOS AGENTES POLÍTICOS</w:t>
      </w:r>
      <w:bookmarkEnd w:id="22"/>
    </w:p>
    <w:p w14:paraId="2A716634"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32 Os subsídios do Prefeito, do Vice-Prefeito, Vereadores e Secretários Municipais serão fixados por Lei de iniciativa da Câmara de Vereadores no último ano de cada legislatura, até trinta dias antes das eleições, para vigorar na legislatura seguinte, observados os limites constitucionais.</w:t>
      </w:r>
    </w:p>
    <w:p w14:paraId="5B6AA803" w14:textId="4973CF30"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Art. 33 O Presidente da Câmara de Vereadores, em virtude da função que exerce, perceberá um acréscimo sobre o valor do subsídio mensal fixado aos demais Edis,</w:t>
      </w:r>
      <w:r w:rsidR="0098585B">
        <w:rPr>
          <w:rFonts w:asciiTheme="majorHAnsi" w:hAnsiTheme="majorHAnsi" w:cs="Arial"/>
          <w:color w:val="000000"/>
          <w:sz w:val="24"/>
          <w:szCs w:val="24"/>
        </w:rPr>
        <w:t xml:space="preserve"> estabelecido na mesma lei,</w:t>
      </w:r>
      <w:r w:rsidRPr="00F910EB">
        <w:rPr>
          <w:rFonts w:asciiTheme="majorHAnsi" w:hAnsiTheme="majorHAnsi" w:cs="Arial"/>
          <w:color w:val="000000"/>
          <w:sz w:val="24"/>
          <w:szCs w:val="24"/>
        </w:rPr>
        <w:t xml:space="preserve"> respeitado o </w:t>
      </w:r>
      <w:r w:rsidR="006B1F31">
        <w:rPr>
          <w:rFonts w:asciiTheme="majorHAnsi" w:hAnsiTheme="majorHAnsi" w:cs="Arial"/>
          <w:color w:val="000000"/>
          <w:sz w:val="24"/>
          <w:szCs w:val="24"/>
        </w:rPr>
        <w:t xml:space="preserve">teto máximo permitido na </w:t>
      </w:r>
      <w:r w:rsidRPr="00F910EB">
        <w:rPr>
          <w:rFonts w:asciiTheme="majorHAnsi" w:hAnsiTheme="majorHAnsi" w:cs="Arial"/>
          <w:color w:val="000000"/>
          <w:sz w:val="24"/>
          <w:szCs w:val="24"/>
        </w:rPr>
        <w:t>Lei Orgânica do Município.</w:t>
      </w:r>
    </w:p>
    <w:p w14:paraId="25BC741A"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34 A não fixação das remunerações do Prefeito, do Vice-Prefeito, Vereadores e Secretários Municipais a</w:t>
      </w:r>
      <w:r w:rsidR="006B1F31">
        <w:rPr>
          <w:rFonts w:asciiTheme="majorHAnsi" w:hAnsiTheme="majorHAnsi" w:cs="Arial"/>
          <w:color w:val="000000"/>
          <w:sz w:val="24"/>
          <w:szCs w:val="24"/>
        </w:rPr>
        <w:t>té a data prevista no art. 32</w:t>
      </w:r>
      <w:r w:rsidRPr="00F910EB">
        <w:rPr>
          <w:rFonts w:asciiTheme="majorHAnsi" w:hAnsiTheme="majorHAnsi" w:cs="Arial"/>
          <w:color w:val="000000"/>
          <w:sz w:val="24"/>
          <w:szCs w:val="24"/>
        </w:rPr>
        <w:t xml:space="preserve"> implicará na suspensão do pagamento da remuneração dos Vereadores pelo restante do mandato.</w:t>
      </w:r>
    </w:p>
    <w:p w14:paraId="49BECA55"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No caso de não fixação, prevalecerá para o Prefeito, Vice-Prefeito, Vereadores e Secretários Municipais a remuneração do mês de dezembro do último ano de legislatura, sendo este valor atualizado monetariamente por índice oficial.</w:t>
      </w:r>
    </w:p>
    <w:p w14:paraId="37650442" w14:textId="77777777" w:rsidR="00287271" w:rsidRPr="00A75512"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A75512">
        <w:rPr>
          <w:rFonts w:asciiTheme="majorHAnsi" w:hAnsiTheme="majorHAnsi" w:cs="Arial"/>
          <w:color w:val="000000"/>
          <w:sz w:val="24"/>
          <w:szCs w:val="24"/>
        </w:rPr>
        <w:t>Art. 35 O suplente convocado para assumir o mandato, a partir da posse, perceberá remuneração proporcional ao tempo em que permanecer na titularidade do cargo, contado em dias.</w:t>
      </w:r>
    </w:p>
    <w:p w14:paraId="3961289A" w14:textId="75699D2C" w:rsidR="00287271"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A75512">
        <w:rPr>
          <w:rFonts w:asciiTheme="majorHAnsi" w:hAnsiTheme="majorHAnsi" w:cs="Arial"/>
          <w:color w:val="000000"/>
          <w:sz w:val="24"/>
          <w:szCs w:val="24"/>
        </w:rPr>
        <w:t>Parágrafo único. O suplente convocado terá direito também, o mesmo proporcional contado em dias referente ao décimo terceiro salário.</w:t>
      </w:r>
    </w:p>
    <w:p w14:paraId="6FBF97E5" w14:textId="77777777" w:rsidR="00FC04A8" w:rsidRPr="00F910EB" w:rsidRDefault="00FC04A8"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p>
    <w:p w14:paraId="6906166B" w14:textId="77777777" w:rsidR="00287271" w:rsidRPr="00FC04A8" w:rsidRDefault="00066076" w:rsidP="006B1F31">
      <w:pPr>
        <w:pStyle w:val="Ttulo2"/>
        <w:spacing w:before="0" w:line="360" w:lineRule="auto"/>
        <w:jc w:val="center"/>
        <w:rPr>
          <w:rFonts w:asciiTheme="majorHAnsi" w:eastAsia="Calibri" w:hAnsiTheme="majorHAnsi" w:cs="Arial"/>
          <w:b/>
          <w:bCs/>
          <w:color w:val="000000"/>
          <w:sz w:val="24"/>
          <w:szCs w:val="24"/>
        </w:rPr>
      </w:pPr>
      <w:bookmarkStart w:id="23" w:name="_Toc87280880"/>
      <w:r w:rsidRPr="00FC04A8">
        <w:rPr>
          <w:rFonts w:asciiTheme="majorHAnsi" w:eastAsia="Calibri" w:hAnsiTheme="majorHAnsi" w:cs="Arial"/>
          <w:b/>
          <w:bCs/>
          <w:color w:val="000000"/>
          <w:sz w:val="24"/>
          <w:szCs w:val="24"/>
        </w:rPr>
        <w:t>CAPÍTULO IV</w:t>
      </w:r>
      <w:bookmarkEnd w:id="23"/>
    </w:p>
    <w:p w14:paraId="2996F3BE" w14:textId="77777777" w:rsidR="00287271" w:rsidRPr="00FC04A8" w:rsidRDefault="00066076" w:rsidP="006B1F31">
      <w:pPr>
        <w:pStyle w:val="Ttulo2"/>
        <w:spacing w:before="0" w:line="360" w:lineRule="auto"/>
        <w:jc w:val="center"/>
        <w:rPr>
          <w:rFonts w:asciiTheme="majorHAnsi" w:eastAsia="Calibri" w:hAnsiTheme="majorHAnsi" w:cs="Arial"/>
          <w:b/>
          <w:bCs/>
          <w:color w:val="000000"/>
          <w:sz w:val="24"/>
          <w:szCs w:val="24"/>
        </w:rPr>
      </w:pPr>
      <w:bookmarkStart w:id="24" w:name="_Toc87280881"/>
      <w:r w:rsidRPr="00FC04A8">
        <w:rPr>
          <w:rFonts w:asciiTheme="majorHAnsi" w:eastAsia="Calibri" w:hAnsiTheme="majorHAnsi" w:cs="Arial"/>
          <w:b/>
          <w:bCs/>
          <w:color w:val="000000"/>
          <w:sz w:val="24"/>
          <w:szCs w:val="24"/>
        </w:rPr>
        <w:t>DAS DIÁRIAS E DO RESSARCIMENTO DAS DESPESAS</w:t>
      </w:r>
      <w:bookmarkEnd w:id="24"/>
    </w:p>
    <w:p w14:paraId="00D86A01"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36 O Vereador que se afastar do Município, para participar em representação da Câmara, a serviço desta ou para participar de eventos, fará jus às diárias, despesas com inscrição e deslocamento.</w:t>
      </w:r>
    </w:p>
    <w:p w14:paraId="096762A9"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A concessão de diárias, despesas de inscrição e de deslocamento, de que trata este artigo, serão estabelecidos através de Resolução Legislativa.</w:t>
      </w:r>
    </w:p>
    <w:p w14:paraId="723A133B" w14:textId="5E7311F5" w:rsidR="00287271" w:rsidRPr="00F910EB" w:rsidRDefault="00066076" w:rsidP="00154FBD">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37 As diárias para deslocamento a outros países dependem de aprovação do Plenário.</w:t>
      </w:r>
    </w:p>
    <w:p w14:paraId="3900BD5D" w14:textId="77777777" w:rsidR="00287271" w:rsidRPr="00F910EB" w:rsidRDefault="00066076" w:rsidP="006B1F31">
      <w:pPr>
        <w:pStyle w:val="Ttulo1"/>
        <w:spacing w:before="0" w:line="360" w:lineRule="auto"/>
        <w:jc w:val="center"/>
        <w:rPr>
          <w:rFonts w:asciiTheme="majorHAnsi" w:eastAsia="Calibri" w:hAnsiTheme="majorHAnsi" w:cs="Arial"/>
          <w:color w:val="000000"/>
          <w:sz w:val="24"/>
          <w:szCs w:val="24"/>
        </w:rPr>
      </w:pPr>
      <w:bookmarkStart w:id="25" w:name="_Toc87280882"/>
      <w:r w:rsidRPr="00F910EB">
        <w:rPr>
          <w:rFonts w:asciiTheme="majorHAnsi" w:eastAsia="Calibri" w:hAnsiTheme="majorHAnsi" w:cs="Arial"/>
          <w:color w:val="000000"/>
          <w:sz w:val="24"/>
          <w:szCs w:val="24"/>
        </w:rPr>
        <w:lastRenderedPageBreak/>
        <w:t>TÍTULO III</w:t>
      </w:r>
      <w:bookmarkEnd w:id="25"/>
    </w:p>
    <w:p w14:paraId="6C6D673C" w14:textId="77777777" w:rsidR="00287271" w:rsidRPr="00F910EB" w:rsidRDefault="00066076" w:rsidP="006B1F31">
      <w:pPr>
        <w:pStyle w:val="Ttulo1"/>
        <w:spacing w:before="0" w:line="360" w:lineRule="auto"/>
        <w:jc w:val="center"/>
        <w:rPr>
          <w:rFonts w:asciiTheme="majorHAnsi" w:eastAsia="Calibri" w:hAnsiTheme="majorHAnsi" w:cs="Arial"/>
          <w:color w:val="000000"/>
          <w:sz w:val="24"/>
          <w:szCs w:val="24"/>
        </w:rPr>
      </w:pPr>
      <w:bookmarkStart w:id="26" w:name="_Toc87280883"/>
      <w:r w:rsidRPr="00F910EB">
        <w:rPr>
          <w:rFonts w:asciiTheme="majorHAnsi" w:eastAsia="Calibri" w:hAnsiTheme="majorHAnsi" w:cs="Arial"/>
          <w:color w:val="000000"/>
          <w:sz w:val="24"/>
          <w:szCs w:val="24"/>
        </w:rPr>
        <w:t>DOS ÓRGÃOS DA CÂMARA MUNICIPAL</w:t>
      </w:r>
      <w:bookmarkEnd w:id="26"/>
    </w:p>
    <w:p w14:paraId="70F4CD44" w14:textId="77777777" w:rsidR="00287271" w:rsidRPr="00FC04A8" w:rsidRDefault="00066076" w:rsidP="006B1F31">
      <w:pPr>
        <w:pStyle w:val="Ttulo2"/>
        <w:spacing w:before="0" w:line="360" w:lineRule="auto"/>
        <w:jc w:val="center"/>
        <w:rPr>
          <w:rFonts w:asciiTheme="majorHAnsi" w:eastAsia="Calibri" w:hAnsiTheme="majorHAnsi" w:cs="Arial"/>
          <w:b/>
          <w:bCs/>
          <w:color w:val="000000"/>
          <w:sz w:val="24"/>
          <w:szCs w:val="24"/>
        </w:rPr>
      </w:pPr>
      <w:bookmarkStart w:id="27" w:name="_Toc87280884"/>
      <w:r w:rsidRPr="00FC04A8">
        <w:rPr>
          <w:rFonts w:asciiTheme="majorHAnsi" w:eastAsia="Calibri" w:hAnsiTheme="majorHAnsi" w:cs="Arial"/>
          <w:b/>
          <w:bCs/>
          <w:color w:val="000000"/>
          <w:sz w:val="24"/>
          <w:szCs w:val="24"/>
        </w:rPr>
        <w:t>CAPÍTULO I</w:t>
      </w:r>
      <w:bookmarkEnd w:id="27"/>
    </w:p>
    <w:p w14:paraId="7A7399A5" w14:textId="77777777" w:rsidR="00287271" w:rsidRPr="00FC04A8" w:rsidRDefault="00066076" w:rsidP="006B1F31">
      <w:pPr>
        <w:pStyle w:val="Ttulo2"/>
        <w:spacing w:before="0" w:line="360" w:lineRule="auto"/>
        <w:jc w:val="center"/>
        <w:rPr>
          <w:rFonts w:asciiTheme="majorHAnsi" w:eastAsia="Calibri" w:hAnsiTheme="majorHAnsi" w:cs="Arial"/>
          <w:b/>
          <w:bCs/>
          <w:color w:val="000000"/>
          <w:sz w:val="24"/>
          <w:szCs w:val="24"/>
        </w:rPr>
      </w:pPr>
      <w:bookmarkStart w:id="28" w:name="_Toc87280885"/>
      <w:r w:rsidRPr="00FC04A8">
        <w:rPr>
          <w:rFonts w:asciiTheme="majorHAnsi" w:eastAsia="Calibri" w:hAnsiTheme="majorHAnsi" w:cs="Arial"/>
          <w:b/>
          <w:bCs/>
          <w:color w:val="000000"/>
          <w:sz w:val="24"/>
          <w:szCs w:val="24"/>
        </w:rPr>
        <w:t>DA MESA DA CÂMARA</w:t>
      </w:r>
      <w:bookmarkEnd w:id="28"/>
    </w:p>
    <w:p w14:paraId="31833993" w14:textId="77777777" w:rsidR="00287271" w:rsidRPr="00FC04A8" w:rsidRDefault="00066076" w:rsidP="006B1F31">
      <w:pPr>
        <w:pStyle w:val="Ttulo3"/>
        <w:spacing w:before="0" w:line="360" w:lineRule="auto"/>
        <w:jc w:val="center"/>
        <w:rPr>
          <w:rFonts w:asciiTheme="majorHAnsi" w:eastAsia="Calibri" w:hAnsiTheme="majorHAnsi" w:cs="Arial"/>
          <w:b/>
          <w:bCs/>
          <w:color w:val="000000"/>
        </w:rPr>
      </w:pPr>
      <w:bookmarkStart w:id="29" w:name="_Toc87280886"/>
      <w:r w:rsidRPr="00FC04A8">
        <w:rPr>
          <w:rFonts w:asciiTheme="majorHAnsi" w:eastAsia="Calibri" w:hAnsiTheme="majorHAnsi" w:cs="Arial"/>
          <w:b/>
          <w:bCs/>
          <w:color w:val="000000"/>
        </w:rPr>
        <w:t>Seção I</w:t>
      </w:r>
      <w:bookmarkEnd w:id="29"/>
    </w:p>
    <w:p w14:paraId="124484C9" w14:textId="77777777" w:rsidR="00287271" w:rsidRPr="00FC04A8" w:rsidRDefault="00066076" w:rsidP="006B1F31">
      <w:pPr>
        <w:pStyle w:val="Ttulo3"/>
        <w:spacing w:before="0" w:line="360" w:lineRule="auto"/>
        <w:jc w:val="center"/>
        <w:rPr>
          <w:rFonts w:asciiTheme="majorHAnsi" w:eastAsia="Calibri" w:hAnsiTheme="majorHAnsi" w:cs="Arial"/>
          <w:b/>
          <w:bCs/>
          <w:color w:val="000000"/>
        </w:rPr>
      </w:pPr>
      <w:bookmarkStart w:id="30" w:name="_Toc87280887"/>
      <w:r w:rsidRPr="00FC04A8">
        <w:rPr>
          <w:rFonts w:asciiTheme="majorHAnsi" w:eastAsia="Calibri" w:hAnsiTheme="majorHAnsi" w:cs="Arial"/>
          <w:b/>
          <w:bCs/>
          <w:color w:val="000000"/>
        </w:rPr>
        <w:t>Da formação da Mesa e de suas modificações</w:t>
      </w:r>
      <w:bookmarkEnd w:id="30"/>
    </w:p>
    <w:p w14:paraId="40C5E907" w14:textId="23C7905E"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Art. 38 </w:t>
      </w:r>
      <w:r w:rsidR="00626581" w:rsidRPr="00F910EB">
        <w:rPr>
          <w:rFonts w:asciiTheme="majorHAnsi" w:hAnsiTheme="majorHAnsi" w:cs="Arial"/>
          <w:color w:val="000000"/>
          <w:sz w:val="24"/>
          <w:szCs w:val="24"/>
        </w:rPr>
        <w:t>A Mesa da Câmara compõe-se</w:t>
      </w:r>
      <w:r w:rsidRPr="00F910EB">
        <w:rPr>
          <w:rFonts w:asciiTheme="majorHAnsi" w:hAnsiTheme="majorHAnsi" w:cs="Arial"/>
          <w:color w:val="000000"/>
          <w:sz w:val="24"/>
          <w:szCs w:val="24"/>
        </w:rPr>
        <w:t xml:space="preserve"> dos cargos de Presidente, Vice-Presidente, Primeiro Secretário e Segundo Secretário, com mandato de 01 (um) ano, permitida a reeleição para o mesmo cargo na eleição imediatamente subsequente.</w:t>
      </w:r>
    </w:p>
    <w:p w14:paraId="03899B92" w14:textId="38B62058"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O Segundo Secretário somente será considerado integrante da Mesa quando em efetivo exercício.</w:t>
      </w:r>
    </w:p>
    <w:p w14:paraId="5121E457" w14:textId="735893F3"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w:t>
      </w:r>
      <w:r w:rsidR="00486EDC">
        <w:rPr>
          <w:rFonts w:asciiTheme="majorHAnsi" w:hAnsiTheme="majorHAnsi" w:cs="Arial"/>
          <w:color w:val="000000"/>
          <w:sz w:val="24"/>
          <w:szCs w:val="24"/>
        </w:rPr>
        <w:t>2</w:t>
      </w:r>
      <w:r w:rsidRPr="00F910EB">
        <w:rPr>
          <w:rFonts w:asciiTheme="majorHAnsi" w:hAnsiTheme="majorHAnsi" w:cs="Arial"/>
          <w:color w:val="000000"/>
          <w:sz w:val="24"/>
          <w:szCs w:val="24"/>
        </w:rPr>
        <w:t>º As decisões da Mesa se traduzem em documentos assinados pelo Presidente e pelo Primeiro-Secretário, bem como em Resoluções de Mesa.</w:t>
      </w:r>
    </w:p>
    <w:p w14:paraId="1C41AF34"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39 Imediatamente após a posse do Prefeito e Vice-Prefeito, os Vereadores reunir-se-ão sob a Presidência do Vereador mais votado entre os presentes e, havendo a maioria absoluta dos membros da Câmara, elegerão os componentes da Mesa, que ficarão automaticamente empossados.</w:t>
      </w:r>
    </w:p>
    <w:p w14:paraId="1EEB3050" w14:textId="0DD77070"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Na hipótese de não haver número suficiente para a eleição da Mesa, o Vereador que mais recentemente tenha exercido cargo na Mesa, ou, na hipótese de inexistir tal situação, o que obteve o maior número de votos na eleição municipal entre os presentes permanecerá na Presidência e convocará sessões diárias, até que seja eleita a Mesa.</w:t>
      </w:r>
    </w:p>
    <w:p w14:paraId="3FA93F69" w14:textId="7B98AB8A"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A eleição para a renovação da Mesa realizar-se-á obrigatoriamente na última sessão ordinária legislativa do ano incurso, com a posse declarada para o primeiro dia do mês de janeiro do ano seguinte.</w:t>
      </w:r>
    </w:p>
    <w:p w14:paraId="5AF26A85" w14:textId="40C88CC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§3º A eleição dos membros da Mesa Diretora far-se-á pelo resultado do voto da maioria simples computada na votação nominal dos Vereadores, que deverão declarar seu voto, um a um, ao serem chamados pelo Presidente, segundo a ordem de suas inscrições no livro de presenças, proclamando em seguida o Sr. Presidente os eleitos, com a transferência do cargo.</w:t>
      </w:r>
    </w:p>
    <w:p w14:paraId="20ED662E" w14:textId="55393379"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§4º Em caso de empate na primeira, realizar-se-á segunda votação, e, repetindo-se a hipótese de empate, ter-se-á por eleito o Vereador concorrente mais votado nas eleições municipais.</w:t>
      </w:r>
    </w:p>
    <w:p w14:paraId="4E75C1D6"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40 O suplente de Vereador convocado somente poderá ser eleito para cargo da Mesa quando não seja possível preenchê-lo de outro modo.</w:t>
      </w:r>
    </w:p>
    <w:p w14:paraId="169A0164"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41 Somente se modificará a composição permanente da Mesa ocorrendo vaga simultaneamente dos cargos de Presidente e Vice-Presidente, caso em que se procederá em nova eleição.</w:t>
      </w:r>
    </w:p>
    <w:p w14:paraId="2D341A38"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Se a vaga for do cargo de Primeiro Secretário, assumi-lo-á o Segundo Secretário.</w:t>
      </w:r>
    </w:p>
    <w:p w14:paraId="42DE955C"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42 Para o preenchimento do cargo vago na Mesa, haverá eleições suplementares na primeira sessão ordinária seguinte àquela na qual se verificar a vaga, observadas as disposições regimentais que versam sobre as eleições para a composição da Mesa.</w:t>
      </w:r>
    </w:p>
    <w:p w14:paraId="7014BB0B"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43 Considerar-se-á vago qualquer cargo da Mesa quando:</w:t>
      </w:r>
    </w:p>
    <w:p w14:paraId="66587FEB"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extinguir-se mandato político do respectivo ocupante, ou se este o perder;</w:t>
      </w:r>
    </w:p>
    <w:p w14:paraId="6C303C00"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licenciar-se o membro da Mesa do mandato de Vereador, por prazo superior a 120 (cento e vinte) dias, vedando-se a renovação da mesma, exceto para os casos de licença-saúde;</w:t>
      </w:r>
    </w:p>
    <w:p w14:paraId="117ABFD8"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houver renúncia do cargo da Mesa pelo seu titular;</w:t>
      </w:r>
    </w:p>
    <w:p w14:paraId="2D1E6E0D"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for o Vereador destituído da Mesa por decisão do Plenário.</w:t>
      </w:r>
    </w:p>
    <w:p w14:paraId="0370C57D" w14:textId="4138B288"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44 O pedido de renúncia pelo Vereador do cargo que ocupa na Mesa será feita por escrito ao Plenário, que não poderá rejeitá-la.</w:t>
      </w:r>
    </w:p>
    <w:p w14:paraId="1854FAF2"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45 A destituição de membro efetivo da Mesa Diretora poderá ocorrer mediante representação subscrita por qualquer Vereador, desde que observado o devido processo legal,</w:t>
      </w:r>
      <w:r w:rsidR="00CD0909">
        <w:rPr>
          <w:rFonts w:asciiTheme="majorHAnsi" w:hAnsiTheme="majorHAnsi" w:cs="Arial"/>
          <w:color w:val="000000"/>
          <w:sz w:val="24"/>
          <w:szCs w:val="24"/>
        </w:rPr>
        <w:t xml:space="preserve"> de acordo com o </w:t>
      </w:r>
      <w:r w:rsidR="00CD0909" w:rsidRPr="00FD3765">
        <w:rPr>
          <w:rFonts w:asciiTheme="majorHAnsi" w:hAnsiTheme="majorHAnsi" w:cs="Arial"/>
          <w:color w:val="000000"/>
          <w:sz w:val="24"/>
          <w:szCs w:val="24"/>
        </w:rPr>
        <w:t>Art. 243</w:t>
      </w:r>
      <w:r w:rsidR="00CD0909">
        <w:rPr>
          <w:rFonts w:asciiTheme="majorHAnsi" w:hAnsiTheme="majorHAnsi" w:cs="Arial"/>
          <w:color w:val="000000"/>
          <w:sz w:val="24"/>
          <w:szCs w:val="24"/>
        </w:rPr>
        <w:t xml:space="preserve"> deste Regimento,</w:t>
      </w:r>
      <w:r w:rsidRPr="00F910EB">
        <w:rPr>
          <w:rFonts w:asciiTheme="majorHAnsi" w:hAnsiTheme="majorHAnsi" w:cs="Arial"/>
          <w:color w:val="000000"/>
          <w:sz w:val="24"/>
          <w:szCs w:val="24"/>
        </w:rPr>
        <w:t xml:space="preserve"> assegurando-se o direito de ampla defesa.</w:t>
      </w:r>
    </w:p>
    <w:p w14:paraId="0F2BC1AD"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Poderá ser representado pela destituição de membro efetivo da Mesa nas hipóteses de desídia, ineficiência, ou quando tenha o membro se prevaleci</w:t>
      </w:r>
      <w:r w:rsidR="006B1F31">
        <w:rPr>
          <w:rFonts w:asciiTheme="majorHAnsi" w:hAnsiTheme="majorHAnsi" w:cs="Arial"/>
          <w:color w:val="000000"/>
          <w:sz w:val="24"/>
          <w:szCs w:val="24"/>
        </w:rPr>
        <w:t>do do cargo para fins ilícitos.</w:t>
      </w:r>
    </w:p>
    <w:p w14:paraId="6A2BE5A6" w14:textId="77777777" w:rsidR="00287271" w:rsidRPr="00FC04A8" w:rsidRDefault="00066076" w:rsidP="00D90957">
      <w:pPr>
        <w:pStyle w:val="Ttulo3"/>
        <w:jc w:val="center"/>
        <w:rPr>
          <w:rFonts w:asciiTheme="majorHAnsi" w:hAnsiTheme="majorHAnsi" w:cstheme="majorHAnsi"/>
          <w:b/>
          <w:bCs/>
          <w:color w:val="auto"/>
        </w:rPr>
      </w:pPr>
      <w:bookmarkStart w:id="31" w:name="_Toc87280888"/>
      <w:r w:rsidRPr="00FC04A8">
        <w:rPr>
          <w:rFonts w:asciiTheme="majorHAnsi" w:hAnsiTheme="majorHAnsi" w:cstheme="majorHAnsi"/>
          <w:b/>
          <w:bCs/>
          <w:color w:val="auto"/>
        </w:rPr>
        <w:lastRenderedPageBreak/>
        <w:t>Seção II</w:t>
      </w:r>
      <w:bookmarkEnd w:id="31"/>
    </w:p>
    <w:p w14:paraId="311605AB" w14:textId="77777777" w:rsidR="00287271" w:rsidRPr="00FC04A8" w:rsidRDefault="00066076" w:rsidP="00D90957">
      <w:pPr>
        <w:pStyle w:val="Ttulo3"/>
        <w:jc w:val="center"/>
        <w:rPr>
          <w:rFonts w:asciiTheme="majorHAnsi" w:hAnsiTheme="majorHAnsi" w:cstheme="majorHAnsi"/>
          <w:b/>
          <w:bCs/>
          <w:color w:val="auto"/>
        </w:rPr>
      </w:pPr>
      <w:bookmarkStart w:id="32" w:name="_Toc87280889"/>
      <w:r w:rsidRPr="00FC04A8">
        <w:rPr>
          <w:rFonts w:asciiTheme="majorHAnsi" w:hAnsiTheme="majorHAnsi" w:cstheme="majorHAnsi"/>
          <w:b/>
          <w:bCs/>
          <w:color w:val="auto"/>
        </w:rPr>
        <w:t>Da competência da Mesa</w:t>
      </w:r>
      <w:bookmarkEnd w:id="32"/>
    </w:p>
    <w:p w14:paraId="359DEB38"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46 A Mesa é o órgão diretor de todos os trabalhos legislativos e administrativos da Câmara.</w:t>
      </w:r>
    </w:p>
    <w:p w14:paraId="0655A31B"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47 Compete à Mesa diretora:</w:t>
      </w:r>
    </w:p>
    <w:p w14:paraId="1E5EFB88"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I – propor ao Plenário, projetos de lei que criam, </w:t>
      </w:r>
      <w:proofErr w:type="gramStart"/>
      <w:r w:rsidRPr="00F910EB">
        <w:rPr>
          <w:rFonts w:asciiTheme="majorHAnsi" w:hAnsiTheme="majorHAnsi" w:cs="Arial"/>
          <w:color w:val="000000"/>
          <w:sz w:val="24"/>
          <w:szCs w:val="24"/>
        </w:rPr>
        <w:t>transforma</w:t>
      </w:r>
      <w:r w:rsidR="00CD0909">
        <w:rPr>
          <w:rFonts w:asciiTheme="majorHAnsi" w:hAnsiTheme="majorHAnsi" w:cs="Arial"/>
          <w:color w:val="000000"/>
          <w:sz w:val="24"/>
          <w:szCs w:val="24"/>
        </w:rPr>
        <w:t>m</w:t>
      </w:r>
      <w:proofErr w:type="gramEnd"/>
      <w:r w:rsidRPr="00F910EB">
        <w:rPr>
          <w:rFonts w:asciiTheme="majorHAnsi" w:hAnsiTheme="majorHAnsi" w:cs="Arial"/>
          <w:color w:val="000000"/>
          <w:sz w:val="24"/>
          <w:szCs w:val="24"/>
        </w:rPr>
        <w:t xml:space="preserve"> ou extinguem cargos, empregos ou funções da Câmara, bem como os que fixam ou alteram as correspondentes remunerações;</w:t>
      </w:r>
    </w:p>
    <w:p w14:paraId="3CE45724"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propor projetos de lei que fixam o subsídio do Prefeito, Vice-Prefeito, dos Vereadores e dos Secretários Municipais;</w:t>
      </w:r>
    </w:p>
    <w:p w14:paraId="1EEFC58A"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promulgar, por intermédio de Resolução da Mesa Diretora, os pedidos de licença de afastamento do Prefeito, aprovados pelo Plenário;</w:t>
      </w:r>
    </w:p>
    <w:p w14:paraId="6F7A0138"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IV – elaborar e encaminhar ao Prefeito, </w:t>
      </w:r>
      <w:r w:rsidRPr="00F910EB">
        <w:rPr>
          <w:rFonts w:asciiTheme="majorHAnsi" w:hAnsiTheme="majorHAnsi" w:cs="Arial"/>
          <w:b/>
          <w:color w:val="000000"/>
          <w:sz w:val="24"/>
          <w:szCs w:val="24"/>
        </w:rPr>
        <w:t xml:space="preserve">até o dia 31 de agosto, </w:t>
      </w:r>
      <w:r w:rsidRPr="00F910EB">
        <w:rPr>
          <w:rFonts w:asciiTheme="majorHAnsi" w:hAnsiTheme="majorHAnsi" w:cs="Arial"/>
          <w:color w:val="000000"/>
          <w:sz w:val="24"/>
          <w:szCs w:val="24"/>
        </w:rPr>
        <w:t>devidamente aprovada pelo Plenário, após tramitação idêntica à exigida para a aprovação de qualquer projeto de lei, proposta parcial do orçamento da Câmara, para ser incluída na proposta geral do Município;</w:t>
      </w:r>
    </w:p>
    <w:p w14:paraId="368DA320"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A75512">
        <w:rPr>
          <w:rFonts w:asciiTheme="majorHAnsi" w:hAnsiTheme="majorHAnsi" w:cs="Arial"/>
          <w:color w:val="000000"/>
          <w:sz w:val="24"/>
          <w:szCs w:val="24"/>
        </w:rPr>
        <w:t>V – adotar as providências cabíveis, por solicitação do interessado, para a defesa judicial e extrajudicial de Vereador contra a ameaça ou a prática do ato atentatório ao livre exercício das prerrogativas constitucionais do mandato parlamentar;</w:t>
      </w:r>
    </w:p>
    <w:p w14:paraId="72B7DE1C"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 – declarar a perda de mandato de Vereador, de ofício ou por provocação de qualquer dos membros da Câmara, nos casos previstos na Lei Orgânica Municipal, assegurada a ampla defesa;</w:t>
      </w:r>
    </w:p>
    <w:p w14:paraId="12D0D00F"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VII – representar, em nome da Câmara, junto aos Poderes da União, dos Estados e do Distrito Federal;</w:t>
      </w:r>
    </w:p>
    <w:p w14:paraId="6FCA9AE6"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VIII – organizar cronograma de desembolso das dotações da Câmara, vinculado ao repasse mensal das mesmas pelo Executivo;</w:t>
      </w:r>
    </w:p>
    <w:p w14:paraId="4AA56663"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IX – proceder à redação final das Resoluções e Decretos Legislativos;</w:t>
      </w:r>
    </w:p>
    <w:p w14:paraId="4655AF1E" w14:textId="77777777" w:rsidR="00287271" w:rsidRPr="00F910EB" w:rsidRDefault="00CD0909"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X</w:t>
      </w:r>
      <w:r w:rsidR="00066076" w:rsidRPr="00F910EB">
        <w:rPr>
          <w:rFonts w:asciiTheme="majorHAnsi" w:hAnsiTheme="majorHAnsi" w:cs="Arial"/>
          <w:color w:val="000000"/>
          <w:sz w:val="24"/>
          <w:szCs w:val="24"/>
        </w:rPr>
        <w:t xml:space="preserve"> – receber proposições, recusando as apresentadas sem a observância das disposições regimentais;</w:t>
      </w:r>
    </w:p>
    <w:p w14:paraId="602BF2DB" w14:textId="41CA6B3A" w:rsidR="00287271" w:rsidRPr="00F910EB" w:rsidRDefault="00A75512"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XI</w:t>
      </w:r>
      <w:r w:rsidR="00066076" w:rsidRPr="00F910EB">
        <w:rPr>
          <w:rFonts w:asciiTheme="majorHAnsi" w:hAnsiTheme="majorHAnsi" w:cs="Arial"/>
          <w:color w:val="000000"/>
          <w:sz w:val="24"/>
          <w:szCs w:val="24"/>
        </w:rPr>
        <w:t xml:space="preserve"> – assinar as resoluções e os decretos legislativos, através de rubricas do </w:t>
      </w:r>
      <w:r w:rsidR="00FD3765">
        <w:rPr>
          <w:rFonts w:asciiTheme="majorHAnsi" w:hAnsiTheme="majorHAnsi" w:cs="Arial"/>
          <w:color w:val="000000"/>
          <w:sz w:val="24"/>
          <w:szCs w:val="24"/>
        </w:rPr>
        <w:t>P</w:t>
      </w:r>
      <w:r w:rsidR="00066076" w:rsidRPr="00F910EB">
        <w:rPr>
          <w:rFonts w:asciiTheme="majorHAnsi" w:hAnsiTheme="majorHAnsi" w:cs="Arial"/>
          <w:color w:val="000000"/>
          <w:sz w:val="24"/>
          <w:szCs w:val="24"/>
        </w:rPr>
        <w:t>residente e do primeiro secretário;</w:t>
      </w:r>
    </w:p>
    <w:p w14:paraId="1110970D" w14:textId="77777777" w:rsidR="00287271" w:rsidRPr="00F910EB" w:rsidRDefault="00A75512"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lastRenderedPageBreak/>
        <w:t>XII</w:t>
      </w:r>
      <w:r w:rsidR="00066076" w:rsidRPr="00F910EB">
        <w:rPr>
          <w:rFonts w:asciiTheme="majorHAnsi" w:hAnsiTheme="majorHAnsi" w:cs="Arial"/>
          <w:color w:val="000000"/>
          <w:sz w:val="24"/>
          <w:szCs w:val="24"/>
        </w:rPr>
        <w:t xml:space="preserve"> – providenciar para que no primeiro trimestre de cada sessão legislativa sejam oferecidos cursos informativos sobre temas que aprimorem os conhecimentos de Vereadores, a serem realizados no Município ou em instituições de renome e credibilidade, com cobertura de custos pelo orçamento da Câmara;</w:t>
      </w:r>
    </w:p>
    <w:p w14:paraId="447F78E2" w14:textId="79A22DC8" w:rsidR="00287271" w:rsidRPr="00A75512"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A75512">
        <w:rPr>
          <w:rFonts w:asciiTheme="majorHAnsi" w:hAnsiTheme="majorHAnsi" w:cs="Arial"/>
          <w:color w:val="000000"/>
          <w:sz w:val="24"/>
          <w:szCs w:val="24"/>
        </w:rPr>
        <w:t>X</w:t>
      </w:r>
      <w:r w:rsidR="00A75512" w:rsidRPr="00A75512">
        <w:rPr>
          <w:rFonts w:asciiTheme="majorHAnsi" w:hAnsiTheme="majorHAnsi" w:cs="Arial"/>
          <w:color w:val="000000"/>
          <w:sz w:val="24"/>
          <w:szCs w:val="24"/>
        </w:rPr>
        <w:t>II</w:t>
      </w:r>
      <w:r w:rsidR="00563121">
        <w:rPr>
          <w:rFonts w:asciiTheme="majorHAnsi" w:hAnsiTheme="majorHAnsi" w:cs="Arial"/>
          <w:color w:val="000000"/>
          <w:sz w:val="24"/>
          <w:szCs w:val="24"/>
        </w:rPr>
        <w:t>I</w:t>
      </w:r>
      <w:r w:rsidRPr="00A75512">
        <w:rPr>
          <w:rFonts w:asciiTheme="majorHAnsi" w:hAnsiTheme="majorHAnsi" w:cs="Arial"/>
          <w:color w:val="000000"/>
          <w:sz w:val="24"/>
          <w:szCs w:val="24"/>
        </w:rPr>
        <w:t xml:space="preserve"> – elaborar, publicar e providenciar os encaminhamentos do relatório de gestão fiscal previsto na Lei Complementar Federal nº 101, de 4 de maio de 2000;</w:t>
      </w:r>
    </w:p>
    <w:p w14:paraId="694D418D" w14:textId="106398BA" w:rsidR="00287271" w:rsidRDefault="00CD0909"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A75512">
        <w:rPr>
          <w:rFonts w:asciiTheme="majorHAnsi" w:hAnsiTheme="majorHAnsi" w:cs="Arial"/>
          <w:color w:val="000000"/>
          <w:sz w:val="24"/>
          <w:szCs w:val="24"/>
        </w:rPr>
        <w:t>X</w:t>
      </w:r>
      <w:r w:rsidR="00A75512" w:rsidRPr="00A75512">
        <w:rPr>
          <w:rFonts w:asciiTheme="majorHAnsi" w:hAnsiTheme="majorHAnsi" w:cs="Arial"/>
          <w:color w:val="000000"/>
          <w:sz w:val="24"/>
          <w:szCs w:val="24"/>
        </w:rPr>
        <w:t>I</w:t>
      </w:r>
      <w:r w:rsidRPr="00A75512">
        <w:rPr>
          <w:rFonts w:asciiTheme="majorHAnsi" w:hAnsiTheme="majorHAnsi" w:cs="Arial"/>
          <w:color w:val="000000"/>
          <w:sz w:val="24"/>
          <w:szCs w:val="24"/>
        </w:rPr>
        <w:t>V</w:t>
      </w:r>
      <w:r w:rsidR="00066076" w:rsidRPr="00A75512">
        <w:rPr>
          <w:rFonts w:asciiTheme="majorHAnsi" w:hAnsiTheme="majorHAnsi" w:cs="Arial"/>
          <w:color w:val="000000"/>
          <w:sz w:val="24"/>
          <w:szCs w:val="24"/>
        </w:rPr>
        <w:t xml:space="preserve"> – propor projeto de decreto legislativo que suspen</w:t>
      </w:r>
      <w:r w:rsidR="00FD3765">
        <w:rPr>
          <w:rFonts w:asciiTheme="majorHAnsi" w:hAnsiTheme="majorHAnsi" w:cs="Arial"/>
          <w:color w:val="000000"/>
          <w:sz w:val="24"/>
          <w:szCs w:val="24"/>
        </w:rPr>
        <w:t>d</w:t>
      </w:r>
      <w:r w:rsidR="00066076" w:rsidRPr="00A75512">
        <w:rPr>
          <w:rFonts w:asciiTheme="majorHAnsi" w:hAnsiTheme="majorHAnsi" w:cs="Arial"/>
          <w:color w:val="000000"/>
          <w:sz w:val="24"/>
          <w:szCs w:val="24"/>
        </w:rPr>
        <w:t>a à execução de norma julgada inconstitucional ou que exorbite o poder regulamentador do Prefeito.</w:t>
      </w:r>
    </w:p>
    <w:p w14:paraId="53D8BB0D"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48 A Mesa decidirá sempre por maioria de seus membros.</w:t>
      </w:r>
    </w:p>
    <w:p w14:paraId="3C8CD317"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49 O Vice-Presidente substitui o Presidente nas suas faltas e impedimentos e será substituído, nas mesmas condições, pelo Primeiro Secretário, assim como este pelo Segundo Secretário.</w:t>
      </w:r>
    </w:p>
    <w:p w14:paraId="499B029B" w14:textId="4E83A073"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50 Quando, antes de iniciar-se determinada Sessão Plenária Ordinária ou Extraordinária, verificar-se a ausência dos membros efetivos da Mesa, assumirá a</w:t>
      </w:r>
      <w:proofErr w:type="gramStart"/>
      <w:r w:rsidRPr="00F910EB">
        <w:rPr>
          <w:rFonts w:asciiTheme="majorHAnsi" w:hAnsiTheme="majorHAnsi" w:cs="Arial"/>
          <w:color w:val="000000"/>
          <w:sz w:val="24"/>
          <w:szCs w:val="24"/>
        </w:rPr>
        <w:t xml:space="preserve"> </w:t>
      </w:r>
      <w:r w:rsidR="00FD3765">
        <w:rPr>
          <w:rFonts w:asciiTheme="majorHAnsi" w:hAnsiTheme="majorHAnsi" w:cs="Arial"/>
          <w:color w:val="000000"/>
          <w:sz w:val="24"/>
          <w:szCs w:val="24"/>
        </w:rPr>
        <w:t xml:space="preserve"> </w:t>
      </w:r>
      <w:proofErr w:type="gramEnd"/>
      <w:r w:rsidRPr="00F910EB">
        <w:rPr>
          <w:rFonts w:asciiTheme="majorHAnsi" w:hAnsiTheme="majorHAnsi" w:cs="Arial"/>
          <w:color w:val="000000"/>
          <w:sz w:val="24"/>
          <w:szCs w:val="24"/>
        </w:rPr>
        <w:t>Presidência o Segundo Secretário e, se também não houver comparecido, fá-lo-á o Vereador mais votado dentre os presentes, que convidará qualquer dos demais Vereadores para as funções de Secretário “</w:t>
      </w:r>
      <w:r w:rsidRPr="00F910EB">
        <w:rPr>
          <w:rFonts w:asciiTheme="majorHAnsi" w:hAnsiTheme="majorHAnsi" w:cs="Arial"/>
          <w:i/>
          <w:color w:val="000000"/>
          <w:sz w:val="24"/>
          <w:szCs w:val="24"/>
        </w:rPr>
        <w:t>ad hoc</w:t>
      </w:r>
      <w:r w:rsidRPr="00F910EB">
        <w:rPr>
          <w:rFonts w:asciiTheme="majorHAnsi" w:hAnsiTheme="majorHAnsi" w:cs="Arial"/>
          <w:color w:val="000000"/>
          <w:sz w:val="24"/>
          <w:szCs w:val="24"/>
        </w:rPr>
        <w:t>”.</w:t>
      </w:r>
    </w:p>
    <w:p w14:paraId="5ABFC515"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A Mesa, composta conforme este artigo dirigirá normalmente os trabalhos até o comparecimento de algum membro efetivo da Mesa.</w:t>
      </w:r>
    </w:p>
    <w:p w14:paraId="09F89498"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51 A Mesa reunir-se-á, independentemente do Plenário, para apreciação prévia de assuntos que serão objeto de deliberação da edilidade que, por sua especial relevância, demande intenso acompanhamento e fiscalização ou ingerência do Legislativo.</w:t>
      </w:r>
    </w:p>
    <w:p w14:paraId="7F4F5313" w14:textId="77777777" w:rsidR="00287271" w:rsidRPr="00FC04A8" w:rsidRDefault="00066076" w:rsidP="00CD0909">
      <w:pPr>
        <w:pStyle w:val="Ttulo3"/>
        <w:spacing w:before="0" w:line="360" w:lineRule="auto"/>
        <w:jc w:val="center"/>
        <w:rPr>
          <w:rFonts w:asciiTheme="majorHAnsi" w:eastAsia="Calibri" w:hAnsiTheme="majorHAnsi" w:cs="Arial"/>
          <w:b/>
          <w:bCs/>
          <w:color w:val="000000"/>
        </w:rPr>
      </w:pPr>
      <w:bookmarkStart w:id="33" w:name="_Toc87280890"/>
      <w:r w:rsidRPr="00FC04A8">
        <w:rPr>
          <w:rFonts w:asciiTheme="majorHAnsi" w:eastAsia="Calibri" w:hAnsiTheme="majorHAnsi" w:cs="Arial"/>
          <w:b/>
          <w:bCs/>
          <w:color w:val="000000"/>
        </w:rPr>
        <w:t>Seção III</w:t>
      </w:r>
      <w:bookmarkEnd w:id="33"/>
    </w:p>
    <w:p w14:paraId="21330919" w14:textId="77777777" w:rsidR="00287271" w:rsidRPr="00FC04A8" w:rsidRDefault="00066076" w:rsidP="00CD0909">
      <w:pPr>
        <w:pStyle w:val="Ttulo3"/>
        <w:spacing w:before="0" w:line="360" w:lineRule="auto"/>
        <w:jc w:val="center"/>
        <w:rPr>
          <w:rFonts w:asciiTheme="majorHAnsi" w:eastAsia="Calibri" w:hAnsiTheme="majorHAnsi" w:cs="Arial"/>
          <w:b/>
          <w:bCs/>
          <w:color w:val="000000"/>
        </w:rPr>
      </w:pPr>
      <w:bookmarkStart w:id="34" w:name="_Toc87280891"/>
      <w:r w:rsidRPr="00FC04A8">
        <w:rPr>
          <w:rFonts w:asciiTheme="majorHAnsi" w:eastAsia="Calibri" w:hAnsiTheme="majorHAnsi" w:cs="Arial"/>
          <w:b/>
          <w:bCs/>
          <w:color w:val="000000"/>
        </w:rPr>
        <w:t>Das atribuições específicas dos membros da Mesa</w:t>
      </w:r>
      <w:bookmarkEnd w:id="34"/>
    </w:p>
    <w:p w14:paraId="5A1D13D2"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52 O Presidente da Câmara é a mais alta autoridade da Casa, dirigindo a Mesa e o Plenário, sendo o representante legal do Poder Legislativo Municipal nas suas relações externas, cabendo-lhe as funções administrativas e diretivas de todas as atividades internas. Compete ao Presidente da Câmara, dente outras atribuições:</w:t>
      </w:r>
    </w:p>
    <w:p w14:paraId="288E565A"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quanto às atividades legislativas:</w:t>
      </w:r>
    </w:p>
    <w:p w14:paraId="77938638" w14:textId="77777777" w:rsidR="00287271" w:rsidRPr="00F910EB" w:rsidRDefault="00066076" w:rsidP="00F910EB">
      <w:pPr>
        <w:numPr>
          <w:ilvl w:val="0"/>
          <w:numId w:val="5"/>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dirigir as atividades legislativas da Câmara, em conformidade com as normas legais e deste Regimento, praticando todos os atos que, explícita ou </w:t>
      </w:r>
      <w:r w:rsidRPr="00F910EB">
        <w:rPr>
          <w:rFonts w:asciiTheme="majorHAnsi" w:hAnsiTheme="majorHAnsi" w:cs="Arial"/>
          <w:color w:val="000000"/>
          <w:sz w:val="24"/>
          <w:szCs w:val="24"/>
        </w:rPr>
        <w:lastRenderedPageBreak/>
        <w:t>implicitamente, não cabem ao Plenário, à Mesa em conjunto, às comissões, ou a qualquer integrante de tais órgãos, individualmente considerados;</w:t>
      </w:r>
    </w:p>
    <w:p w14:paraId="71911624" w14:textId="77777777" w:rsidR="00287271" w:rsidRPr="00F910EB" w:rsidRDefault="00066076" w:rsidP="00F910EB">
      <w:pPr>
        <w:numPr>
          <w:ilvl w:val="0"/>
          <w:numId w:val="5"/>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convocar Sessões Plenárias Extraordinárias da Câmara, inclusive no recesso, comunicando os Vereadores com antecedência mínima de 24 (vinte e quatro) horas;</w:t>
      </w:r>
    </w:p>
    <w:p w14:paraId="660B5066" w14:textId="77777777" w:rsidR="00287271" w:rsidRPr="00F910EB" w:rsidRDefault="00066076" w:rsidP="00F910EB">
      <w:pPr>
        <w:numPr>
          <w:ilvl w:val="0"/>
          <w:numId w:val="5"/>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organizar a pauta dos trabalhos legislativos, juntamente com o Primeiro Secretário e com os líderes de bancadas;</w:t>
      </w:r>
    </w:p>
    <w:p w14:paraId="5B18337E" w14:textId="77777777" w:rsidR="00287271" w:rsidRPr="00F910EB" w:rsidRDefault="00066076" w:rsidP="00F910EB">
      <w:pPr>
        <w:numPr>
          <w:ilvl w:val="0"/>
          <w:numId w:val="5"/>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abrir, presidir e encerrar as sessões da Câmara, suspendendo-as quando necessário;</w:t>
      </w:r>
    </w:p>
    <w:p w14:paraId="4A7C4BD4" w14:textId="77777777" w:rsidR="00287271" w:rsidRPr="00F910EB" w:rsidRDefault="00066076" w:rsidP="00F910EB">
      <w:pPr>
        <w:numPr>
          <w:ilvl w:val="0"/>
          <w:numId w:val="5"/>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determinar, por requerimento do autor, a retirada de proposição, o que pode ocorrer até o encerramento da primeira ou única discussão;</w:t>
      </w:r>
    </w:p>
    <w:p w14:paraId="1D75E2CD" w14:textId="77777777" w:rsidR="00287271" w:rsidRPr="00F910EB" w:rsidRDefault="00066076" w:rsidP="00F910EB">
      <w:pPr>
        <w:numPr>
          <w:ilvl w:val="0"/>
          <w:numId w:val="5"/>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não aceitar substitutivo ou emenda que não sejam pertinentes à proposição inicial;</w:t>
      </w:r>
    </w:p>
    <w:p w14:paraId="4E8AA3B2" w14:textId="77777777" w:rsidR="00287271" w:rsidRPr="00F910EB" w:rsidRDefault="00066076" w:rsidP="00F910EB">
      <w:pPr>
        <w:numPr>
          <w:ilvl w:val="0"/>
          <w:numId w:val="5"/>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declarar prejudicada a proposição, em face de apresentação protocolada anteriormente de outra com o mesmo objetivo;</w:t>
      </w:r>
    </w:p>
    <w:p w14:paraId="37B6B99C" w14:textId="77777777" w:rsidR="00287271" w:rsidRPr="00F910EB" w:rsidRDefault="00066076" w:rsidP="00F910EB">
      <w:pPr>
        <w:numPr>
          <w:ilvl w:val="0"/>
          <w:numId w:val="5"/>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autorizar o desarquivamento de proposições;</w:t>
      </w:r>
    </w:p>
    <w:p w14:paraId="77FB5642" w14:textId="77777777" w:rsidR="00287271" w:rsidRPr="00F910EB" w:rsidRDefault="00066076" w:rsidP="00F910EB">
      <w:pPr>
        <w:numPr>
          <w:ilvl w:val="0"/>
          <w:numId w:val="5"/>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encaminhar os projetos às Comissões competentes e incluí-los na pauta;</w:t>
      </w:r>
    </w:p>
    <w:p w14:paraId="002911D9" w14:textId="77777777" w:rsidR="00287271" w:rsidRPr="00F910EB" w:rsidRDefault="00066076" w:rsidP="00F910EB">
      <w:pPr>
        <w:numPr>
          <w:ilvl w:val="0"/>
          <w:numId w:val="5"/>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zelar pelos prazos legislativos, bem como dos concedidos às Comissões e ao Executivo;</w:t>
      </w:r>
    </w:p>
    <w:p w14:paraId="429E6CA7" w14:textId="77777777" w:rsidR="00287271" w:rsidRPr="00F910EB" w:rsidRDefault="00066076" w:rsidP="00F910EB">
      <w:pPr>
        <w:numPr>
          <w:ilvl w:val="0"/>
          <w:numId w:val="5"/>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designar comissões especiais, nos termos deste Regimento, observadas as indicações partidárias;</w:t>
      </w:r>
    </w:p>
    <w:p w14:paraId="52BB0CB3" w14:textId="77777777" w:rsidR="00287271" w:rsidRPr="00F910EB" w:rsidRDefault="00066076" w:rsidP="00F910EB">
      <w:pPr>
        <w:numPr>
          <w:ilvl w:val="0"/>
          <w:numId w:val="5"/>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declarar</w:t>
      </w:r>
      <w:r w:rsidR="00CD0909">
        <w:rPr>
          <w:rFonts w:asciiTheme="majorHAnsi" w:hAnsiTheme="majorHAnsi" w:cs="Arial"/>
          <w:color w:val="000000"/>
          <w:sz w:val="24"/>
          <w:szCs w:val="24"/>
        </w:rPr>
        <w:t xml:space="preserve"> destituído o membro da Mesa ou de Comissão Permanente nos casos previstos neste Regimento</w:t>
      </w:r>
      <w:r w:rsidRPr="00F910EB">
        <w:rPr>
          <w:rFonts w:asciiTheme="majorHAnsi" w:hAnsiTheme="majorHAnsi" w:cs="Arial"/>
          <w:color w:val="000000"/>
          <w:sz w:val="24"/>
          <w:szCs w:val="24"/>
        </w:rPr>
        <w:t>;</w:t>
      </w:r>
    </w:p>
    <w:p w14:paraId="6CE30292" w14:textId="77777777" w:rsidR="00287271" w:rsidRPr="00F910EB" w:rsidRDefault="00066076" w:rsidP="00F910EB">
      <w:pPr>
        <w:numPr>
          <w:ilvl w:val="0"/>
          <w:numId w:val="5"/>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fazer publicar os atos da Mesa e da Presidência, bem como as portarias, resoluções, decretos legislativos e as leis por ele promulgadas;</w:t>
      </w:r>
    </w:p>
    <w:p w14:paraId="5BE6892F" w14:textId="42E88CC9" w:rsidR="00287271" w:rsidRDefault="00066076" w:rsidP="00F910EB">
      <w:pPr>
        <w:numPr>
          <w:ilvl w:val="0"/>
          <w:numId w:val="5"/>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interpretar e fazer cumprir o Regimento Interno</w:t>
      </w:r>
      <w:r w:rsidR="00D22633">
        <w:rPr>
          <w:rFonts w:asciiTheme="majorHAnsi" w:hAnsiTheme="majorHAnsi" w:cs="Arial"/>
          <w:color w:val="000000"/>
          <w:sz w:val="24"/>
          <w:szCs w:val="24"/>
        </w:rPr>
        <w:t>;</w:t>
      </w:r>
    </w:p>
    <w:p w14:paraId="6E6DCE1D" w14:textId="3C3B5023" w:rsidR="00D22633" w:rsidRPr="00FD3765" w:rsidRDefault="00D22633" w:rsidP="00F910EB">
      <w:pPr>
        <w:numPr>
          <w:ilvl w:val="0"/>
          <w:numId w:val="5"/>
        </w:numPr>
        <w:pBdr>
          <w:top w:val="nil"/>
          <w:left w:val="nil"/>
          <w:bottom w:val="nil"/>
          <w:right w:val="nil"/>
          <w:between w:val="nil"/>
        </w:pBdr>
        <w:tabs>
          <w:tab w:val="left" w:pos="720"/>
        </w:tabs>
        <w:spacing w:after="0" w:line="360" w:lineRule="auto"/>
        <w:jc w:val="both"/>
        <w:rPr>
          <w:rFonts w:asciiTheme="majorHAnsi" w:hAnsiTheme="majorHAnsi" w:cs="Arial"/>
          <w:sz w:val="24"/>
          <w:szCs w:val="24"/>
        </w:rPr>
      </w:pPr>
      <w:r w:rsidRPr="00FD3765">
        <w:rPr>
          <w:rFonts w:asciiTheme="majorHAnsi" w:hAnsiTheme="majorHAnsi" w:cs="Arial"/>
          <w:sz w:val="24"/>
          <w:szCs w:val="24"/>
        </w:rPr>
        <w:t>encaminhar através de ofício as moções aprovadas em plenário.</w:t>
      </w:r>
    </w:p>
    <w:p w14:paraId="3629AA83"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quanto às sessões:</w:t>
      </w:r>
    </w:p>
    <w:p w14:paraId="777F46A4" w14:textId="77777777" w:rsidR="00287271" w:rsidRPr="00F910EB" w:rsidRDefault="00066076" w:rsidP="00F910EB">
      <w:pPr>
        <w:numPr>
          <w:ilvl w:val="0"/>
          <w:numId w:val="7"/>
        </w:numPr>
        <w:pBdr>
          <w:top w:val="nil"/>
          <w:left w:val="nil"/>
          <w:bottom w:val="nil"/>
          <w:right w:val="nil"/>
          <w:between w:val="nil"/>
        </w:pBdr>
        <w:tabs>
          <w:tab w:val="left" w:pos="765"/>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convocar, presidir, abrir, encerrar, suspender e prorrogar as sessões, observando e fazendo observar as normas legais vigentes e as determinações do presente Regimento;</w:t>
      </w:r>
    </w:p>
    <w:p w14:paraId="68C606B9" w14:textId="77777777" w:rsidR="00287271" w:rsidRPr="00F910EB" w:rsidRDefault="00066076" w:rsidP="00F910EB">
      <w:pPr>
        <w:numPr>
          <w:ilvl w:val="0"/>
          <w:numId w:val="7"/>
        </w:numPr>
        <w:pBdr>
          <w:top w:val="nil"/>
          <w:left w:val="nil"/>
          <w:bottom w:val="nil"/>
          <w:right w:val="nil"/>
          <w:between w:val="nil"/>
        </w:pBdr>
        <w:tabs>
          <w:tab w:val="left" w:pos="765"/>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determinar ao Secretário a leitura sintética ou na íntegra das matérias recebidas e das comunicações que entender convenientes;</w:t>
      </w:r>
    </w:p>
    <w:p w14:paraId="0FFCDEDF" w14:textId="77777777" w:rsidR="00287271" w:rsidRPr="00F910EB" w:rsidRDefault="00066076" w:rsidP="00F910EB">
      <w:pPr>
        <w:numPr>
          <w:ilvl w:val="0"/>
          <w:numId w:val="7"/>
        </w:numPr>
        <w:pBdr>
          <w:top w:val="nil"/>
          <w:left w:val="nil"/>
          <w:bottom w:val="nil"/>
          <w:right w:val="nil"/>
          <w:between w:val="nil"/>
        </w:pBdr>
        <w:tabs>
          <w:tab w:val="left" w:pos="765"/>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determinar, de ofício ou a requerimento de qualquer Vereador, em qualquer fase dos trabalhos, a verificação do quórum;</w:t>
      </w:r>
    </w:p>
    <w:p w14:paraId="72FEC78F" w14:textId="77777777" w:rsidR="00287271" w:rsidRPr="00F910EB" w:rsidRDefault="00066076" w:rsidP="00F910EB">
      <w:pPr>
        <w:numPr>
          <w:ilvl w:val="0"/>
          <w:numId w:val="7"/>
        </w:numPr>
        <w:pBdr>
          <w:top w:val="nil"/>
          <w:left w:val="nil"/>
          <w:bottom w:val="nil"/>
          <w:right w:val="nil"/>
          <w:between w:val="nil"/>
        </w:pBdr>
        <w:tabs>
          <w:tab w:val="left" w:pos="765"/>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declarar a hora destinada ao Expediente ou à Ordem do Dia e o tempo dos oradores inscritos, anunciando o início e o término respectivo;</w:t>
      </w:r>
    </w:p>
    <w:p w14:paraId="333A9BC8" w14:textId="77777777" w:rsidR="00287271" w:rsidRPr="00F910EB" w:rsidRDefault="00066076" w:rsidP="00F910EB">
      <w:pPr>
        <w:numPr>
          <w:ilvl w:val="0"/>
          <w:numId w:val="7"/>
        </w:numPr>
        <w:pBdr>
          <w:top w:val="nil"/>
          <w:left w:val="nil"/>
          <w:bottom w:val="nil"/>
          <w:right w:val="nil"/>
          <w:between w:val="nil"/>
        </w:pBdr>
        <w:tabs>
          <w:tab w:val="left" w:pos="765"/>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organizar e anunciar a Ordem do Dia, submeter à discussão e votação a matéria dela constante;</w:t>
      </w:r>
    </w:p>
    <w:p w14:paraId="6A77119C" w14:textId="64E373BC" w:rsidR="00287271" w:rsidRPr="00F910EB" w:rsidRDefault="00066076" w:rsidP="00F910EB">
      <w:pPr>
        <w:numPr>
          <w:ilvl w:val="0"/>
          <w:numId w:val="7"/>
        </w:numPr>
        <w:pBdr>
          <w:top w:val="nil"/>
          <w:left w:val="nil"/>
          <w:bottom w:val="nil"/>
          <w:right w:val="nil"/>
          <w:between w:val="nil"/>
        </w:pBdr>
        <w:tabs>
          <w:tab w:val="left" w:pos="765"/>
        </w:tabs>
        <w:spacing w:after="0" w:line="360" w:lineRule="auto"/>
        <w:jc w:val="both"/>
        <w:rPr>
          <w:rFonts w:asciiTheme="majorHAnsi" w:hAnsiTheme="majorHAnsi" w:cs="Arial"/>
          <w:color w:val="000000"/>
          <w:sz w:val="24"/>
          <w:szCs w:val="24"/>
        </w:rPr>
      </w:pPr>
      <w:proofErr w:type="gramStart"/>
      <w:r w:rsidRPr="00F910EB">
        <w:rPr>
          <w:rFonts w:asciiTheme="majorHAnsi" w:hAnsiTheme="majorHAnsi" w:cs="Arial"/>
          <w:color w:val="000000"/>
          <w:sz w:val="24"/>
          <w:szCs w:val="24"/>
        </w:rPr>
        <w:t>encaminhar</w:t>
      </w:r>
      <w:proofErr w:type="gramEnd"/>
      <w:r w:rsidRPr="00F910EB">
        <w:rPr>
          <w:rFonts w:asciiTheme="majorHAnsi" w:hAnsiTheme="majorHAnsi" w:cs="Arial"/>
          <w:color w:val="000000"/>
          <w:sz w:val="24"/>
          <w:szCs w:val="24"/>
        </w:rPr>
        <w:t xml:space="preserve"> os processos e os expedientes às comissões permanentes, para parecer, </w:t>
      </w:r>
      <w:r w:rsidR="00681E39" w:rsidRPr="00F910EB">
        <w:rPr>
          <w:rFonts w:asciiTheme="majorHAnsi" w:hAnsiTheme="majorHAnsi" w:cs="Arial"/>
          <w:color w:val="000000"/>
          <w:sz w:val="24"/>
          <w:szCs w:val="24"/>
        </w:rPr>
        <w:t>controlando lhes</w:t>
      </w:r>
      <w:r w:rsidRPr="00F910EB">
        <w:rPr>
          <w:rFonts w:asciiTheme="majorHAnsi" w:hAnsiTheme="majorHAnsi" w:cs="Arial"/>
          <w:color w:val="000000"/>
          <w:sz w:val="24"/>
          <w:szCs w:val="24"/>
        </w:rPr>
        <w:t xml:space="preserve"> o prazo, e, esgotado este sem pronunciamento, nomear relator </w:t>
      </w:r>
      <w:r w:rsidRPr="00F910EB">
        <w:rPr>
          <w:rFonts w:asciiTheme="majorHAnsi" w:hAnsiTheme="majorHAnsi" w:cs="Arial"/>
          <w:i/>
          <w:color w:val="000000"/>
          <w:sz w:val="24"/>
          <w:szCs w:val="24"/>
        </w:rPr>
        <w:t xml:space="preserve">ad hoc </w:t>
      </w:r>
      <w:r w:rsidRPr="00F910EB">
        <w:rPr>
          <w:rFonts w:asciiTheme="majorHAnsi" w:hAnsiTheme="majorHAnsi" w:cs="Arial"/>
          <w:color w:val="000000"/>
          <w:sz w:val="24"/>
          <w:szCs w:val="24"/>
        </w:rPr>
        <w:t>nos casos previstos neste Regimento;</w:t>
      </w:r>
    </w:p>
    <w:p w14:paraId="74EB7239" w14:textId="77777777" w:rsidR="00287271" w:rsidRPr="00F910EB" w:rsidRDefault="00066076" w:rsidP="00F910EB">
      <w:pPr>
        <w:numPr>
          <w:ilvl w:val="0"/>
          <w:numId w:val="7"/>
        </w:numPr>
        <w:pBdr>
          <w:top w:val="nil"/>
          <w:left w:val="nil"/>
          <w:bottom w:val="nil"/>
          <w:right w:val="nil"/>
          <w:between w:val="nil"/>
        </w:pBdr>
        <w:tabs>
          <w:tab w:val="left" w:pos="765"/>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conceder ou negar a palavra aos Vereadores, nos termos do Regimento Interno, e não permitir divagações ou apartes estranhos ao assunto em discussão;</w:t>
      </w:r>
    </w:p>
    <w:p w14:paraId="0789EBC6" w14:textId="45AB1304" w:rsidR="00287271" w:rsidRPr="00F910EB" w:rsidRDefault="00066076" w:rsidP="00F910EB">
      <w:pPr>
        <w:numPr>
          <w:ilvl w:val="0"/>
          <w:numId w:val="7"/>
        </w:numPr>
        <w:pBdr>
          <w:top w:val="nil"/>
          <w:left w:val="nil"/>
          <w:bottom w:val="nil"/>
          <w:right w:val="nil"/>
          <w:between w:val="nil"/>
        </w:pBdr>
        <w:tabs>
          <w:tab w:val="left" w:pos="765"/>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interromper o orador que se desviar da questão em debate ou falar sem o respeito à Câmara ou a qualquer de seus membros, advertindo-o e chamando-o à ordem, e, em caso de insistência, </w:t>
      </w:r>
      <w:proofErr w:type="spellStart"/>
      <w:r w:rsidR="00D05AF2" w:rsidRPr="00F910EB">
        <w:rPr>
          <w:rFonts w:asciiTheme="majorHAnsi" w:hAnsiTheme="majorHAnsi" w:cs="Arial"/>
          <w:color w:val="000000"/>
          <w:sz w:val="24"/>
          <w:szCs w:val="24"/>
        </w:rPr>
        <w:t>cassando-lhe</w:t>
      </w:r>
      <w:proofErr w:type="spellEnd"/>
      <w:r w:rsidRPr="00F910EB">
        <w:rPr>
          <w:rFonts w:asciiTheme="majorHAnsi" w:hAnsiTheme="majorHAnsi" w:cs="Arial"/>
          <w:color w:val="000000"/>
          <w:sz w:val="24"/>
          <w:szCs w:val="24"/>
        </w:rPr>
        <w:t xml:space="preserve"> a palavra, podendo ainda suspender a sessão, quando não atendido e as circunstâncias o exigirem;</w:t>
      </w:r>
    </w:p>
    <w:p w14:paraId="5126B02B" w14:textId="77777777" w:rsidR="00287271" w:rsidRPr="00F910EB" w:rsidRDefault="00066076" w:rsidP="00F910EB">
      <w:pPr>
        <w:numPr>
          <w:ilvl w:val="0"/>
          <w:numId w:val="7"/>
        </w:numPr>
        <w:pBdr>
          <w:top w:val="nil"/>
          <w:left w:val="nil"/>
          <w:bottom w:val="nil"/>
          <w:right w:val="nil"/>
          <w:between w:val="nil"/>
        </w:pBdr>
        <w:tabs>
          <w:tab w:val="left" w:pos="765"/>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chamar a atenção do orador, quando se esgotar o tempo a que tem direito;</w:t>
      </w:r>
    </w:p>
    <w:p w14:paraId="54414606" w14:textId="77777777" w:rsidR="00287271" w:rsidRPr="00F910EB" w:rsidRDefault="00066076" w:rsidP="00F910EB">
      <w:pPr>
        <w:numPr>
          <w:ilvl w:val="0"/>
          <w:numId w:val="7"/>
        </w:numPr>
        <w:pBdr>
          <w:top w:val="nil"/>
          <w:left w:val="nil"/>
          <w:bottom w:val="nil"/>
          <w:right w:val="nil"/>
          <w:between w:val="nil"/>
        </w:pBdr>
        <w:tabs>
          <w:tab w:val="left" w:pos="765"/>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estabelecer o ponto de questão sobre o qual devam ser feitas as votações;</w:t>
      </w:r>
    </w:p>
    <w:p w14:paraId="67283D4D" w14:textId="77777777" w:rsidR="00287271" w:rsidRPr="00F910EB" w:rsidRDefault="00066076" w:rsidP="00F910EB">
      <w:pPr>
        <w:numPr>
          <w:ilvl w:val="0"/>
          <w:numId w:val="7"/>
        </w:numPr>
        <w:pBdr>
          <w:top w:val="nil"/>
          <w:left w:val="nil"/>
          <w:bottom w:val="nil"/>
          <w:right w:val="nil"/>
          <w:between w:val="nil"/>
        </w:pBdr>
        <w:tabs>
          <w:tab w:val="left" w:pos="765"/>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resolver sobre os requerimentos que por este Regimento forem de sua alçada;</w:t>
      </w:r>
    </w:p>
    <w:p w14:paraId="0DC4AD1C" w14:textId="77777777" w:rsidR="00287271" w:rsidRPr="00F910EB" w:rsidRDefault="00066076" w:rsidP="00F910EB">
      <w:pPr>
        <w:numPr>
          <w:ilvl w:val="0"/>
          <w:numId w:val="7"/>
        </w:numPr>
        <w:pBdr>
          <w:top w:val="nil"/>
          <w:left w:val="nil"/>
          <w:bottom w:val="nil"/>
          <w:right w:val="nil"/>
          <w:between w:val="nil"/>
        </w:pBdr>
        <w:tabs>
          <w:tab w:val="left" w:pos="765"/>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anotar em cada documento, a decisão do Plenário;</w:t>
      </w:r>
    </w:p>
    <w:p w14:paraId="4D31C17F" w14:textId="77777777" w:rsidR="00287271" w:rsidRPr="00F910EB" w:rsidRDefault="00066076" w:rsidP="00F910EB">
      <w:pPr>
        <w:numPr>
          <w:ilvl w:val="0"/>
          <w:numId w:val="7"/>
        </w:numPr>
        <w:pBdr>
          <w:top w:val="nil"/>
          <w:left w:val="nil"/>
          <w:bottom w:val="nil"/>
          <w:right w:val="nil"/>
          <w:between w:val="nil"/>
        </w:pBdr>
        <w:tabs>
          <w:tab w:val="left" w:pos="765"/>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resolver, soberanamente, qualquer questão de ordem ou submetê-la ao Plenário, quando omisso o Regimento;</w:t>
      </w:r>
    </w:p>
    <w:p w14:paraId="08D8F311" w14:textId="77777777" w:rsidR="00287271" w:rsidRPr="00F910EB" w:rsidRDefault="00066076" w:rsidP="00F910EB">
      <w:pPr>
        <w:numPr>
          <w:ilvl w:val="0"/>
          <w:numId w:val="7"/>
        </w:numPr>
        <w:pBdr>
          <w:top w:val="nil"/>
          <w:left w:val="nil"/>
          <w:bottom w:val="nil"/>
          <w:right w:val="nil"/>
          <w:between w:val="nil"/>
        </w:pBdr>
        <w:tabs>
          <w:tab w:val="left" w:pos="765"/>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mandar anotar em livros próprios os precedentes regimentais, para solução de casos análogos;</w:t>
      </w:r>
    </w:p>
    <w:p w14:paraId="05F1830F" w14:textId="77777777" w:rsidR="00287271" w:rsidRPr="00F910EB" w:rsidRDefault="00066076" w:rsidP="00F910EB">
      <w:pPr>
        <w:numPr>
          <w:ilvl w:val="0"/>
          <w:numId w:val="7"/>
        </w:numPr>
        <w:pBdr>
          <w:top w:val="nil"/>
          <w:left w:val="nil"/>
          <w:bottom w:val="nil"/>
          <w:right w:val="nil"/>
          <w:between w:val="nil"/>
        </w:pBdr>
        <w:tabs>
          <w:tab w:val="left" w:pos="765"/>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manter a ordem no recinto da Câmara, concedendo a palavra aos oradores inscritos, cassando-a, disciplinando os apartes, advertindo todos os que incidirem em excessos, podendo retirá-los do recinto, inclusive podendo solicitar a força necessária para esses fins;</w:t>
      </w:r>
    </w:p>
    <w:p w14:paraId="1D3D8C8D" w14:textId="77777777" w:rsidR="00287271" w:rsidRPr="00F910EB" w:rsidRDefault="00066076" w:rsidP="00F910EB">
      <w:pPr>
        <w:numPr>
          <w:ilvl w:val="0"/>
          <w:numId w:val="7"/>
        </w:numPr>
        <w:pBdr>
          <w:top w:val="nil"/>
          <w:left w:val="nil"/>
          <w:bottom w:val="nil"/>
          <w:right w:val="nil"/>
          <w:between w:val="nil"/>
        </w:pBdr>
        <w:tabs>
          <w:tab w:val="left" w:pos="765"/>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anunciar a matéria a ser discutida e votada, proclamando o resultado da votação nominando e lavrando em ata, mediante requerimento de qualquer vereador, os </w:t>
      </w:r>
      <w:r w:rsidRPr="00F910EB">
        <w:rPr>
          <w:rFonts w:asciiTheme="majorHAnsi" w:hAnsiTheme="majorHAnsi" w:cs="Arial"/>
          <w:color w:val="000000"/>
          <w:sz w:val="24"/>
          <w:szCs w:val="24"/>
        </w:rPr>
        <w:lastRenderedPageBreak/>
        <w:t>Vereadores que votaram contra, bem como as abstenções e os ausentes do Plenário;</w:t>
      </w:r>
    </w:p>
    <w:p w14:paraId="5D45B63E" w14:textId="77777777" w:rsidR="00287271" w:rsidRPr="00F910EB" w:rsidRDefault="00066076" w:rsidP="00F910EB">
      <w:pPr>
        <w:numPr>
          <w:ilvl w:val="0"/>
          <w:numId w:val="7"/>
        </w:numPr>
        <w:pBdr>
          <w:top w:val="nil"/>
          <w:left w:val="nil"/>
          <w:bottom w:val="nil"/>
          <w:right w:val="nil"/>
          <w:between w:val="nil"/>
        </w:pBdr>
        <w:tabs>
          <w:tab w:val="left" w:pos="765"/>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comunicar ao Plenário, na primeira sessão subsequente à apuração do fato, fazendo constar em ata, a declaração de extinção do mandato, nos casos previstos na legislação específica, e convocar imediatamente o respectivo suplente.</w:t>
      </w:r>
    </w:p>
    <w:p w14:paraId="566D4B21"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quanto à administração da Câmara Municipal:</w:t>
      </w:r>
    </w:p>
    <w:p w14:paraId="39E80C54" w14:textId="77777777" w:rsidR="00287271" w:rsidRPr="00F910EB" w:rsidRDefault="00066076" w:rsidP="00F910EB">
      <w:pPr>
        <w:numPr>
          <w:ilvl w:val="0"/>
          <w:numId w:val="6"/>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administrar os serviços da Câmara, fazendo lavrar os atos pertinentes a essa área de gestão;</w:t>
      </w:r>
    </w:p>
    <w:p w14:paraId="162DB61B" w14:textId="77777777" w:rsidR="00287271" w:rsidRPr="00F910EB" w:rsidRDefault="00066076" w:rsidP="00F910EB">
      <w:pPr>
        <w:numPr>
          <w:ilvl w:val="0"/>
          <w:numId w:val="6"/>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administrar o pessoal da Câmara, fazendo lavrar e assinar os atos de nomeação, promoção, reclassificação, exoneração, aposentadoria, concessão de férias e de licença, atribuindo aos servidores do Legislativo, vantagens legalmente autorizadas;</w:t>
      </w:r>
    </w:p>
    <w:p w14:paraId="72AFD723" w14:textId="77777777" w:rsidR="00287271" w:rsidRPr="00F910EB" w:rsidRDefault="00066076" w:rsidP="00F910EB">
      <w:pPr>
        <w:numPr>
          <w:ilvl w:val="0"/>
          <w:numId w:val="6"/>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determinar a apuração de responsabilidade administrativa civil ou criminal de servidores faltosos, aplicando-lhes penalidades, julgando os recursos hierárquicos de servidores da Câmara, praticando quaisquer outros atos atinentes a essa área de sua gestão;</w:t>
      </w:r>
    </w:p>
    <w:p w14:paraId="5EDD55CB" w14:textId="77777777" w:rsidR="00287271" w:rsidRPr="00F910EB" w:rsidRDefault="00066076" w:rsidP="00F910EB">
      <w:pPr>
        <w:numPr>
          <w:ilvl w:val="0"/>
          <w:numId w:val="6"/>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contratar advogado, mediante autorização do Plenário, para a propositura de ações judiciais e para a defesa nas ações movidas contra a Câmara ou contra ato da Mesa ou da Presidência;</w:t>
      </w:r>
    </w:p>
    <w:p w14:paraId="6C314527" w14:textId="77777777" w:rsidR="00287271" w:rsidRPr="00F910EB" w:rsidRDefault="00066076" w:rsidP="00F910EB">
      <w:pPr>
        <w:numPr>
          <w:ilvl w:val="0"/>
          <w:numId w:val="6"/>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superintender os serviços da Secretaria da Câmara e autorizar, nos limites do orçamento, as suas despesas, bem como requisitar o numerário do Executivo;</w:t>
      </w:r>
    </w:p>
    <w:p w14:paraId="3936E566" w14:textId="77777777" w:rsidR="00287271" w:rsidRPr="00F910EB" w:rsidRDefault="00066076" w:rsidP="00F910EB">
      <w:pPr>
        <w:numPr>
          <w:ilvl w:val="0"/>
          <w:numId w:val="6"/>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proceder às licitações para compras, obras e serviços da Câmara, de acordo com a legislação pertinente;</w:t>
      </w:r>
    </w:p>
    <w:p w14:paraId="0A0B5A31" w14:textId="77777777" w:rsidR="00287271" w:rsidRPr="00F910EB" w:rsidRDefault="00066076" w:rsidP="00F910EB">
      <w:pPr>
        <w:numPr>
          <w:ilvl w:val="0"/>
          <w:numId w:val="6"/>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determinar a abertura de sindicâncias e de inquéritos administrativos;</w:t>
      </w:r>
    </w:p>
    <w:p w14:paraId="708FBEFF" w14:textId="77777777" w:rsidR="00287271" w:rsidRPr="00F910EB" w:rsidRDefault="00066076" w:rsidP="00F910EB">
      <w:pPr>
        <w:numPr>
          <w:ilvl w:val="0"/>
          <w:numId w:val="6"/>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rubricar os livros destinados aos serviços da Câmara e de sua Secretaria;</w:t>
      </w:r>
    </w:p>
    <w:p w14:paraId="559F3B7D" w14:textId="77777777" w:rsidR="00287271" w:rsidRPr="00F910EB" w:rsidRDefault="00066076" w:rsidP="00F910EB">
      <w:pPr>
        <w:numPr>
          <w:ilvl w:val="0"/>
          <w:numId w:val="6"/>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providenciar, nos termos da Constituição Federal, a expedição de certidões que lhe forem solicitadas, relativas a despachos, atos ou informações;</w:t>
      </w:r>
    </w:p>
    <w:p w14:paraId="58BA182E" w14:textId="77777777" w:rsidR="00287271" w:rsidRPr="00F910EB" w:rsidRDefault="00066076" w:rsidP="00F910EB">
      <w:pPr>
        <w:numPr>
          <w:ilvl w:val="0"/>
          <w:numId w:val="6"/>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manter a ordem no recinto da Câmara, podendo requisitar elementos de corporações civis ou militares, quando necessário, para a manutenção da ordem interna na Câmara de Vereadores;</w:t>
      </w:r>
    </w:p>
    <w:p w14:paraId="763E7A85" w14:textId="77777777" w:rsidR="00287271" w:rsidRPr="00A75512" w:rsidRDefault="00066076" w:rsidP="00F910EB">
      <w:pPr>
        <w:numPr>
          <w:ilvl w:val="0"/>
          <w:numId w:val="6"/>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A75512">
        <w:rPr>
          <w:rFonts w:asciiTheme="majorHAnsi" w:hAnsiTheme="majorHAnsi" w:cs="Arial"/>
          <w:color w:val="000000"/>
          <w:sz w:val="24"/>
          <w:szCs w:val="24"/>
        </w:rPr>
        <w:lastRenderedPageBreak/>
        <w:t>ordenar as despesas da Câmara Municipal, realizando o pagamento através dos meios admitidos em Resolução e assinar ordens de pagamento juntamente com o servidor(es) encarregado(s) do movimento financeiro;</w:t>
      </w:r>
    </w:p>
    <w:p w14:paraId="55EF2A0A" w14:textId="77777777" w:rsidR="00287271" w:rsidRPr="00F910EB" w:rsidRDefault="00066076" w:rsidP="00F910EB">
      <w:pPr>
        <w:numPr>
          <w:ilvl w:val="0"/>
          <w:numId w:val="6"/>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mandar expedir certidões requeridas para a defesa de esclarecimentos de situações de quem a requisitar;</w:t>
      </w:r>
    </w:p>
    <w:p w14:paraId="532CA6DC" w14:textId="77777777" w:rsidR="00287271" w:rsidRPr="00F910EB" w:rsidRDefault="00066076" w:rsidP="00F910EB">
      <w:pPr>
        <w:numPr>
          <w:ilvl w:val="0"/>
          <w:numId w:val="6"/>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proofErr w:type="gramStart"/>
      <w:r w:rsidRPr="00F910EB">
        <w:rPr>
          <w:rFonts w:asciiTheme="majorHAnsi" w:hAnsiTheme="majorHAnsi" w:cs="Arial"/>
          <w:color w:val="000000"/>
          <w:sz w:val="24"/>
          <w:szCs w:val="24"/>
        </w:rPr>
        <w:t>exercer</w:t>
      </w:r>
      <w:proofErr w:type="gramEnd"/>
      <w:r w:rsidRPr="00F910EB">
        <w:rPr>
          <w:rFonts w:asciiTheme="majorHAnsi" w:hAnsiTheme="majorHAnsi" w:cs="Arial"/>
          <w:color w:val="000000"/>
          <w:sz w:val="24"/>
          <w:szCs w:val="24"/>
        </w:rPr>
        <w:t xml:space="preserve"> atos de poder de polícia em quaisquer matérias relacionadas com as atividades da Câmara Municipal dentro ou fora do recinto da mesma.</w:t>
      </w:r>
    </w:p>
    <w:p w14:paraId="730A2EF8"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quanto às relações externas da Câmara Municipal:</w:t>
      </w:r>
    </w:p>
    <w:p w14:paraId="68B8D342" w14:textId="77777777" w:rsidR="00287271" w:rsidRPr="00F910EB" w:rsidRDefault="00066076" w:rsidP="00F910EB">
      <w:pPr>
        <w:numPr>
          <w:ilvl w:val="0"/>
          <w:numId w:val="1"/>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conceder audiências ao público e às entidades, a seu critério, em dias e horas prefixadas;</w:t>
      </w:r>
    </w:p>
    <w:p w14:paraId="158D6BDD" w14:textId="77777777" w:rsidR="00287271" w:rsidRPr="00F910EB" w:rsidRDefault="00066076" w:rsidP="00F910EB">
      <w:pPr>
        <w:numPr>
          <w:ilvl w:val="0"/>
          <w:numId w:val="1"/>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supervisionar e censurar a publicação de trabalhos da Câmara, não permitindo expressões vedadas no Regimento Interno;</w:t>
      </w:r>
    </w:p>
    <w:p w14:paraId="6D6FAB70" w14:textId="77777777" w:rsidR="00287271" w:rsidRPr="00F910EB" w:rsidRDefault="00066076" w:rsidP="00F910EB">
      <w:pPr>
        <w:numPr>
          <w:ilvl w:val="0"/>
          <w:numId w:val="1"/>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manter, em nome da Câmara, todos os contatos de direito, com o Prefeito e demais autoridades federais, estaduais, bem como perante entidades privadas em geral;</w:t>
      </w:r>
    </w:p>
    <w:p w14:paraId="7010E3B1" w14:textId="77777777" w:rsidR="00287271" w:rsidRPr="00F910EB" w:rsidRDefault="00066076" w:rsidP="00F910EB">
      <w:pPr>
        <w:numPr>
          <w:ilvl w:val="0"/>
          <w:numId w:val="1"/>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representar a Câmara em juízo ou fora dele, inclusive prestando informações em mandado de segurança contra ato da Mesa ou do Plenário;</w:t>
      </w:r>
    </w:p>
    <w:p w14:paraId="52FBEED1" w14:textId="77777777" w:rsidR="00287271" w:rsidRPr="00F910EB" w:rsidRDefault="00066076" w:rsidP="00F910EB">
      <w:pPr>
        <w:numPr>
          <w:ilvl w:val="0"/>
          <w:numId w:val="1"/>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encaminhar ao Prefeito</w:t>
      </w:r>
      <w:r w:rsidR="00CD0909">
        <w:rPr>
          <w:rFonts w:asciiTheme="majorHAnsi" w:hAnsiTheme="majorHAnsi" w:cs="Arial"/>
          <w:color w:val="000000"/>
          <w:sz w:val="24"/>
          <w:szCs w:val="24"/>
        </w:rPr>
        <w:t xml:space="preserve"> a convocação de Secretário Municipal ou outra autoridade a ele vinculada para prestarem informações sobre assuntos administrativos</w:t>
      </w:r>
      <w:r w:rsidRPr="00F910EB">
        <w:rPr>
          <w:rFonts w:asciiTheme="majorHAnsi" w:hAnsiTheme="majorHAnsi" w:cs="Arial"/>
          <w:color w:val="000000"/>
          <w:sz w:val="24"/>
          <w:szCs w:val="24"/>
        </w:rPr>
        <w:t>;</w:t>
      </w:r>
    </w:p>
    <w:p w14:paraId="2605A8F6" w14:textId="77777777" w:rsidR="00287271" w:rsidRPr="00F910EB" w:rsidRDefault="00066076" w:rsidP="00F910EB">
      <w:pPr>
        <w:numPr>
          <w:ilvl w:val="0"/>
          <w:numId w:val="1"/>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encaminhar ao Prefeito os pedidos de informações aprovados pelo Plenário;</w:t>
      </w:r>
    </w:p>
    <w:p w14:paraId="422FA176" w14:textId="77777777" w:rsidR="00287271" w:rsidRPr="00F910EB" w:rsidRDefault="00066076" w:rsidP="00F910EB">
      <w:pPr>
        <w:numPr>
          <w:ilvl w:val="0"/>
          <w:numId w:val="1"/>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encaminhar ao Prefeito, por ofício, as Redações finais dos Projetos de Lei aprovados e comunicar-lhe os Projetos de sua iniciativa desaprovados, bem como os vetos rejeitados ou mantidos;</w:t>
      </w:r>
    </w:p>
    <w:p w14:paraId="3851F945" w14:textId="77777777" w:rsidR="00287271" w:rsidRPr="00F910EB" w:rsidRDefault="00066076" w:rsidP="00F910EB">
      <w:pPr>
        <w:numPr>
          <w:ilvl w:val="0"/>
          <w:numId w:val="1"/>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solicitar, por ofício, propositura de autorização legislativa para suplementação dos recursos da Câmara, quando necessário;</w:t>
      </w:r>
    </w:p>
    <w:p w14:paraId="3BD497E5" w14:textId="77777777" w:rsidR="00287271" w:rsidRPr="00F910EB" w:rsidRDefault="00066076" w:rsidP="00F910EB">
      <w:pPr>
        <w:numPr>
          <w:ilvl w:val="0"/>
          <w:numId w:val="1"/>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promulgar as Resoluções e os Decretos Legislativos, bem como as leis que receberem sanção tácita e as cujo veto tenha sido rejeitado pelo Plenário e não tenham sido promulgadas pelo Prefeito Municipal;</w:t>
      </w:r>
    </w:p>
    <w:p w14:paraId="65D3FF23" w14:textId="77777777" w:rsidR="00287271" w:rsidRPr="00F910EB" w:rsidRDefault="00066076" w:rsidP="00F910EB">
      <w:pPr>
        <w:numPr>
          <w:ilvl w:val="0"/>
          <w:numId w:val="1"/>
        </w:numPr>
        <w:pBdr>
          <w:top w:val="nil"/>
          <w:left w:val="nil"/>
          <w:bottom w:val="nil"/>
          <w:right w:val="nil"/>
          <w:between w:val="nil"/>
        </w:pBdr>
        <w:tabs>
          <w:tab w:val="left" w:pos="720"/>
        </w:tabs>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proceder a devolução à tesouraria da Prefeitura, de saldo de caixa existente ao final de cada exercício.</w:t>
      </w:r>
    </w:p>
    <w:p w14:paraId="10EFBE7B"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53 Compete ainda ao Presidente:</w:t>
      </w:r>
    </w:p>
    <w:p w14:paraId="586B2337"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I – executar as deliberações do Plenário;</w:t>
      </w:r>
    </w:p>
    <w:p w14:paraId="2132C71B" w14:textId="1B47F599"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II – assinar as atas das </w:t>
      </w:r>
      <w:r w:rsidR="00FD3765">
        <w:rPr>
          <w:rFonts w:asciiTheme="majorHAnsi" w:hAnsiTheme="majorHAnsi" w:cs="Arial"/>
          <w:color w:val="000000"/>
          <w:sz w:val="24"/>
          <w:szCs w:val="24"/>
        </w:rPr>
        <w:t>s</w:t>
      </w:r>
      <w:r w:rsidRPr="00F910EB">
        <w:rPr>
          <w:rFonts w:asciiTheme="majorHAnsi" w:hAnsiTheme="majorHAnsi" w:cs="Arial"/>
          <w:color w:val="000000"/>
          <w:sz w:val="24"/>
          <w:szCs w:val="24"/>
        </w:rPr>
        <w:t xml:space="preserve">essões, os </w:t>
      </w:r>
      <w:r w:rsidR="00FD3765">
        <w:rPr>
          <w:rFonts w:asciiTheme="majorHAnsi" w:hAnsiTheme="majorHAnsi" w:cs="Arial"/>
          <w:color w:val="000000"/>
          <w:sz w:val="24"/>
          <w:szCs w:val="24"/>
        </w:rPr>
        <w:t>e</w:t>
      </w:r>
      <w:r w:rsidRPr="00F910EB">
        <w:rPr>
          <w:rFonts w:asciiTheme="majorHAnsi" w:hAnsiTheme="majorHAnsi" w:cs="Arial"/>
          <w:color w:val="000000"/>
          <w:sz w:val="24"/>
          <w:szCs w:val="24"/>
        </w:rPr>
        <w:t xml:space="preserve">ditais, as </w:t>
      </w:r>
      <w:r w:rsidR="00FD3765">
        <w:rPr>
          <w:rFonts w:asciiTheme="majorHAnsi" w:hAnsiTheme="majorHAnsi" w:cs="Arial"/>
          <w:color w:val="000000"/>
          <w:sz w:val="24"/>
          <w:szCs w:val="24"/>
        </w:rPr>
        <w:t>p</w:t>
      </w:r>
      <w:r w:rsidRPr="00F910EB">
        <w:rPr>
          <w:rFonts w:asciiTheme="majorHAnsi" w:hAnsiTheme="majorHAnsi" w:cs="Arial"/>
          <w:color w:val="000000"/>
          <w:sz w:val="24"/>
          <w:szCs w:val="24"/>
        </w:rPr>
        <w:t>ortarias e o expediente da Câmara;</w:t>
      </w:r>
    </w:p>
    <w:p w14:paraId="340D0D48"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dar andamento legal aos recursos interpostos contra atos seus, da Mesa ou da Câmara;</w:t>
      </w:r>
    </w:p>
    <w:p w14:paraId="73C35F04"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licenciar-se da Presidência quando precisar se ausentar do Município por mais de 10 (dez) dias;</w:t>
      </w:r>
    </w:p>
    <w:p w14:paraId="292110D2"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 – dar posse aos Vereadores que não foram empossados no primeiro dia da Legislatura, bem como aos suplentes de Vereadores, presidindo a sessão de eleição da Mesa Diretora para o período Legislativo seguinte;</w:t>
      </w:r>
    </w:p>
    <w:p w14:paraId="748EFF35"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 – declarar extintos os mandatos do Prefeito, do Vice-Prefeito, de Vereador e de Suplente, nos casos previstos em lei ou em decorrência de decisão judicial, em face de deliberação do Plenário, e expedir Decreto Legislativo da perda do mandato;</w:t>
      </w:r>
    </w:p>
    <w:p w14:paraId="2CE199ED"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VII – substituir o Prefeito, nos casos previstos em lei;</w:t>
      </w:r>
    </w:p>
    <w:p w14:paraId="65DAF4BC"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VIII – interpelar judicialmente o Prefeito quando este deixar de colocar à disposição da Câmara, no prazo legal, as quantias requisitadas ou parcela correspondente ao duodécimo de dotações orçamentárias;</w:t>
      </w:r>
    </w:p>
    <w:p w14:paraId="1BEBAFC2"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IX – representar, por decisão de dois terços da Câmara, pela intervenção no Município, nos casos admit</w:t>
      </w:r>
      <w:r w:rsidR="00CD0909">
        <w:rPr>
          <w:rFonts w:asciiTheme="majorHAnsi" w:hAnsiTheme="majorHAnsi" w:cs="Arial"/>
          <w:color w:val="000000"/>
          <w:sz w:val="24"/>
          <w:szCs w:val="24"/>
        </w:rPr>
        <w:t>idos pela Constituição Estadual e Federal;</w:t>
      </w:r>
    </w:p>
    <w:p w14:paraId="3BC268B0"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X – realizar audiências públicas com entidades da sociedade civil e com membros da comunidade, após deliberação do plenário, sempre buscando a efetiva participação popular nas matérias de interesse da coletividade, privando ainda pela ampla publicidade dos atos legislativos;</w:t>
      </w:r>
    </w:p>
    <w:p w14:paraId="2C36FF28"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XI – solicitar a secretaria da Câmara Municipal a publicação, no Diário Oficial da Câmara e em seus canais eletrônicos de divulgação, assim que disponível, os seguintes documentos do processo legislativo:</w:t>
      </w:r>
    </w:p>
    <w:p w14:paraId="54E7657E" w14:textId="77777777" w:rsidR="00287271" w:rsidRPr="00A75512" w:rsidRDefault="00066076" w:rsidP="00A75512">
      <w:pPr>
        <w:pStyle w:val="PargrafodaLista"/>
        <w:numPr>
          <w:ilvl w:val="0"/>
          <w:numId w:val="2"/>
        </w:numPr>
        <w:pBdr>
          <w:top w:val="nil"/>
          <w:left w:val="nil"/>
          <w:bottom w:val="nil"/>
          <w:right w:val="nil"/>
          <w:between w:val="nil"/>
        </w:pBdr>
        <w:spacing w:after="0" w:line="360" w:lineRule="auto"/>
        <w:jc w:val="both"/>
        <w:rPr>
          <w:rFonts w:asciiTheme="majorHAnsi" w:hAnsiTheme="majorHAnsi" w:cs="Arial"/>
          <w:color w:val="000000"/>
          <w:sz w:val="24"/>
          <w:szCs w:val="24"/>
        </w:rPr>
      </w:pPr>
      <w:r w:rsidRPr="00A75512">
        <w:rPr>
          <w:rFonts w:asciiTheme="majorHAnsi" w:hAnsiTheme="majorHAnsi" w:cs="Arial"/>
          <w:color w:val="000000"/>
          <w:sz w:val="24"/>
          <w:szCs w:val="24"/>
        </w:rPr>
        <w:t>a proposição com a respectiva justificativa;</w:t>
      </w:r>
    </w:p>
    <w:p w14:paraId="4C2D62F2" w14:textId="77777777" w:rsidR="00287271" w:rsidRPr="00F910EB" w:rsidRDefault="00066076" w:rsidP="00F910EB">
      <w:pPr>
        <w:numPr>
          <w:ilvl w:val="0"/>
          <w:numId w:val="2"/>
        </w:num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as emendas, pareceres de Comissão e, se houver, o voto em separado;</w:t>
      </w:r>
    </w:p>
    <w:p w14:paraId="0439C565" w14:textId="77777777" w:rsidR="00287271" w:rsidRPr="00F910EB" w:rsidRDefault="00066076" w:rsidP="00F910EB">
      <w:pPr>
        <w:numPr>
          <w:ilvl w:val="0"/>
          <w:numId w:val="2"/>
        </w:num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 redação final da proposição aprovada em Plenário.</w:t>
      </w:r>
    </w:p>
    <w:p w14:paraId="37566140" w14:textId="77777777" w:rsidR="00287271" w:rsidRPr="00A75512" w:rsidRDefault="00066076" w:rsidP="00F910EB">
      <w:pPr>
        <w:pBdr>
          <w:top w:val="nil"/>
          <w:left w:val="nil"/>
          <w:bottom w:val="nil"/>
          <w:right w:val="nil"/>
          <w:between w:val="nil"/>
        </w:pBdr>
        <w:spacing w:after="0" w:line="360" w:lineRule="auto"/>
        <w:jc w:val="both"/>
        <w:rPr>
          <w:rFonts w:asciiTheme="majorHAnsi" w:hAnsiTheme="majorHAnsi" w:cs="Arial"/>
          <w:sz w:val="24"/>
          <w:szCs w:val="24"/>
        </w:rPr>
      </w:pPr>
      <w:r w:rsidRPr="00A75512">
        <w:rPr>
          <w:rFonts w:asciiTheme="majorHAnsi" w:hAnsiTheme="majorHAnsi" w:cs="Arial"/>
          <w:color w:val="000000"/>
          <w:sz w:val="24"/>
          <w:szCs w:val="24"/>
        </w:rPr>
        <w:t>Art. 54 O Presidente da Câmara, quando estiver substituindo o Prefeito, nos casos previstos em lei, ficará impedido de exercer qualquer atribuição ou praticar qualquer ato que tenha implicação com a função legislativa.</w:t>
      </w:r>
    </w:p>
    <w:p w14:paraId="5B309F46" w14:textId="77777777" w:rsidR="00287271" w:rsidRPr="00F910EB" w:rsidRDefault="00A75512"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lastRenderedPageBreak/>
        <w:t>Art. 55</w:t>
      </w:r>
      <w:r w:rsidR="00066076" w:rsidRPr="00F910EB">
        <w:rPr>
          <w:rFonts w:asciiTheme="majorHAnsi" w:hAnsiTheme="majorHAnsi" w:cs="Arial"/>
          <w:color w:val="000000"/>
          <w:sz w:val="24"/>
          <w:szCs w:val="24"/>
        </w:rPr>
        <w:t xml:space="preserve"> Para tomar parte em qualquer discussão, nos casos admitidos neste Regimento Interno, o Presidente deixará o cargo, passando-o a seu substituto legal, e irá falar na tribuna destinada aos oradores.</w:t>
      </w:r>
    </w:p>
    <w:p w14:paraId="735B176B"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Na condição de Presidente, é vedado ao Vereador:</w:t>
      </w:r>
    </w:p>
    <w:p w14:paraId="089E5FA8"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integrar comissões;</w:t>
      </w:r>
    </w:p>
    <w:p w14:paraId="3EC86634"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manifestar-se em Sessão Plenária ou em reunião de Comissão a favor ou contra matéria em tramitação</w:t>
      </w:r>
      <w:r w:rsidR="00CD0909">
        <w:rPr>
          <w:rFonts w:asciiTheme="majorHAnsi" w:hAnsiTheme="majorHAnsi" w:cs="Arial"/>
          <w:color w:val="000000"/>
          <w:sz w:val="24"/>
          <w:szCs w:val="24"/>
        </w:rPr>
        <w:t>.</w:t>
      </w:r>
    </w:p>
    <w:p w14:paraId="2905BF3F" w14:textId="77777777" w:rsidR="00287271" w:rsidRPr="00F910EB" w:rsidRDefault="00A75512"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56</w:t>
      </w:r>
      <w:r w:rsidR="00066076" w:rsidRPr="00F910EB">
        <w:rPr>
          <w:rFonts w:asciiTheme="majorHAnsi" w:hAnsiTheme="majorHAnsi" w:cs="Arial"/>
          <w:color w:val="000000"/>
          <w:sz w:val="24"/>
          <w:szCs w:val="24"/>
        </w:rPr>
        <w:t xml:space="preserve"> O Presidente da Câmara disporá da prerrogativa de voto nas seguintes hipóteses:</w:t>
      </w:r>
    </w:p>
    <w:p w14:paraId="5C868C02"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deliberação de proposição em que é exigido o quórum da maioria qualificada de dois terços dos Vereadores;</w:t>
      </w:r>
    </w:p>
    <w:p w14:paraId="30B60471"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desempatar, quando a matéria exigir o voto favorável da maioria dos Vereadores presentes na Sessão Plenária para ser aprovada;</w:t>
      </w:r>
    </w:p>
    <w:p w14:paraId="51D5231D"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eleição da Mesa e destituição de membro da Mesa;</w:t>
      </w:r>
    </w:p>
    <w:p w14:paraId="78B0F4FC"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 IV – cassação de mandato de Vereador, Vice Prefeito ou Prefeito.</w:t>
      </w:r>
    </w:p>
    <w:p w14:paraId="37B36581" w14:textId="77777777" w:rsidR="00287271" w:rsidRPr="00F910EB" w:rsidRDefault="00A75512"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57</w:t>
      </w:r>
      <w:r w:rsidR="00066076" w:rsidRPr="00F910EB">
        <w:rPr>
          <w:rFonts w:asciiTheme="majorHAnsi" w:hAnsiTheme="majorHAnsi" w:cs="Arial"/>
          <w:color w:val="000000"/>
          <w:sz w:val="24"/>
          <w:szCs w:val="24"/>
        </w:rPr>
        <w:t xml:space="preserve"> Somente na hipótese de ausência de seus substitutos legais poderá o Presidente tomar parte na discussão plenária sem abandonar a Presidência.</w:t>
      </w:r>
    </w:p>
    <w:p w14:paraId="7849C660"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w:t>
      </w:r>
      <w:r w:rsidR="00A75512">
        <w:rPr>
          <w:rFonts w:asciiTheme="majorHAnsi" w:hAnsiTheme="majorHAnsi" w:cs="Arial"/>
          <w:color w:val="000000"/>
          <w:sz w:val="24"/>
          <w:szCs w:val="24"/>
        </w:rPr>
        <w:t xml:space="preserve"> 58</w:t>
      </w:r>
      <w:r w:rsidRPr="00F910EB">
        <w:rPr>
          <w:rFonts w:asciiTheme="majorHAnsi" w:hAnsiTheme="majorHAnsi" w:cs="Arial"/>
          <w:color w:val="000000"/>
          <w:sz w:val="24"/>
          <w:szCs w:val="24"/>
        </w:rPr>
        <w:t xml:space="preserve"> O Vereador no exercício da Presidência, estando com a palavra, não poderá, em hipótese alguma, ser interrompido ou aparteado.</w:t>
      </w:r>
    </w:p>
    <w:p w14:paraId="414C39C6" w14:textId="77777777" w:rsidR="00287271" w:rsidRPr="00F910EB" w:rsidRDefault="00A75512"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59</w:t>
      </w:r>
      <w:r w:rsidR="00066076" w:rsidRPr="00F910EB">
        <w:rPr>
          <w:rFonts w:asciiTheme="majorHAnsi" w:hAnsiTheme="majorHAnsi" w:cs="Arial"/>
          <w:color w:val="000000"/>
          <w:sz w:val="24"/>
          <w:szCs w:val="24"/>
        </w:rPr>
        <w:t xml:space="preserve"> Compete ao Vice-Presidente da Câmara:</w:t>
      </w:r>
    </w:p>
    <w:p w14:paraId="24514629"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substituir o Presidente da Câmara em suas faltas, ausências, impedimentos ou licenças, e ainda quando lhe for passado os trabalhos no andamento da sessão, ficando investido na plenitude das respectivas funções;</w:t>
      </w:r>
    </w:p>
    <w:p w14:paraId="5CFD5594"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II – promulgar e fazer publicar, obrigatoriamente, as leis quando o Prefeito Municipal e o Presidente da Câmara, sucessivamente, tenham deixado de fazê-lo, </w:t>
      </w:r>
      <w:proofErr w:type="gramStart"/>
      <w:r w:rsidRPr="00F910EB">
        <w:rPr>
          <w:rFonts w:asciiTheme="majorHAnsi" w:hAnsiTheme="majorHAnsi" w:cs="Arial"/>
          <w:color w:val="000000"/>
          <w:sz w:val="24"/>
          <w:szCs w:val="24"/>
        </w:rPr>
        <w:t>sob pena</w:t>
      </w:r>
      <w:proofErr w:type="gramEnd"/>
      <w:r w:rsidRPr="00F910EB">
        <w:rPr>
          <w:rFonts w:asciiTheme="majorHAnsi" w:hAnsiTheme="majorHAnsi" w:cs="Arial"/>
          <w:color w:val="000000"/>
          <w:sz w:val="24"/>
          <w:szCs w:val="24"/>
        </w:rPr>
        <w:t xml:space="preserve"> de perda do mandato de membro da Mesa.</w:t>
      </w:r>
    </w:p>
    <w:p w14:paraId="7DC901ED" w14:textId="77777777" w:rsidR="00287271" w:rsidRPr="00F910EB" w:rsidRDefault="00A75512"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60</w:t>
      </w:r>
      <w:r w:rsidR="00066076" w:rsidRPr="00F910EB">
        <w:rPr>
          <w:rFonts w:asciiTheme="majorHAnsi" w:hAnsiTheme="majorHAnsi" w:cs="Arial"/>
          <w:color w:val="000000"/>
          <w:sz w:val="24"/>
          <w:szCs w:val="24"/>
        </w:rPr>
        <w:t xml:space="preserve"> Compete ao Primeiro Secretário:</w:t>
      </w:r>
    </w:p>
    <w:p w14:paraId="235BE845"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verificar a presença dos Vereadores, segundo o respectivo livro de registro, e fazer a chamada dos mesmos nos casos previstos neste Regimento.</w:t>
      </w:r>
    </w:p>
    <w:p w14:paraId="17EA6C9F"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ler, em resumo, na parte do Expediente, para conhecimento do Plenário, todos os expedientes recebidos pela Câmara;</w:t>
      </w:r>
    </w:p>
    <w:p w14:paraId="1755C32A"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fazer a inscrição dos oradores;</w:t>
      </w:r>
    </w:p>
    <w:p w14:paraId="502CECF6"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IV – superintender a redação da Ata, resumindo os trabalhos e as ocorrências da Sessão, assinando-a juntamente com o Presidente;</w:t>
      </w:r>
    </w:p>
    <w:p w14:paraId="668B76E0"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 – zelar pela guarda dos papéis encaminhados à decisão da Câmara;</w:t>
      </w:r>
    </w:p>
    <w:p w14:paraId="0F5C6398"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 – apurar os votos do Plenário;</w:t>
      </w:r>
    </w:p>
    <w:p w14:paraId="66656721"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VII – verificar a presença dos Vereadores quando em processo de votação;</w:t>
      </w:r>
    </w:p>
    <w:p w14:paraId="5B323D92"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VIII – coordenar o sorteio dos Vereadores para o Grande Expediente;</w:t>
      </w:r>
    </w:p>
    <w:p w14:paraId="3170E90D"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IX – substituir o Presidente e o Vice-Presidente, quando necessário, na forma deste Regimento.</w:t>
      </w:r>
    </w:p>
    <w:p w14:paraId="53A9577C" w14:textId="77777777" w:rsidR="00287271" w:rsidRPr="00F910EB" w:rsidRDefault="00A75512"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61</w:t>
      </w:r>
      <w:r w:rsidR="00066076" w:rsidRPr="00F910EB">
        <w:rPr>
          <w:rFonts w:asciiTheme="majorHAnsi" w:hAnsiTheme="majorHAnsi" w:cs="Arial"/>
          <w:color w:val="000000"/>
          <w:sz w:val="24"/>
          <w:szCs w:val="24"/>
        </w:rPr>
        <w:t xml:space="preserve"> Compete ao Segundo Secretário:</w:t>
      </w:r>
    </w:p>
    <w:p w14:paraId="228E1FFE"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substituir o Primeiro Secretário em seus impedimentos ou ausências;</w:t>
      </w:r>
    </w:p>
    <w:p w14:paraId="416E14FC"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substituir os demais membros da Mesa, quando necessário.</w:t>
      </w:r>
    </w:p>
    <w:p w14:paraId="3727ECDA" w14:textId="77777777" w:rsidR="00287271" w:rsidRPr="00F910EB" w:rsidRDefault="00287271" w:rsidP="00F910EB">
      <w:pPr>
        <w:pBdr>
          <w:top w:val="nil"/>
          <w:left w:val="nil"/>
          <w:bottom w:val="nil"/>
          <w:right w:val="nil"/>
          <w:between w:val="nil"/>
        </w:pBdr>
        <w:spacing w:after="0" w:line="360" w:lineRule="auto"/>
        <w:jc w:val="both"/>
        <w:rPr>
          <w:rFonts w:asciiTheme="majorHAnsi" w:hAnsiTheme="majorHAnsi" w:cs="Arial"/>
          <w:b/>
          <w:color w:val="000000"/>
          <w:sz w:val="24"/>
          <w:szCs w:val="24"/>
        </w:rPr>
      </w:pPr>
    </w:p>
    <w:p w14:paraId="11B630DA" w14:textId="77777777" w:rsidR="00287271" w:rsidRPr="00FC04A8" w:rsidRDefault="00066076" w:rsidP="00CD0909">
      <w:pPr>
        <w:pStyle w:val="Ttulo2"/>
        <w:spacing w:before="0" w:line="360" w:lineRule="auto"/>
        <w:jc w:val="center"/>
        <w:rPr>
          <w:rFonts w:asciiTheme="majorHAnsi" w:eastAsia="Calibri" w:hAnsiTheme="majorHAnsi" w:cs="Arial"/>
          <w:b/>
          <w:bCs/>
          <w:color w:val="000000"/>
          <w:sz w:val="24"/>
          <w:szCs w:val="24"/>
        </w:rPr>
      </w:pPr>
      <w:bookmarkStart w:id="35" w:name="_Toc87280892"/>
      <w:r w:rsidRPr="00FC04A8">
        <w:rPr>
          <w:rFonts w:asciiTheme="majorHAnsi" w:eastAsia="Calibri" w:hAnsiTheme="majorHAnsi" w:cs="Arial"/>
          <w:b/>
          <w:bCs/>
          <w:color w:val="000000"/>
          <w:sz w:val="24"/>
          <w:szCs w:val="24"/>
        </w:rPr>
        <w:t>CAPÍTULO II</w:t>
      </w:r>
      <w:bookmarkEnd w:id="35"/>
    </w:p>
    <w:p w14:paraId="157CE3E1" w14:textId="77777777" w:rsidR="00287271" w:rsidRPr="00FC04A8" w:rsidRDefault="00066076" w:rsidP="00CD0909">
      <w:pPr>
        <w:pStyle w:val="Ttulo2"/>
        <w:spacing w:before="0" w:line="360" w:lineRule="auto"/>
        <w:jc w:val="center"/>
        <w:rPr>
          <w:rFonts w:asciiTheme="majorHAnsi" w:eastAsia="Calibri" w:hAnsiTheme="majorHAnsi" w:cs="Arial"/>
          <w:b/>
          <w:bCs/>
          <w:color w:val="000000"/>
          <w:sz w:val="24"/>
          <w:szCs w:val="24"/>
        </w:rPr>
      </w:pPr>
      <w:bookmarkStart w:id="36" w:name="_Toc87280893"/>
      <w:r w:rsidRPr="00FC04A8">
        <w:rPr>
          <w:rFonts w:asciiTheme="majorHAnsi" w:eastAsia="Calibri" w:hAnsiTheme="majorHAnsi" w:cs="Arial"/>
          <w:b/>
          <w:bCs/>
          <w:color w:val="000000"/>
          <w:sz w:val="24"/>
          <w:szCs w:val="24"/>
        </w:rPr>
        <w:t>DOS LÍDERES</w:t>
      </w:r>
      <w:bookmarkEnd w:id="36"/>
    </w:p>
    <w:p w14:paraId="4F92DCFA" w14:textId="77777777" w:rsidR="00287271" w:rsidRPr="00F910EB" w:rsidRDefault="00A75512"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62</w:t>
      </w:r>
      <w:r w:rsidR="00066076" w:rsidRPr="00F910EB">
        <w:rPr>
          <w:rFonts w:asciiTheme="majorHAnsi" w:hAnsiTheme="majorHAnsi" w:cs="Arial"/>
          <w:color w:val="000000"/>
          <w:sz w:val="24"/>
          <w:szCs w:val="24"/>
        </w:rPr>
        <w:t xml:space="preserve"> São considerados líderes os Vereadores escolhidos pelas representações partidárias para, em seu nome, expressarem em Plenário, pontos de vista sobre assuntos em debate.</w:t>
      </w:r>
    </w:p>
    <w:p w14:paraId="50344E57" w14:textId="77777777" w:rsidR="00287271" w:rsidRPr="00F910EB" w:rsidRDefault="00A75512"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63</w:t>
      </w:r>
      <w:r w:rsidR="00066076" w:rsidRPr="00F910EB">
        <w:rPr>
          <w:rFonts w:asciiTheme="majorHAnsi" w:hAnsiTheme="majorHAnsi" w:cs="Arial"/>
          <w:color w:val="000000"/>
          <w:sz w:val="24"/>
          <w:szCs w:val="24"/>
        </w:rPr>
        <w:t xml:space="preserve"> As representações partidárias indicarão à Presidência, por escrito, na primeira Sessão Ordinária</w:t>
      </w:r>
      <w:r w:rsidR="00066076" w:rsidRPr="00F910EB">
        <w:rPr>
          <w:rFonts w:asciiTheme="majorHAnsi" w:hAnsiTheme="majorHAnsi" w:cs="Arial"/>
          <w:b/>
          <w:color w:val="000000"/>
          <w:sz w:val="24"/>
          <w:szCs w:val="24"/>
        </w:rPr>
        <w:t xml:space="preserve"> </w:t>
      </w:r>
      <w:r w:rsidR="00066076" w:rsidRPr="00F910EB">
        <w:rPr>
          <w:rFonts w:asciiTheme="majorHAnsi" w:hAnsiTheme="majorHAnsi" w:cs="Arial"/>
          <w:color w:val="000000"/>
          <w:sz w:val="24"/>
          <w:szCs w:val="24"/>
        </w:rPr>
        <w:t>de cada ano legislativo, os seus líderes e vice-líderes.</w:t>
      </w:r>
    </w:p>
    <w:p w14:paraId="01AE528D"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Na falta de indicação, considerar-se-ão líder e vice-líder, respectivamente, o</w:t>
      </w:r>
      <w:r w:rsidR="00CD0909">
        <w:rPr>
          <w:rFonts w:asciiTheme="majorHAnsi" w:hAnsiTheme="majorHAnsi" w:cs="Arial"/>
          <w:color w:val="000000"/>
          <w:sz w:val="24"/>
          <w:szCs w:val="24"/>
        </w:rPr>
        <w:t xml:space="preserve"> primeiro e o segundo Vereador mais votado</w:t>
      </w:r>
      <w:r w:rsidRPr="00F910EB">
        <w:rPr>
          <w:rFonts w:asciiTheme="majorHAnsi" w:hAnsiTheme="majorHAnsi" w:cs="Arial"/>
          <w:color w:val="000000"/>
          <w:sz w:val="24"/>
          <w:szCs w:val="24"/>
        </w:rPr>
        <w:t xml:space="preserve"> de cada bancada.</w:t>
      </w:r>
    </w:p>
    <w:p w14:paraId="17A190C4" w14:textId="77777777" w:rsidR="00287271" w:rsidRPr="00F910EB" w:rsidRDefault="00A75512"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64</w:t>
      </w:r>
      <w:r w:rsidR="00066076" w:rsidRPr="00F910EB">
        <w:rPr>
          <w:rFonts w:asciiTheme="majorHAnsi" w:hAnsiTheme="majorHAnsi" w:cs="Arial"/>
          <w:color w:val="000000"/>
          <w:sz w:val="24"/>
          <w:szCs w:val="24"/>
        </w:rPr>
        <w:t xml:space="preserve"> As lideranças partidárias não impedem que qualquer Vereador se dirija ao Plenário, pessoalmente, desde que observadas as restrições constantes deste Regimento.</w:t>
      </w:r>
    </w:p>
    <w:p w14:paraId="2C3B62C2" w14:textId="77777777" w:rsidR="00287271" w:rsidRPr="00F910EB" w:rsidRDefault="00A75512"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65</w:t>
      </w:r>
      <w:r w:rsidR="00066076" w:rsidRPr="00F910EB">
        <w:rPr>
          <w:rFonts w:asciiTheme="majorHAnsi" w:hAnsiTheme="majorHAnsi" w:cs="Arial"/>
          <w:color w:val="000000"/>
          <w:sz w:val="24"/>
          <w:szCs w:val="24"/>
        </w:rPr>
        <w:t xml:space="preserve"> As lideranças partidárias não poderão ser exercidas por integrantes da Mesa, exceto pelo Segundo Secretário ou quando a bancada for integrada por um único Vereador.</w:t>
      </w:r>
    </w:p>
    <w:p w14:paraId="7D4875C1" w14:textId="77777777" w:rsidR="00287271" w:rsidRPr="00F910EB" w:rsidRDefault="00A75512"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66</w:t>
      </w:r>
      <w:r w:rsidR="00066076" w:rsidRPr="00F910EB">
        <w:rPr>
          <w:rFonts w:asciiTheme="majorHAnsi" w:hAnsiTheme="majorHAnsi" w:cs="Arial"/>
          <w:color w:val="000000"/>
          <w:sz w:val="24"/>
          <w:szCs w:val="24"/>
        </w:rPr>
        <w:t xml:space="preserve"> É de competência do líder, além de outras atribuições que lhe são conferidas por este Regimento, a indicação de Vereadores de sua bancada para integrarem as Comissões Permanentes e Temporárias.</w:t>
      </w:r>
    </w:p>
    <w:p w14:paraId="5FDA5FAD" w14:textId="77777777" w:rsidR="00287271" w:rsidRPr="00A75512" w:rsidRDefault="00A75512"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A75512">
        <w:rPr>
          <w:rFonts w:asciiTheme="majorHAnsi" w:hAnsiTheme="majorHAnsi" w:cs="Arial"/>
          <w:color w:val="000000"/>
          <w:sz w:val="24"/>
          <w:szCs w:val="24"/>
        </w:rPr>
        <w:lastRenderedPageBreak/>
        <w:t>Art. 67</w:t>
      </w:r>
      <w:r w:rsidR="00066076" w:rsidRPr="00A75512">
        <w:rPr>
          <w:rFonts w:asciiTheme="majorHAnsi" w:hAnsiTheme="majorHAnsi" w:cs="Arial"/>
          <w:color w:val="000000"/>
          <w:sz w:val="24"/>
          <w:szCs w:val="24"/>
        </w:rPr>
        <w:t xml:space="preserve"> O Líder, exceto durante a discussão de matéria na Ordem do Dia, poderá usar a palavra na Sessão Plenária para comunicação urgente e inadiável, requerendo o espaço para Comunicação Importante de Líder.</w:t>
      </w:r>
    </w:p>
    <w:p w14:paraId="579565B5" w14:textId="1A0150F5"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A75512">
        <w:rPr>
          <w:rFonts w:asciiTheme="majorHAnsi" w:hAnsiTheme="majorHAnsi" w:cs="Arial"/>
          <w:color w:val="000000"/>
          <w:sz w:val="24"/>
          <w:szCs w:val="24"/>
        </w:rPr>
        <w:t xml:space="preserve">Parágrafo único. Quando solicitada a Comunicação Importante do Líder, a palavra será concedida ao Líder pelo prazo de cinco minutos, que poderá </w:t>
      </w:r>
      <w:r w:rsidR="00D05AF2" w:rsidRPr="00A75512">
        <w:rPr>
          <w:rFonts w:asciiTheme="majorHAnsi" w:hAnsiTheme="majorHAnsi" w:cs="Arial"/>
          <w:color w:val="000000"/>
          <w:sz w:val="24"/>
          <w:szCs w:val="24"/>
        </w:rPr>
        <w:t>delegá-la</w:t>
      </w:r>
      <w:r w:rsidRPr="00A75512">
        <w:rPr>
          <w:rFonts w:asciiTheme="majorHAnsi" w:hAnsiTheme="majorHAnsi" w:cs="Arial"/>
          <w:color w:val="000000"/>
          <w:sz w:val="24"/>
          <w:szCs w:val="24"/>
        </w:rPr>
        <w:t xml:space="preserve"> a outro Vereador da mesma Bancada.</w:t>
      </w:r>
    </w:p>
    <w:p w14:paraId="56A10B2B" w14:textId="77777777" w:rsidR="00287271" w:rsidRPr="00FC04A8" w:rsidRDefault="00066076" w:rsidP="00CD0909">
      <w:pPr>
        <w:pStyle w:val="Ttulo2"/>
        <w:spacing w:before="0" w:line="360" w:lineRule="auto"/>
        <w:jc w:val="center"/>
        <w:rPr>
          <w:rFonts w:asciiTheme="majorHAnsi" w:eastAsia="Calibri" w:hAnsiTheme="majorHAnsi" w:cs="Arial"/>
          <w:b/>
          <w:bCs/>
          <w:color w:val="000000"/>
          <w:sz w:val="24"/>
          <w:szCs w:val="24"/>
        </w:rPr>
      </w:pPr>
      <w:bookmarkStart w:id="37" w:name="_Toc87280894"/>
      <w:r w:rsidRPr="00FC04A8">
        <w:rPr>
          <w:rFonts w:asciiTheme="majorHAnsi" w:eastAsia="Calibri" w:hAnsiTheme="majorHAnsi" w:cs="Arial"/>
          <w:b/>
          <w:bCs/>
          <w:color w:val="000000"/>
          <w:sz w:val="24"/>
          <w:szCs w:val="24"/>
        </w:rPr>
        <w:t>CAPÍTULO III</w:t>
      </w:r>
      <w:bookmarkEnd w:id="37"/>
    </w:p>
    <w:p w14:paraId="7B3657DE" w14:textId="77777777" w:rsidR="00287271" w:rsidRPr="00FC04A8" w:rsidRDefault="00066076" w:rsidP="00CD0909">
      <w:pPr>
        <w:pStyle w:val="Ttulo2"/>
        <w:spacing w:before="0" w:line="360" w:lineRule="auto"/>
        <w:jc w:val="center"/>
        <w:rPr>
          <w:rFonts w:asciiTheme="majorHAnsi" w:eastAsia="Calibri" w:hAnsiTheme="majorHAnsi" w:cs="Arial"/>
          <w:b/>
          <w:bCs/>
          <w:color w:val="000000"/>
          <w:sz w:val="24"/>
          <w:szCs w:val="24"/>
        </w:rPr>
      </w:pPr>
      <w:bookmarkStart w:id="38" w:name="_Toc87280895"/>
      <w:r w:rsidRPr="00FC04A8">
        <w:rPr>
          <w:rFonts w:asciiTheme="majorHAnsi" w:eastAsia="Calibri" w:hAnsiTheme="majorHAnsi" w:cs="Arial"/>
          <w:b/>
          <w:bCs/>
          <w:color w:val="000000"/>
          <w:sz w:val="24"/>
          <w:szCs w:val="24"/>
        </w:rPr>
        <w:t>DAS COMISSÕES</w:t>
      </w:r>
      <w:bookmarkEnd w:id="38"/>
    </w:p>
    <w:p w14:paraId="1FB42C07" w14:textId="77777777" w:rsidR="00287271" w:rsidRPr="00FC04A8" w:rsidRDefault="00066076" w:rsidP="00CD0909">
      <w:pPr>
        <w:pStyle w:val="Ttulo3"/>
        <w:spacing w:before="0" w:line="360" w:lineRule="auto"/>
        <w:jc w:val="center"/>
        <w:rPr>
          <w:rFonts w:asciiTheme="majorHAnsi" w:eastAsia="Calibri" w:hAnsiTheme="majorHAnsi" w:cs="Arial"/>
          <w:b/>
          <w:bCs/>
          <w:color w:val="000000"/>
        </w:rPr>
      </w:pPr>
      <w:bookmarkStart w:id="39" w:name="_Toc87280896"/>
      <w:r w:rsidRPr="00FC04A8">
        <w:rPr>
          <w:rFonts w:asciiTheme="majorHAnsi" w:eastAsia="Calibri" w:hAnsiTheme="majorHAnsi" w:cs="Arial"/>
          <w:b/>
          <w:bCs/>
          <w:color w:val="000000"/>
        </w:rPr>
        <w:t>Seção I</w:t>
      </w:r>
      <w:bookmarkEnd w:id="39"/>
    </w:p>
    <w:p w14:paraId="5E09D425" w14:textId="77777777" w:rsidR="00287271" w:rsidRPr="00FC04A8" w:rsidRDefault="00066076" w:rsidP="00CD0909">
      <w:pPr>
        <w:pStyle w:val="Ttulo3"/>
        <w:spacing w:before="0" w:line="360" w:lineRule="auto"/>
        <w:jc w:val="center"/>
        <w:rPr>
          <w:rFonts w:asciiTheme="majorHAnsi" w:eastAsia="Calibri" w:hAnsiTheme="majorHAnsi" w:cs="Arial"/>
          <w:b/>
          <w:bCs/>
          <w:color w:val="000000"/>
        </w:rPr>
      </w:pPr>
      <w:bookmarkStart w:id="40" w:name="_Toc87280897"/>
      <w:r w:rsidRPr="00FC04A8">
        <w:rPr>
          <w:rFonts w:asciiTheme="majorHAnsi" w:eastAsia="Calibri" w:hAnsiTheme="majorHAnsi" w:cs="Arial"/>
          <w:b/>
          <w:bCs/>
          <w:color w:val="000000"/>
        </w:rPr>
        <w:t>Das disposições preliminares</w:t>
      </w:r>
      <w:bookmarkEnd w:id="40"/>
    </w:p>
    <w:p w14:paraId="70950E97" w14:textId="77777777" w:rsidR="00287271" w:rsidRPr="00F910EB" w:rsidRDefault="00A75512"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68</w:t>
      </w:r>
      <w:r w:rsidR="00066076" w:rsidRPr="00F910EB">
        <w:rPr>
          <w:rFonts w:asciiTheme="majorHAnsi" w:hAnsiTheme="majorHAnsi" w:cs="Arial"/>
          <w:color w:val="000000"/>
          <w:sz w:val="24"/>
          <w:szCs w:val="24"/>
        </w:rPr>
        <w:t xml:space="preserve"> As Comissões são órgãos técnicos, com a finalidade de examinar matéria em tramitação na Câmara e emitir pareceres sobre a mesma, ou de proceder a estudos sobre assuntos de natureza essencial, de investigar fatos determinados de interesse da administração e, ainda, de representar o Legislativo.</w:t>
      </w:r>
    </w:p>
    <w:p w14:paraId="215DB0FE"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A composição das Comissões Permanentes será feita de comum acordo entre o Presidente da Câmara e os Líderes ou representantes de bancadas, assegurando-se, tanto quanto possível, a representação proporcional partidária.</w:t>
      </w:r>
    </w:p>
    <w:p w14:paraId="225BB6C0"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Ao Presidente da Mesa é vedada a participação em qualquer Comissão, sendo que o Vice-Presidente e o Primeiro Secretário somente participarão de Comissão quando não seja possível compô-la de outra forma adequadamente.</w:t>
      </w:r>
    </w:p>
    <w:p w14:paraId="337E9940"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§3º As vagas nas Comissões, por renúncia, destituição, extinção ou perda do mandato de Vereador serão supridas por qualquer Vereador, por livre designação do Partido ou bloco à que pertencia o Vereador então ocupante do cargo vago.</w:t>
      </w:r>
    </w:p>
    <w:p w14:paraId="1AC9FA41" w14:textId="77777777" w:rsidR="00287271" w:rsidRPr="00F910EB" w:rsidRDefault="00A75512"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69</w:t>
      </w:r>
      <w:r w:rsidR="00066076" w:rsidRPr="00F910EB">
        <w:rPr>
          <w:rFonts w:asciiTheme="majorHAnsi" w:hAnsiTheme="majorHAnsi" w:cs="Arial"/>
          <w:color w:val="000000"/>
          <w:sz w:val="24"/>
          <w:szCs w:val="24"/>
        </w:rPr>
        <w:t xml:space="preserve"> As Comissões da Câmara são:</w:t>
      </w:r>
    </w:p>
    <w:p w14:paraId="51924676"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I – </w:t>
      </w:r>
      <w:proofErr w:type="gramStart"/>
      <w:r w:rsidRPr="00F910EB">
        <w:rPr>
          <w:rFonts w:asciiTheme="majorHAnsi" w:hAnsiTheme="majorHAnsi" w:cs="Arial"/>
          <w:color w:val="000000"/>
          <w:sz w:val="24"/>
          <w:szCs w:val="24"/>
        </w:rPr>
        <w:t>permanentes, as</w:t>
      </w:r>
      <w:proofErr w:type="gramEnd"/>
      <w:r w:rsidRPr="00F910EB">
        <w:rPr>
          <w:rFonts w:asciiTheme="majorHAnsi" w:hAnsiTheme="majorHAnsi" w:cs="Arial"/>
          <w:color w:val="000000"/>
          <w:sz w:val="24"/>
          <w:szCs w:val="24"/>
        </w:rPr>
        <w:t xml:space="preserve"> de caráter técnico-legislativo ou especializado, tendo por finalidade apreciar os assuntos e proposições submetidas ao seu exame e sobre eles emitir parecer, além de exercer o acompanhamento de planos e programas governamentais e o controle dos atos dos Poderes Executivo e Legislativo, bem como exercer a fiscalização orçamentária do Município, no âmbito do respectivo campo temático e área de atuação;</w:t>
      </w:r>
    </w:p>
    <w:p w14:paraId="73A5F534"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II – temporárias, as criadas para apreciar determinado estudo especializado, analisar projetos de lei complementar, inquéritos ou investigações especiais, bem como </w:t>
      </w:r>
      <w:r w:rsidRPr="00F910EB">
        <w:rPr>
          <w:rFonts w:asciiTheme="majorHAnsi" w:hAnsiTheme="majorHAnsi" w:cs="Arial"/>
          <w:color w:val="000000"/>
          <w:sz w:val="24"/>
          <w:szCs w:val="24"/>
        </w:rPr>
        <w:lastRenderedPageBreak/>
        <w:t xml:space="preserve">representativa da Câmara em atos, solenidades e durante o recesso parlamentar, e que se extinguem quando alcançado o fim a que se destinam, quando legislação superior determinar de outro modo ou se a sua instalação não se </w:t>
      </w:r>
      <w:r w:rsidRPr="00F910EB">
        <w:rPr>
          <w:rFonts w:asciiTheme="majorHAnsi" w:hAnsiTheme="majorHAnsi" w:cs="Arial"/>
          <w:b/>
          <w:color w:val="000000"/>
          <w:sz w:val="24"/>
          <w:szCs w:val="24"/>
        </w:rPr>
        <w:t>der em</w:t>
      </w:r>
      <w:r w:rsidRPr="00F910EB">
        <w:rPr>
          <w:rFonts w:asciiTheme="majorHAnsi" w:hAnsiTheme="majorHAnsi" w:cs="Arial"/>
          <w:color w:val="000000"/>
          <w:sz w:val="24"/>
          <w:szCs w:val="24"/>
        </w:rPr>
        <w:t xml:space="preserve"> 10 (dez) dias seguintes à sua constituição;</w:t>
      </w:r>
    </w:p>
    <w:p w14:paraId="40BCD203"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Cada Comissão terá um Presidente</w:t>
      </w:r>
      <w:r w:rsidRPr="00F910EB">
        <w:rPr>
          <w:rFonts w:asciiTheme="majorHAnsi" w:hAnsiTheme="majorHAnsi" w:cs="Arial"/>
          <w:b/>
          <w:color w:val="000000"/>
          <w:sz w:val="24"/>
          <w:szCs w:val="24"/>
        </w:rPr>
        <w:t>, um Secretário, um Relator e um suplente,</w:t>
      </w:r>
      <w:r w:rsidRPr="00F910EB">
        <w:rPr>
          <w:rFonts w:asciiTheme="majorHAnsi" w:hAnsiTheme="majorHAnsi" w:cs="Arial"/>
          <w:color w:val="000000"/>
          <w:sz w:val="24"/>
          <w:szCs w:val="24"/>
        </w:rPr>
        <w:t xml:space="preserve"> eleitos entre seus membros. </w:t>
      </w:r>
    </w:p>
    <w:p w14:paraId="5266F0D2" w14:textId="77777777" w:rsidR="00287271" w:rsidRPr="00FC04A8" w:rsidRDefault="00066076" w:rsidP="00777D10">
      <w:pPr>
        <w:pStyle w:val="Ttulo3"/>
        <w:jc w:val="center"/>
        <w:rPr>
          <w:rFonts w:asciiTheme="majorHAnsi" w:hAnsiTheme="majorHAnsi" w:cstheme="majorHAnsi"/>
          <w:b/>
          <w:bCs/>
          <w:color w:val="auto"/>
        </w:rPr>
      </w:pPr>
      <w:bookmarkStart w:id="41" w:name="_Toc87280898"/>
      <w:r w:rsidRPr="00FC04A8">
        <w:rPr>
          <w:rFonts w:asciiTheme="majorHAnsi" w:hAnsiTheme="majorHAnsi" w:cstheme="majorHAnsi"/>
          <w:b/>
          <w:bCs/>
          <w:color w:val="auto"/>
        </w:rPr>
        <w:t>Seção II</w:t>
      </w:r>
      <w:bookmarkEnd w:id="41"/>
    </w:p>
    <w:p w14:paraId="52318BDE" w14:textId="77777777" w:rsidR="00287271" w:rsidRPr="00FC04A8" w:rsidRDefault="00066076" w:rsidP="00777D10">
      <w:pPr>
        <w:pStyle w:val="Ttulo3"/>
        <w:jc w:val="center"/>
        <w:rPr>
          <w:rFonts w:asciiTheme="majorHAnsi" w:hAnsiTheme="majorHAnsi" w:cstheme="majorHAnsi"/>
          <w:b/>
          <w:bCs/>
          <w:color w:val="auto"/>
        </w:rPr>
      </w:pPr>
      <w:bookmarkStart w:id="42" w:name="_Toc87280899"/>
      <w:r w:rsidRPr="00FC04A8">
        <w:rPr>
          <w:rFonts w:asciiTheme="majorHAnsi" w:hAnsiTheme="majorHAnsi" w:cstheme="majorHAnsi"/>
          <w:b/>
          <w:bCs/>
          <w:color w:val="auto"/>
        </w:rPr>
        <w:t>Das Comissões Permanentes</w:t>
      </w:r>
      <w:bookmarkEnd w:id="42"/>
    </w:p>
    <w:p w14:paraId="2726DB92" w14:textId="77777777" w:rsidR="00287271" w:rsidRPr="00F910EB" w:rsidRDefault="00A75512"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70</w:t>
      </w:r>
      <w:r w:rsidR="00066076" w:rsidRPr="00F910EB">
        <w:rPr>
          <w:rFonts w:asciiTheme="majorHAnsi" w:hAnsiTheme="majorHAnsi" w:cs="Arial"/>
          <w:color w:val="000000"/>
          <w:sz w:val="24"/>
          <w:szCs w:val="24"/>
        </w:rPr>
        <w:t xml:space="preserve"> As Comissões Permanentes serão compostas de 03 (três) membros efetivos e 01 (um) suplente, os quais terão mandatos de 02 (dois) anos, permitida sua recondução.</w:t>
      </w:r>
    </w:p>
    <w:p w14:paraId="18C2489B"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Durante a Legislatura funcionarão as seguintes Comissões Permanentes:</w:t>
      </w:r>
    </w:p>
    <w:p w14:paraId="7068309B"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de Constituição, Justiça e Redação Final;</w:t>
      </w:r>
    </w:p>
    <w:p w14:paraId="681DA364"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de Administração Pública, Finanças e Orçamento.</w:t>
      </w:r>
    </w:p>
    <w:p w14:paraId="5412218C" w14:textId="77777777" w:rsidR="00287271" w:rsidRPr="00F910EB" w:rsidRDefault="00A75512"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71</w:t>
      </w:r>
      <w:r w:rsidR="00066076" w:rsidRPr="00F910EB">
        <w:rPr>
          <w:rFonts w:asciiTheme="majorHAnsi" w:hAnsiTheme="majorHAnsi" w:cs="Arial"/>
          <w:color w:val="000000"/>
          <w:sz w:val="24"/>
          <w:szCs w:val="24"/>
        </w:rPr>
        <w:t xml:space="preserve"> Às Comissões Permanentes, em razão da matéria de sua competência cabe:</w:t>
      </w:r>
    </w:p>
    <w:p w14:paraId="569DD91E"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I – promover estudos, pesquisas e investigações sobre problemas de interesse público, relativo </w:t>
      </w:r>
      <w:proofErr w:type="gramStart"/>
      <w:r w:rsidRPr="00F910EB">
        <w:rPr>
          <w:rFonts w:asciiTheme="majorHAnsi" w:hAnsiTheme="majorHAnsi" w:cs="Arial"/>
          <w:color w:val="000000"/>
          <w:sz w:val="24"/>
          <w:szCs w:val="24"/>
        </w:rPr>
        <w:t>a</w:t>
      </w:r>
      <w:proofErr w:type="gramEnd"/>
      <w:r w:rsidRPr="00F910EB">
        <w:rPr>
          <w:rFonts w:asciiTheme="majorHAnsi" w:hAnsiTheme="majorHAnsi" w:cs="Arial"/>
          <w:color w:val="000000"/>
          <w:sz w:val="24"/>
          <w:szCs w:val="24"/>
        </w:rPr>
        <w:t xml:space="preserve"> sua competência, podendo propor à Mesa da Câmara a promoção de conferências, seminários, palestras e exposições;</w:t>
      </w:r>
    </w:p>
    <w:p w14:paraId="009F24E6"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tomar a iniciativa da elaboração de proposições ligadas ao estudo de tais problemas, ou decorrentes de indicação da Câmara ou de dispositivos regimentais;</w:t>
      </w:r>
    </w:p>
    <w:p w14:paraId="74574C97"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realizar audiências públicas com entidades da sociedade civil;</w:t>
      </w:r>
    </w:p>
    <w:p w14:paraId="5422302C"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convocar Secretários Municipais ou ocupantes de cargos da mesma natureza para prestar informações sobre assuntos inerentes as suas atribuições;</w:t>
      </w:r>
    </w:p>
    <w:p w14:paraId="3E9EDBFB"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 – encaminhar, através da Mesa, pedidos de informações sobre a matéria que lhe for submetida;</w:t>
      </w:r>
    </w:p>
    <w:p w14:paraId="6F69F769"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 – receber petições, reclamações, representações ou queixas de qualquer pessoa contra atos ou omissões de autoridade ou entidades públicas;</w:t>
      </w:r>
    </w:p>
    <w:p w14:paraId="4F455F12"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VII – solicitar depoimento de qualquer autoridade ou cidadão;</w:t>
      </w:r>
    </w:p>
    <w:p w14:paraId="335D0CFB"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VIII – apreciar programas de obras e planos, sobre eles emitindo parecer;</w:t>
      </w:r>
    </w:p>
    <w:p w14:paraId="13C7D20D"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IX – acompanhar junto à Prefeitura Municipal a elaboração da proposta orçamentária, bem como a posterior execução.</w:t>
      </w:r>
    </w:p>
    <w:p w14:paraId="73D20088" w14:textId="77777777" w:rsidR="00287271" w:rsidRPr="00A75512"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A75512">
        <w:rPr>
          <w:rFonts w:asciiTheme="majorHAnsi" w:hAnsiTheme="majorHAnsi" w:cs="Arial"/>
          <w:color w:val="000000"/>
          <w:sz w:val="24"/>
          <w:szCs w:val="24"/>
        </w:rPr>
        <w:lastRenderedPageBreak/>
        <w:t>Art. 7</w:t>
      </w:r>
      <w:r w:rsidR="00A75512" w:rsidRPr="00A75512">
        <w:rPr>
          <w:rFonts w:asciiTheme="majorHAnsi" w:hAnsiTheme="majorHAnsi" w:cs="Arial"/>
          <w:color w:val="000000"/>
          <w:sz w:val="24"/>
          <w:szCs w:val="24"/>
        </w:rPr>
        <w:t>2</w:t>
      </w:r>
      <w:r w:rsidRPr="00A75512">
        <w:rPr>
          <w:rFonts w:asciiTheme="majorHAnsi" w:hAnsiTheme="majorHAnsi" w:cs="Arial"/>
          <w:color w:val="000000"/>
          <w:sz w:val="24"/>
          <w:szCs w:val="24"/>
        </w:rPr>
        <w:t xml:space="preserve"> Qualquer entidade da sociedade civil ou Vereador poderá solicitar, mediante ofício no prazo de cinco dias a contar do recebimento da matéria pela comissão, ao Presidente da Câmara que lhe permita emitir conceitos ou opiniões junto às Comissões sobre projetos que com elas se encontrem para estudo.</w:t>
      </w:r>
    </w:p>
    <w:p w14:paraId="5A6B4A01" w14:textId="77777777" w:rsidR="00287271" w:rsidRDefault="00CD0909"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 xml:space="preserve">§1º </w:t>
      </w:r>
      <w:r w:rsidR="00066076" w:rsidRPr="00F910EB">
        <w:rPr>
          <w:rFonts w:asciiTheme="majorHAnsi" w:hAnsiTheme="majorHAnsi" w:cs="Arial"/>
          <w:color w:val="000000"/>
          <w:sz w:val="24"/>
          <w:szCs w:val="24"/>
        </w:rPr>
        <w:t>O Presidente da Câmara enviará o pedido ao Presidente da respectiva Comissão, a quem caberá deferir ou indeferir o requerimento, indicando, se for o caso, dia e hora para o pronun</w:t>
      </w:r>
      <w:r>
        <w:rPr>
          <w:rFonts w:asciiTheme="majorHAnsi" w:hAnsiTheme="majorHAnsi" w:cs="Arial"/>
          <w:color w:val="000000"/>
          <w:sz w:val="24"/>
          <w:szCs w:val="24"/>
        </w:rPr>
        <w:t>ciamento e seu tempo de duração;</w:t>
      </w:r>
    </w:p>
    <w:p w14:paraId="6102F814" w14:textId="77777777" w:rsidR="00CD0909" w:rsidRDefault="00CD0909"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§2º Caso o requerimento seja indeferido pelo Presidente da Comissão, este deverá enviar ao requerente</w:t>
      </w:r>
      <w:r w:rsidR="00AD6EC8">
        <w:rPr>
          <w:rFonts w:asciiTheme="majorHAnsi" w:hAnsiTheme="majorHAnsi" w:cs="Arial"/>
          <w:color w:val="000000"/>
          <w:sz w:val="24"/>
          <w:szCs w:val="24"/>
        </w:rPr>
        <w:t xml:space="preserve"> a</w:t>
      </w:r>
      <w:r>
        <w:rPr>
          <w:rFonts w:asciiTheme="majorHAnsi" w:hAnsiTheme="majorHAnsi" w:cs="Arial"/>
          <w:color w:val="000000"/>
          <w:sz w:val="24"/>
          <w:szCs w:val="24"/>
        </w:rPr>
        <w:t xml:space="preserve"> </w:t>
      </w:r>
      <w:r w:rsidR="00AD6EC8">
        <w:rPr>
          <w:rFonts w:asciiTheme="majorHAnsi" w:hAnsiTheme="majorHAnsi" w:cs="Arial"/>
          <w:color w:val="000000"/>
          <w:sz w:val="24"/>
          <w:szCs w:val="24"/>
        </w:rPr>
        <w:t>justificativa por escrito.</w:t>
      </w:r>
    </w:p>
    <w:p w14:paraId="49F410CD" w14:textId="77777777" w:rsidR="00AD6EC8" w:rsidRPr="00F910EB" w:rsidRDefault="00AD6EC8" w:rsidP="00AD6EC8">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7</w:t>
      </w:r>
      <w:r w:rsidR="00A75512">
        <w:rPr>
          <w:rFonts w:asciiTheme="majorHAnsi" w:hAnsiTheme="majorHAnsi" w:cs="Arial"/>
          <w:color w:val="000000"/>
          <w:sz w:val="24"/>
          <w:szCs w:val="24"/>
        </w:rPr>
        <w:t>3</w:t>
      </w:r>
      <w:r w:rsidRPr="00F910EB">
        <w:rPr>
          <w:rFonts w:asciiTheme="majorHAnsi" w:hAnsiTheme="majorHAnsi" w:cs="Arial"/>
          <w:color w:val="000000"/>
          <w:sz w:val="24"/>
          <w:szCs w:val="24"/>
        </w:rPr>
        <w:t xml:space="preserve"> O membro da Comissão Permanente poderá, por motivo justificado, solicitar dispensa da mesma.</w:t>
      </w:r>
    </w:p>
    <w:p w14:paraId="333553C7" w14:textId="77777777" w:rsidR="00AD6EC8" w:rsidRPr="00F910EB" w:rsidRDefault="00AD6EC8" w:rsidP="00AD6EC8">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7</w:t>
      </w:r>
      <w:r w:rsidR="00A75512">
        <w:rPr>
          <w:rFonts w:asciiTheme="majorHAnsi" w:hAnsiTheme="majorHAnsi" w:cs="Arial"/>
          <w:color w:val="000000"/>
          <w:sz w:val="24"/>
          <w:szCs w:val="24"/>
        </w:rPr>
        <w:t>4</w:t>
      </w:r>
      <w:r w:rsidRPr="00F910EB">
        <w:rPr>
          <w:rFonts w:asciiTheme="majorHAnsi" w:hAnsiTheme="majorHAnsi" w:cs="Arial"/>
          <w:color w:val="000000"/>
          <w:sz w:val="24"/>
          <w:szCs w:val="24"/>
        </w:rPr>
        <w:t xml:space="preserve"> Os membros das Comissões Permanentes serão destituídos caso não compareçam a 3 (três) reuniões consecutivas ordinárias, ou 5 (cinco) intercaladas da respectiva Comissão, salvo motivo de força maior devidamente comprovado.</w:t>
      </w:r>
    </w:p>
    <w:p w14:paraId="1FDBC1D3" w14:textId="60EE89C9" w:rsidR="00AD6EC8" w:rsidRPr="00F910EB" w:rsidRDefault="00AD6EC8" w:rsidP="00AD6EC8">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w:t>
      </w:r>
      <w:r w:rsidR="00626581">
        <w:rPr>
          <w:rFonts w:asciiTheme="majorHAnsi" w:hAnsiTheme="majorHAnsi" w:cs="Arial"/>
          <w:color w:val="000000"/>
          <w:sz w:val="24"/>
          <w:szCs w:val="24"/>
        </w:rPr>
        <w:t xml:space="preserve"> </w:t>
      </w:r>
      <w:r w:rsidRPr="00F910EB">
        <w:rPr>
          <w:rFonts w:asciiTheme="majorHAnsi" w:hAnsiTheme="majorHAnsi" w:cs="Arial"/>
          <w:color w:val="000000"/>
          <w:sz w:val="24"/>
          <w:szCs w:val="24"/>
        </w:rPr>
        <w:t>A destituição dar-se-á por simples petição de qualquer Vereador, dirigida ao Presidente da Câmara, que após comprovada a autenticidade da denúncia, declarará vago o cargo.</w:t>
      </w:r>
    </w:p>
    <w:p w14:paraId="4CA78EE6" w14:textId="3A28E067" w:rsidR="00AD6EC8" w:rsidRPr="00F910EB" w:rsidRDefault="00AD6EC8" w:rsidP="00AD6EC8">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Do ato do Presidente caberá recurso para o Plenário, no prazo de 3 (três) dias.</w:t>
      </w:r>
    </w:p>
    <w:p w14:paraId="3EDC0538" w14:textId="77777777" w:rsidR="00287271" w:rsidRPr="00FC04A8" w:rsidRDefault="00066076" w:rsidP="00777D10">
      <w:pPr>
        <w:pStyle w:val="Ttulo3"/>
        <w:jc w:val="center"/>
        <w:rPr>
          <w:rFonts w:asciiTheme="majorHAnsi" w:hAnsiTheme="majorHAnsi" w:cstheme="majorHAnsi"/>
          <w:b/>
          <w:bCs/>
          <w:color w:val="auto"/>
        </w:rPr>
      </w:pPr>
      <w:bookmarkStart w:id="43" w:name="_Toc87280900"/>
      <w:r w:rsidRPr="00FC04A8">
        <w:rPr>
          <w:rFonts w:asciiTheme="majorHAnsi" w:hAnsiTheme="majorHAnsi" w:cstheme="majorHAnsi"/>
          <w:b/>
          <w:bCs/>
          <w:color w:val="auto"/>
        </w:rPr>
        <w:t>Seção III</w:t>
      </w:r>
      <w:bookmarkEnd w:id="43"/>
    </w:p>
    <w:p w14:paraId="56022110" w14:textId="2ABB5228" w:rsidR="00FC04A8" w:rsidRPr="00FC04A8" w:rsidRDefault="00066076" w:rsidP="00FC04A8">
      <w:pPr>
        <w:pStyle w:val="Ttulo3"/>
        <w:jc w:val="center"/>
        <w:rPr>
          <w:rFonts w:asciiTheme="majorHAnsi" w:hAnsiTheme="majorHAnsi" w:cstheme="majorHAnsi"/>
          <w:b/>
          <w:bCs/>
          <w:color w:val="auto"/>
        </w:rPr>
      </w:pPr>
      <w:bookmarkStart w:id="44" w:name="_Toc87280901"/>
      <w:r w:rsidRPr="00FC04A8">
        <w:rPr>
          <w:rFonts w:asciiTheme="majorHAnsi" w:hAnsiTheme="majorHAnsi" w:cstheme="majorHAnsi"/>
          <w:b/>
          <w:bCs/>
          <w:color w:val="auto"/>
        </w:rPr>
        <w:t>Do funcionamento das Comissões Permanentes</w:t>
      </w:r>
      <w:bookmarkEnd w:id="44"/>
    </w:p>
    <w:p w14:paraId="14FAF3F6"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75</w:t>
      </w:r>
      <w:r w:rsidR="00066076" w:rsidRPr="00F910EB">
        <w:rPr>
          <w:rFonts w:asciiTheme="majorHAnsi" w:hAnsiTheme="majorHAnsi" w:cs="Arial"/>
          <w:color w:val="000000"/>
          <w:sz w:val="24"/>
          <w:szCs w:val="24"/>
        </w:rPr>
        <w:t xml:space="preserve"> As Comissões Permanentes, logo que constituídas, reunir-se-ão para, no prazo de 3 (três) dias, sob a Presidência do mais idoso de seus membros presentes, eleger o respectivo Presidente, Secretário e Relator.</w:t>
      </w:r>
    </w:p>
    <w:p w14:paraId="7A6DE181" w14:textId="32A5BAA3"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Cada Comissão Permanente reunir-se-á, obrigatoriamente, uma vez por semana, para estudo, debate, emissão de parecer fundamentado e deliberação sobre toda a matéria de sua competência e que lhe foi, protocolarmente, remetida pelo Presidente da Câmara em despacho dado em reunião do Plenário.</w:t>
      </w:r>
    </w:p>
    <w:p w14:paraId="64711A75" w14:textId="1AF5C0B4"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O Presidente da Comissão será substituído pelo Secretário e este pelo Relator.</w:t>
      </w:r>
    </w:p>
    <w:p w14:paraId="6210D970"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76</w:t>
      </w:r>
      <w:r w:rsidR="00066076" w:rsidRPr="00F910EB">
        <w:rPr>
          <w:rFonts w:asciiTheme="majorHAnsi" w:hAnsiTheme="majorHAnsi" w:cs="Arial"/>
          <w:color w:val="000000"/>
          <w:sz w:val="24"/>
          <w:szCs w:val="24"/>
        </w:rPr>
        <w:t xml:space="preserve"> As Comissões Permanentes não poderão se reunir, salvo para emitirem parecer em matéria sujeita a regime de urgência, no período destinado à Ordem do Dia da </w:t>
      </w:r>
      <w:r w:rsidR="00066076" w:rsidRPr="00F910EB">
        <w:rPr>
          <w:rFonts w:asciiTheme="majorHAnsi" w:hAnsiTheme="majorHAnsi" w:cs="Arial"/>
          <w:color w:val="000000"/>
          <w:sz w:val="24"/>
          <w:szCs w:val="24"/>
        </w:rPr>
        <w:lastRenderedPageBreak/>
        <w:t>Câmara, quando então a sessão plenária será suspensa, de ofício, pelo Presidente da Câmara.</w:t>
      </w:r>
    </w:p>
    <w:p w14:paraId="3B727CD9" w14:textId="77777777" w:rsidR="00287271" w:rsidRPr="00F910EB" w:rsidRDefault="00277A86" w:rsidP="00AD6EC8">
      <w:pPr>
        <w:pBdr>
          <w:top w:val="nil"/>
          <w:left w:val="nil"/>
          <w:bottom w:val="nil"/>
          <w:right w:val="nil"/>
          <w:between w:val="nil"/>
        </w:pBdr>
        <w:spacing w:after="0" w:line="360" w:lineRule="auto"/>
        <w:jc w:val="both"/>
        <w:rPr>
          <w:rFonts w:asciiTheme="majorHAnsi" w:hAnsiTheme="majorHAnsi" w:cs="Arial"/>
          <w:color w:val="000000"/>
          <w:sz w:val="24"/>
          <w:szCs w:val="24"/>
        </w:rPr>
      </w:pPr>
      <w:r w:rsidRPr="00277A86">
        <w:rPr>
          <w:rFonts w:asciiTheme="majorHAnsi" w:hAnsiTheme="majorHAnsi" w:cs="Arial"/>
          <w:color w:val="000000"/>
          <w:sz w:val="24"/>
          <w:szCs w:val="24"/>
        </w:rPr>
        <w:t>Art. 77</w:t>
      </w:r>
      <w:r w:rsidR="00066076" w:rsidRPr="00277A86">
        <w:rPr>
          <w:rFonts w:asciiTheme="majorHAnsi" w:hAnsiTheme="majorHAnsi" w:cs="Arial"/>
          <w:color w:val="000000"/>
          <w:sz w:val="24"/>
          <w:szCs w:val="24"/>
        </w:rPr>
        <w:t xml:space="preserve"> As Comissões Permanentes poderão reunir-se extraordinariamente sempre que necessário, presentes pelo menos 2 (dois) de seus membros, devendo os membros serem convocados pelo respectivo Presidente no curso d</w:t>
      </w:r>
      <w:r w:rsidR="00AD6EC8" w:rsidRPr="00277A86">
        <w:rPr>
          <w:rFonts w:asciiTheme="majorHAnsi" w:hAnsiTheme="majorHAnsi" w:cs="Arial"/>
          <w:color w:val="000000"/>
          <w:sz w:val="24"/>
          <w:szCs w:val="24"/>
        </w:rPr>
        <w:t>a reunião ordinária da Comissão ou qualquer meio eletrônico com pelo menos 24 (vinte e quatro) horas de antecedência.</w:t>
      </w:r>
    </w:p>
    <w:p w14:paraId="322C5E89"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78</w:t>
      </w:r>
      <w:r w:rsidR="00066076" w:rsidRPr="00F910EB">
        <w:rPr>
          <w:rFonts w:asciiTheme="majorHAnsi" w:hAnsiTheme="majorHAnsi" w:cs="Arial"/>
          <w:color w:val="000000"/>
          <w:sz w:val="24"/>
          <w:szCs w:val="24"/>
        </w:rPr>
        <w:t xml:space="preserve"> Das reuniões das Comissões Permanentes lavrar-se-ão atas, em livros próprios, pelo servidor incumbido de assessorá-las, registrando-se as presenças e os assuntos analisados, devendo tais atas ser assinadas por todos os membros.</w:t>
      </w:r>
    </w:p>
    <w:p w14:paraId="6B336F1B"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79</w:t>
      </w:r>
      <w:r w:rsidR="00066076" w:rsidRPr="00F910EB">
        <w:rPr>
          <w:rFonts w:asciiTheme="majorHAnsi" w:hAnsiTheme="majorHAnsi" w:cs="Arial"/>
          <w:color w:val="000000"/>
          <w:sz w:val="24"/>
          <w:szCs w:val="24"/>
        </w:rPr>
        <w:t xml:space="preserve"> Compete aos Presidentes das Comissões Permanentes:</w:t>
      </w:r>
    </w:p>
    <w:p w14:paraId="2F3A47A2"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convocar reuniões extraordinárias da Comissão, mediante qualquer meio eletrônico ou telefônico, bem como mediante convocação no curso da reunião ordinária da Comissão;</w:t>
      </w:r>
    </w:p>
    <w:p w14:paraId="69DAF02F"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presidir as reuniões da Comissão respectiva e zelar pela ordem dos trabalhos;</w:t>
      </w:r>
    </w:p>
    <w:p w14:paraId="0F3D2F37"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receber as matérias destinadas à Comissão;</w:t>
      </w:r>
    </w:p>
    <w:p w14:paraId="39491949"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fazer observar os prazos dentro dos quais a Comissão deverá desincumbir-se de seus trabalhos;</w:t>
      </w:r>
    </w:p>
    <w:p w14:paraId="445BEA39"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 – representar a Comissão nas relações com a Mesa e com o Plenário;</w:t>
      </w:r>
    </w:p>
    <w:p w14:paraId="15356B58"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VI – fazer ler a ata da reunião anterior e submetê-la a discussão e votação; </w:t>
      </w:r>
    </w:p>
    <w:p w14:paraId="3D63D241"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VII – conceder vistas da matéria, por 02 (dois) dias, ao membro da Comissão que o solicitar, salvo no caso de tramitação em regime de urgência;</w:t>
      </w:r>
    </w:p>
    <w:p w14:paraId="3985E5CD"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VIII – assinar os pareceres em primeiro lugar;</w:t>
      </w:r>
    </w:p>
    <w:p w14:paraId="60CDA94F"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IX – avocar o expediente, para emissão do parecer, em 48 (quarenta e oito) horas, quando não o tenha feito o relator no prazo;</w:t>
      </w:r>
    </w:p>
    <w:p w14:paraId="4CE5329C"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X – votar em todas as deliberações da Comissão;</w:t>
      </w:r>
    </w:p>
    <w:p w14:paraId="0FD36EA1"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277A86">
        <w:rPr>
          <w:rFonts w:asciiTheme="majorHAnsi" w:hAnsiTheme="majorHAnsi" w:cs="Arial"/>
          <w:color w:val="000000"/>
          <w:sz w:val="24"/>
          <w:szCs w:val="24"/>
        </w:rPr>
        <w:t>XI – providenciar, junto à Presidência da Câmara, o atendimento de diligências decididas pela Comissão, a fim de instruir a proposição, inclusive quanto a realização de audiência pública, convocação de autoridade governamental ou solicitação de documentação complementar.</w:t>
      </w:r>
    </w:p>
    <w:p w14:paraId="3D47D5CE"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Parágrafo Único. Dos atos dos Presidentes das Comissões, com os quais não concorde qualquer de seus membros, caberá recurso ao Plenário, no prazo de 3 (três) dias, </w:t>
      </w:r>
      <w:r w:rsidRPr="00F910EB">
        <w:rPr>
          <w:rFonts w:asciiTheme="majorHAnsi" w:hAnsiTheme="majorHAnsi" w:cs="Arial"/>
          <w:color w:val="000000"/>
          <w:sz w:val="24"/>
          <w:szCs w:val="24"/>
        </w:rPr>
        <w:lastRenderedPageBreak/>
        <w:t>períodos em que ficará suspenso o prazo de apreciação da matéria em questão, salvo tratando-se de parecer.</w:t>
      </w:r>
    </w:p>
    <w:p w14:paraId="07E205F9"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80</w:t>
      </w:r>
      <w:r w:rsidR="00066076" w:rsidRPr="00F910EB">
        <w:rPr>
          <w:rFonts w:asciiTheme="majorHAnsi" w:hAnsiTheme="majorHAnsi" w:cs="Arial"/>
          <w:color w:val="000000"/>
          <w:sz w:val="24"/>
          <w:szCs w:val="24"/>
        </w:rPr>
        <w:t xml:space="preserve"> Encaminhado qualquer expediente ao Presidente da Comissão Permanente, este lhe designará ao relator em até 48 (quarenta e oito) horas, se não se reservar à emissão do parecer, o qual deverá ser apresentado em 7 (sete) dias.</w:t>
      </w:r>
    </w:p>
    <w:p w14:paraId="050BD589" w14:textId="4D3596F9"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Os pareceres são peças técnicas que servem para orientar o Plenário sobre determinada matéria em tramitação, devendo a discussão e votação recair unicamente sobre a proposição e suas emendas.</w:t>
      </w:r>
    </w:p>
    <w:p w14:paraId="320BA576" w14:textId="1BEDBA35"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O parecer da comissão deverá ser assinado por todos os membros, sem prejuízo da apresentaç</w:t>
      </w:r>
      <w:r w:rsidR="00277A86">
        <w:rPr>
          <w:rFonts w:asciiTheme="majorHAnsi" w:hAnsiTheme="majorHAnsi" w:cs="Arial"/>
          <w:color w:val="000000"/>
          <w:sz w:val="24"/>
          <w:szCs w:val="24"/>
        </w:rPr>
        <w:t>ão do voto vencido, em separado ou ausência em reunião que deliberou sobre o mesmo.</w:t>
      </w:r>
    </w:p>
    <w:p w14:paraId="03D77EA8"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81</w:t>
      </w:r>
      <w:r w:rsidR="00066076" w:rsidRPr="00F910EB">
        <w:rPr>
          <w:rFonts w:asciiTheme="majorHAnsi" w:hAnsiTheme="majorHAnsi" w:cs="Arial"/>
          <w:color w:val="000000"/>
          <w:sz w:val="24"/>
          <w:szCs w:val="24"/>
        </w:rPr>
        <w:t xml:space="preserve"> É de 10 (dez) dias o prazo para qualquer Comissão Permanente se pronunciar, a contar da data do recebimento da matéria pelo seu Presidente.</w:t>
      </w:r>
    </w:p>
    <w:p w14:paraId="7D229DE3" w14:textId="0A0D3E60"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§1º O prazo a que se refere este artigo será </w:t>
      </w:r>
      <w:r w:rsidRPr="00F910EB">
        <w:rPr>
          <w:rFonts w:asciiTheme="majorHAnsi" w:hAnsiTheme="majorHAnsi" w:cs="Arial"/>
          <w:b/>
          <w:color w:val="000000"/>
          <w:sz w:val="24"/>
          <w:szCs w:val="24"/>
        </w:rPr>
        <w:t>duplicado</w:t>
      </w:r>
      <w:r w:rsidRPr="00F910EB">
        <w:rPr>
          <w:rFonts w:asciiTheme="majorHAnsi" w:hAnsiTheme="majorHAnsi" w:cs="Arial"/>
          <w:color w:val="000000"/>
          <w:sz w:val="24"/>
          <w:szCs w:val="24"/>
        </w:rPr>
        <w:t xml:space="preserve"> em se tratando de Proposta Orçamentária, Diretrizes Orçamentárias, Plano Plurianual, do Processo de prestação de contas do Município e </w:t>
      </w:r>
      <w:r w:rsidRPr="00F910EB">
        <w:rPr>
          <w:rFonts w:asciiTheme="majorHAnsi" w:hAnsiTheme="majorHAnsi" w:cs="Arial"/>
          <w:b/>
          <w:color w:val="000000"/>
          <w:sz w:val="24"/>
          <w:szCs w:val="24"/>
        </w:rPr>
        <w:t>triplicado</w:t>
      </w:r>
      <w:r w:rsidRPr="00F910EB">
        <w:rPr>
          <w:rFonts w:asciiTheme="majorHAnsi" w:hAnsiTheme="majorHAnsi" w:cs="Arial"/>
          <w:color w:val="000000"/>
          <w:sz w:val="24"/>
          <w:szCs w:val="24"/>
        </w:rPr>
        <w:t xml:space="preserve"> quando se </w:t>
      </w:r>
      <w:r w:rsidR="00AD6EC8">
        <w:rPr>
          <w:rFonts w:asciiTheme="majorHAnsi" w:hAnsiTheme="majorHAnsi" w:cs="Arial"/>
          <w:color w:val="000000"/>
          <w:sz w:val="24"/>
          <w:szCs w:val="24"/>
        </w:rPr>
        <w:t>tratar de Projeto de Consolidação</w:t>
      </w:r>
      <w:r w:rsidRPr="00F910EB">
        <w:rPr>
          <w:rFonts w:asciiTheme="majorHAnsi" w:hAnsiTheme="majorHAnsi" w:cs="Arial"/>
          <w:color w:val="000000"/>
          <w:sz w:val="24"/>
          <w:szCs w:val="24"/>
        </w:rPr>
        <w:t>.</w:t>
      </w:r>
    </w:p>
    <w:p w14:paraId="341009C6" w14:textId="391EA86A"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§2º O prazo a que se refere este artigo será </w:t>
      </w:r>
      <w:r w:rsidRPr="00F910EB">
        <w:rPr>
          <w:rFonts w:asciiTheme="majorHAnsi" w:hAnsiTheme="majorHAnsi" w:cs="Arial"/>
          <w:b/>
          <w:color w:val="000000"/>
          <w:sz w:val="24"/>
          <w:szCs w:val="24"/>
        </w:rPr>
        <w:t>reduzido pela metade,</w:t>
      </w:r>
      <w:r w:rsidRPr="00F910EB">
        <w:rPr>
          <w:rFonts w:asciiTheme="majorHAnsi" w:hAnsiTheme="majorHAnsi" w:cs="Arial"/>
          <w:color w:val="000000"/>
          <w:sz w:val="24"/>
          <w:szCs w:val="24"/>
        </w:rPr>
        <w:t xml:space="preserve"> quando se tratar de matéria colocada em </w:t>
      </w:r>
      <w:r w:rsidRPr="00F910EB">
        <w:rPr>
          <w:rFonts w:asciiTheme="majorHAnsi" w:hAnsiTheme="majorHAnsi" w:cs="Arial"/>
          <w:b/>
          <w:color w:val="000000"/>
          <w:sz w:val="24"/>
          <w:szCs w:val="24"/>
        </w:rPr>
        <w:t xml:space="preserve">regime de urgência </w:t>
      </w:r>
      <w:r w:rsidRPr="00F910EB">
        <w:rPr>
          <w:rFonts w:asciiTheme="majorHAnsi" w:hAnsiTheme="majorHAnsi" w:cs="Arial"/>
          <w:color w:val="000000"/>
          <w:sz w:val="24"/>
          <w:szCs w:val="24"/>
        </w:rPr>
        <w:t>e de emendas e subemendas apresentadas à Mesa e aprovadas pelo Plenário.</w:t>
      </w:r>
    </w:p>
    <w:p w14:paraId="6653B197"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82</w:t>
      </w:r>
      <w:r w:rsidR="00066076" w:rsidRPr="00F910EB">
        <w:rPr>
          <w:rFonts w:asciiTheme="majorHAnsi" w:hAnsiTheme="majorHAnsi" w:cs="Arial"/>
          <w:color w:val="000000"/>
          <w:sz w:val="24"/>
          <w:szCs w:val="24"/>
        </w:rPr>
        <w:t xml:space="preserve"> Poderão as Comissões solicitar que o Plenário requisite ao Prefeito as informações que julgarem necessárias, desde que se refiram às proposições sob a sua apreciação. Neste caso, o prazo para a emissão de parecer ficará suspenso até o recebimento da resposta do Prefeito, reiniciando-se o prazo um dia útil depois.</w:t>
      </w:r>
    </w:p>
    <w:p w14:paraId="33D0E4B1"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O disposto neste artigo aplica-se também aos casos em que as Comissões, atendendo à natureza do assunto, solicitem assessoramento externo de qualquer tipo, inclusive a instituição oficial ou não oficial, bem como nos recessos parlamentares.</w:t>
      </w:r>
    </w:p>
    <w:p w14:paraId="6FE23749"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83</w:t>
      </w:r>
      <w:r w:rsidR="00066076" w:rsidRPr="00F910EB">
        <w:rPr>
          <w:rFonts w:asciiTheme="majorHAnsi" w:hAnsiTheme="majorHAnsi" w:cs="Arial"/>
          <w:color w:val="000000"/>
          <w:sz w:val="24"/>
          <w:szCs w:val="24"/>
        </w:rPr>
        <w:t xml:space="preserve"> Parecer é o pronunciamento da Comissão sobre qualquer matéria sujeita ao seu estudo.</w:t>
      </w:r>
    </w:p>
    <w:p w14:paraId="546FD551"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Salvo nos casos expressamente previstos neste Regimento, o parecer será escrito e constará de três partes:</w:t>
      </w:r>
    </w:p>
    <w:p w14:paraId="6157708C"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I – exposição da matéria em exame;</w:t>
      </w:r>
    </w:p>
    <w:p w14:paraId="728588D1"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conclusões do relator, tanto quanto possível sintéticas, com sua opinião sobre a conveniência da aprovação ou rejeição total ou parcial e, quando for o caso, oferecendo-lhe Substitutivo ou Emenda;</w:t>
      </w:r>
    </w:p>
    <w:p w14:paraId="07DEB197"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decisão da Comissão com a assinatura dos membros que votaram a favor ou contra.</w:t>
      </w:r>
    </w:p>
    <w:p w14:paraId="054FA47B"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A proposição que receber parecer desfavorável de todas as Comissões competentes à matéria, será tido como rejeitado.</w:t>
      </w:r>
    </w:p>
    <w:p w14:paraId="5B65C61E"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84</w:t>
      </w:r>
      <w:r w:rsidR="00066076" w:rsidRPr="00F910EB">
        <w:rPr>
          <w:rFonts w:asciiTheme="majorHAnsi" w:hAnsiTheme="majorHAnsi" w:cs="Arial"/>
          <w:color w:val="000000"/>
          <w:sz w:val="24"/>
          <w:szCs w:val="24"/>
        </w:rPr>
        <w:t xml:space="preserve"> Os membros das Comissões emitirão seus juízos sobre as manifestações do relator mediante voto.</w:t>
      </w:r>
    </w:p>
    <w:p w14:paraId="6A6E5905" w14:textId="07190A02"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O relatório somente será transformado em parecer se aprovado pela maioria dos membros da Comissão.</w:t>
      </w:r>
    </w:p>
    <w:p w14:paraId="2659F2C7" w14:textId="79A845E6"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A simples aposição de assinatura, sem qualquer outra observação, implicará na concordância total do signatário à manifestação do relator.</w:t>
      </w:r>
    </w:p>
    <w:p w14:paraId="63C38D97"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85</w:t>
      </w:r>
      <w:r w:rsidR="00066076" w:rsidRPr="00F910EB">
        <w:rPr>
          <w:rFonts w:asciiTheme="majorHAnsi" w:hAnsiTheme="majorHAnsi" w:cs="Arial"/>
          <w:color w:val="000000"/>
          <w:sz w:val="24"/>
          <w:szCs w:val="24"/>
        </w:rPr>
        <w:t xml:space="preserve"> Para efeito de contagem de votos emitidos, serão ainda considerados como:</w:t>
      </w:r>
    </w:p>
    <w:p w14:paraId="601BB6C4"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I – </w:t>
      </w:r>
      <w:r w:rsidRPr="00F910EB">
        <w:rPr>
          <w:rFonts w:asciiTheme="majorHAnsi" w:hAnsiTheme="majorHAnsi" w:cs="Arial"/>
          <w:b/>
          <w:color w:val="000000"/>
          <w:sz w:val="24"/>
          <w:szCs w:val="24"/>
        </w:rPr>
        <w:t>favoráveis</w:t>
      </w:r>
      <w:r w:rsidRPr="00F910EB">
        <w:rPr>
          <w:rFonts w:asciiTheme="majorHAnsi" w:hAnsiTheme="majorHAnsi" w:cs="Arial"/>
          <w:color w:val="000000"/>
          <w:sz w:val="24"/>
          <w:szCs w:val="24"/>
        </w:rPr>
        <w:t xml:space="preserve"> – os que tragam ao lado da assinatura do votante a indicação “com restrições” ou “pelas conclusões”.</w:t>
      </w:r>
    </w:p>
    <w:p w14:paraId="223F6009"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II – </w:t>
      </w:r>
      <w:r w:rsidRPr="00F910EB">
        <w:rPr>
          <w:rFonts w:asciiTheme="majorHAnsi" w:hAnsiTheme="majorHAnsi" w:cs="Arial"/>
          <w:b/>
          <w:color w:val="000000"/>
          <w:sz w:val="24"/>
          <w:szCs w:val="24"/>
        </w:rPr>
        <w:t>contrários</w:t>
      </w:r>
      <w:r w:rsidRPr="00F910EB">
        <w:rPr>
          <w:rFonts w:asciiTheme="majorHAnsi" w:hAnsiTheme="majorHAnsi" w:cs="Arial"/>
          <w:color w:val="000000"/>
          <w:sz w:val="24"/>
          <w:szCs w:val="24"/>
        </w:rPr>
        <w:t xml:space="preserve"> – os que tragam ao lado da assinatura do votante à indicação “contrária”.</w:t>
      </w:r>
    </w:p>
    <w:p w14:paraId="74540325"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86</w:t>
      </w:r>
      <w:r w:rsidR="00066076" w:rsidRPr="00F910EB">
        <w:rPr>
          <w:rFonts w:asciiTheme="majorHAnsi" w:hAnsiTheme="majorHAnsi" w:cs="Arial"/>
          <w:color w:val="000000"/>
          <w:sz w:val="24"/>
          <w:szCs w:val="24"/>
        </w:rPr>
        <w:t xml:space="preserve"> Poderá o membro da Comissão, exarar voto em separado, devidamente fundamentado.</w:t>
      </w:r>
    </w:p>
    <w:p w14:paraId="5609A664"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I – </w:t>
      </w:r>
      <w:r w:rsidRPr="00F910EB">
        <w:rPr>
          <w:rFonts w:asciiTheme="majorHAnsi" w:hAnsiTheme="majorHAnsi" w:cs="Arial"/>
          <w:b/>
          <w:color w:val="000000"/>
          <w:sz w:val="24"/>
          <w:szCs w:val="24"/>
        </w:rPr>
        <w:t xml:space="preserve">“pelas conclusões”, </w:t>
      </w:r>
      <w:r w:rsidRPr="00F910EB">
        <w:rPr>
          <w:rFonts w:asciiTheme="majorHAnsi" w:hAnsiTheme="majorHAnsi" w:cs="Arial"/>
          <w:color w:val="000000"/>
          <w:sz w:val="24"/>
          <w:szCs w:val="24"/>
        </w:rPr>
        <w:t>quando favorável às conclusões do relator lhes dê outra e diversa fundamentação;</w:t>
      </w:r>
    </w:p>
    <w:p w14:paraId="4B411F39"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II – </w:t>
      </w:r>
      <w:r w:rsidRPr="00F910EB">
        <w:rPr>
          <w:rFonts w:asciiTheme="majorHAnsi" w:hAnsiTheme="majorHAnsi" w:cs="Arial"/>
          <w:b/>
          <w:color w:val="000000"/>
          <w:sz w:val="24"/>
          <w:szCs w:val="24"/>
        </w:rPr>
        <w:t xml:space="preserve">“aditivo”, </w:t>
      </w:r>
      <w:r w:rsidRPr="00F910EB">
        <w:rPr>
          <w:rFonts w:asciiTheme="majorHAnsi" w:hAnsiTheme="majorHAnsi" w:cs="Arial"/>
          <w:color w:val="000000"/>
          <w:sz w:val="24"/>
          <w:szCs w:val="24"/>
        </w:rPr>
        <w:t>quando favorável às conclusões do relator, acrescente novos argumentos à sua fundamentação;</w:t>
      </w:r>
    </w:p>
    <w:p w14:paraId="1C579FD5"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III – </w:t>
      </w:r>
      <w:r w:rsidRPr="00F910EB">
        <w:rPr>
          <w:rFonts w:asciiTheme="majorHAnsi" w:hAnsiTheme="majorHAnsi" w:cs="Arial"/>
          <w:b/>
          <w:color w:val="000000"/>
          <w:sz w:val="24"/>
          <w:szCs w:val="24"/>
        </w:rPr>
        <w:t xml:space="preserve">“contrário”, </w:t>
      </w:r>
      <w:r w:rsidRPr="00F910EB">
        <w:rPr>
          <w:rFonts w:asciiTheme="majorHAnsi" w:hAnsiTheme="majorHAnsi" w:cs="Arial"/>
          <w:color w:val="000000"/>
          <w:sz w:val="24"/>
          <w:szCs w:val="24"/>
        </w:rPr>
        <w:t>quando se oponha frontalmente às conclusões do relator.</w:t>
      </w:r>
    </w:p>
    <w:p w14:paraId="689B64DA" w14:textId="478E8768"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Sendo o voto do relator desacolhido pelos outros dois membros da Comissão, designará o Presidente outro Relator, podendo ele próprio realizar a relatoria da proposição, realizando-se nova votação para posterior remessa ao Plenário.</w:t>
      </w:r>
    </w:p>
    <w:p w14:paraId="2C78DB0F" w14:textId="41ED8E8D"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O voto em separado, divergente ou não das conclusões do relator, desde que acolhido pela maioria da Comissão, passará a constituir o parecer da matéria sob exame.</w:t>
      </w:r>
    </w:p>
    <w:p w14:paraId="33789C73" w14:textId="51829508"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§3º O parecer da Comissão poderá sugerir substitutivo à proposição ou emendas à mesma.</w:t>
      </w:r>
    </w:p>
    <w:p w14:paraId="3516C4FD"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lastRenderedPageBreak/>
        <w:t>Art. 87</w:t>
      </w:r>
      <w:r w:rsidR="00066076" w:rsidRPr="00F910EB">
        <w:rPr>
          <w:rFonts w:asciiTheme="majorHAnsi" w:hAnsiTheme="majorHAnsi" w:cs="Arial"/>
          <w:color w:val="000000"/>
          <w:sz w:val="24"/>
          <w:szCs w:val="24"/>
        </w:rPr>
        <w:t xml:space="preserve"> Qualquer Vereador ou Comissão poderá requerer, por escrito, ao Plenário, a audiência da Comissão à qual a proposição não tenha sido previamente distribuída, devendo fundamentar detidamente o requerimento.</w:t>
      </w:r>
    </w:p>
    <w:p w14:paraId="458FF640" w14:textId="455912C6"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Caso o Plenário acolha o requerimento, a proposição será enviada à Comissão, que se manifestará, nos mesmos prazo</w:t>
      </w:r>
      <w:r w:rsidR="00AA46DE">
        <w:rPr>
          <w:rFonts w:asciiTheme="majorHAnsi" w:hAnsiTheme="majorHAnsi" w:cs="Arial"/>
          <w:color w:val="000000"/>
          <w:sz w:val="24"/>
          <w:szCs w:val="24"/>
        </w:rPr>
        <w:t>s a que se referem os artigos 8</w:t>
      </w:r>
      <w:r w:rsidR="00FD3765">
        <w:rPr>
          <w:rFonts w:asciiTheme="majorHAnsi" w:hAnsiTheme="majorHAnsi" w:cs="Arial"/>
          <w:color w:val="000000"/>
          <w:sz w:val="24"/>
          <w:szCs w:val="24"/>
        </w:rPr>
        <w:t>1</w:t>
      </w:r>
      <w:r w:rsidR="00AA46DE">
        <w:rPr>
          <w:rFonts w:asciiTheme="majorHAnsi" w:hAnsiTheme="majorHAnsi" w:cs="Arial"/>
          <w:color w:val="000000"/>
          <w:sz w:val="24"/>
          <w:szCs w:val="24"/>
        </w:rPr>
        <w:t xml:space="preserve"> e 8</w:t>
      </w:r>
      <w:r w:rsidR="00FD3765">
        <w:rPr>
          <w:rFonts w:asciiTheme="majorHAnsi" w:hAnsiTheme="majorHAnsi" w:cs="Arial"/>
          <w:color w:val="000000"/>
          <w:sz w:val="24"/>
          <w:szCs w:val="24"/>
        </w:rPr>
        <w:t>2</w:t>
      </w:r>
      <w:r w:rsidRPr="00F910EB">
        <w:rPr>
          <w:rFonts w:asciiTheme="majorHAnsi" w:hAnsiTheme="majorHAnsi" w:cs="Arial"/>
          <w:color w:val="000000"/>
          <w:sz w:val="24"/>
          <w:szCs w:val="24"/>
        </w:rPr>
        <w:t>, deste Regimento.</w:t>
      </w:r>
    </w:p>
    <w:p w14:paraId="3EE6D502"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88</w:t>
      </w:r>
      <w:r w:rsidR="00066076" w:rsidRPr="00F910EB">
        <w:rPr>
          <w:rFonts w:asciiTheme="majorHAnsi" w:hAnsiTheme="majorHAnsi" w:cs="Arial"/>
          <w:color w:val="000000"/>
          <w:sz w:val="24"/>
          <w:szCs w:val="24"/>
        </w:rPr>
        <w:t xml:space="preserve"> Sempre que determinada proposição tenha sido distribuída a uma Comissão sem que haja sido oferecido, no prazo, o parecer respectivo, o Presidente da Câmara designará relator “</w:t>
      </w:r>
      <w:r w:rsidR="00066076" w:rsidRPr="00F910EB">
        <w:rPr>
          <w:rFonts w:asciiTheme="majorHAnsi" w:hAnsiTheme="majorHAnsi" w:cs="Arial"/>
          <w:i/>
          <w:color w:val="000000"/>
          <w:sz w:val="24"/>
          <w:szCs w:val="24"/>
        </w:rPr>
        <w:t>ad hoc</w:t>
      </w:r>
      <w:r w:rsidR="00066076" w:rsidRPr="00F910EB">
        <w:rPr>
          <w:rFonts w:asciiTheme="majorHAnsi" w:hAnsiTheme="majorHAnsi" w:cs="Arial"/>
          <w:color w:val="000000"/>
          <w:sz w:val="24"/>
          <w:szCs w:val="24"/>
        </w:rPr>
        <w:t>” para produzi-lo no prazo de 5 (cinco) dias.</w:t>
      </w:r>
    </w:p>
    <w:p w14:paraId="38868CD0"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Escoado o prazo do relator “</w:t>
      </w:r>
      <w:r w:rsidRPr="00F910EB">
        <w:rPr>
          <w:rFonts w:asciiTheme="majorHAnsi" w:hAnsiTheme="majorHAnsi" w:cs="Arial"/>
          <w:i/>
          <w:color w:val="000000"/>
          <w:sz w:val="24"/>
          <w:szCs w:val="24"/>
        </w:rPr>
        <w:t>ad hoc</w:t>
      </w:r>
      <w:r w:rsidRPr="00F910EB">
        <w:rPr>
          <w:rFonts w:asciiTheme="majorHAnsi" w:hAnsiTheme="majorHAnsi" w:cs="Arial"/>
          <w:color w:val="000000"/>
          <w:sz w:val="24"/>
          <w:szCs w:val="24"/>
        </w:rPr>
        <w:t>” sem que haja sido proferido o parecer, a matéria, ainda assim, será incluída na mesma ordem do dia da proposição a que se refira, para que o Plenário se manifeste sobre a dispensa do mesmo.</w:t>
      </w:r>
    </w:p>
    <w:p w14:paraId="1CD4CE4C" w14:textId="77777777" w:rsidR="00287271" w:rsidRPr="00F910EB" w:rsidRDefault="00AA46DE"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w:t>
      </w:r>
      <w:r w:rsidR="00277A86">
        <w:rPr>
          <w:rFonts w:asciiTheme="majorHAnsi" w:hAnsiTheme="majorHAnsi" w:cs="Arial"/>
          <w:color w:val="000000"/>
          <w:sz w:val="24"/>
          <w:szCs w:val="24"/>
        </w:rPr>
        <w:t>rt. 89</w:t>
      </w:r>
      <w:r w:rsidR="00066076" w:rsidRPr="00F910EB">
        <w:rPr>
          <w:rFonts w:asciiTheme="majorHAnsi" w:hAnsiTheme="majorHAnsi" w:cs="Arial"/>
          <w:color w:val="000000"/>
          <w:sz w:val="24"/>
          <w:szCs w:val="24"/>
        </w:rPr>
        <w:t xml:space="preserve"> Serão dispensados os pareceres das Comissões nas seguintes hipóteses:</w:t>
      </w:r>
    </w:p>
    <w:p w14:paraId="2AFAFF12"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I – na apreciação de </w:t>
      </w:r>
      <w:r w:rsidRPr="00F910EB">
        <w:rPr>
          <w:rFonts w:asciiTheme="majorHAnsi" w:hAnsiTheme="majorHAnsi" w:cs="Arial"/>
          <w:b/>
          <w:color w:val="000000"/>
          <w:sz w:val="24"/>
          <w:szCs w:val="24"/>
        </w:rPr>
        <w:t>veto,</w:t>
      </w:r>
      <w:r w:rsidRPr="00F910EB">
        <w:rPr>
          <w:rFonts w:asciiTheme="majorHAnsi" w:hAnsiTheme="majorHAnsi" w:cs="Arial"/>
          <w:color w:val="000000"/>
          <w:sz w:val="24"/>
          <w:szCs w:val="24"/>
        </w:rPr>
        <w:t xml:space="preserve"> quando decorridos 30 dias de tramitação da proposição, sem que tenham sido apresentados os pareceres pelas Comissões.</w:t>
      </w:r>
    </w:p>
    <w:p w14:paraId="7A18179F"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II – na hipótese de proposição em tramitação </w:t>
      </w:r>
      <w:proofErr w:type="gramStart"/>
      <w:r w:rsidRPr="00F910EB">
        <w:rPr>
          <w:rFonts w:asciiTheme="majorHAnsi" w:hAnsiTheme="majorHAnsi" w:cs="Arial"/>
          <w:color w:val="000000"/>
          <w:sz w:val="24"/>
          <w:szCs w:val="24"/>
        </w:rPr>
        <w:t xml:space="preserve">sob </w:t>
      </w:r>
      <w:r w:rsidRPr="00F910EB">
        <w:rPr>
          <w:rFonts w:asciiTheme="majorHAnsi" w:hAnsiTheme="majorHAnsi" w:cs="Arial"/>
          <w:b/>
          <w:color w:val="000000"/>
          <w:sz w:val="24"/>
          <w:szCs w:val="24"/>
        </w:rPr>
        <w:t>regime</w:t>
      </w:r>
      <w:proofErr w:type="gramEnd"/>
      <w:r w:rsidRPr="00F910EB">
        <w:rPr>
          <w:rFonts w:asciiTheme="majorHAnsi" w:hAnsiTheme="majorHAnsi" w:cs="Arial"/>
          <w:b/>
          <w:color w:val="000000"/>
          <w:sz w:val="24"/>
          <w:szCs w:val="24"/>
        </w:rPr>
        <w:t xml:space="preserve"> de urgência,</w:t>
      </w:r>
      <w:r w:rsidRPr="00F910EB">
        <w:rPr>
          <w:rFonts w:asciiTheme="majorHAnsi" w:hAnsiTheme="majorHAnsi" w:cs="Arial"/>
          <w:color w:val="000000"/>
          <w:sz w:val="24"/>
          <w:szCs w:val="24"/>
        </w:rPr>
        <w:t xml:space="preserve"> depois de decorridos 30 dias de tramitação, sem que tenham sido apresentados os pareceres pelas Comissões;</w:t>
      </w:r>
    </w:p>
    <w:p w14:paraId="094F36E9" w14:textId="5F59E858" w:rsidR="00287271" w:rsidRPr="00F910EB" w:rsidRDefault="00066076" w:rsidP="00AA46DE">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w:t>
      </w:r>
      <w:r w:rsidR="00626581">
        <w:rPr>
          <w:rFonts w:asciiTheme="majorHAnsi" w:hAnsiTheme="majorHAnsi" w:cs="Arial"/>
          <w:color w:val="000000"/>
          <w:sz w:val="24"/>
          <w:szCs w:val="24"/>
        </w:rPr>
        <w:t xml:space="preserve"> – o</w:t>
      </w:r>
      <w:r w:rsidRPr="00F910EB">
        <w:rPr>
          <w:rFonts w:asciiTheme="majorHAnsi" w:hAnsiTheme="majorHAnsi" w:cs="Arial"/>
          <w:color w:val="000000"/>
          <w:sz w:val="24"/>
          <w:szCs w:val="24"/>
        </w:rPr>
        <w:t>s projetos originários pela Mesa ou por Comissão Permanente ou Especial em assuntos de sua competência dispensarão pareceres para a sua apreciação pelo Plenário, sempre que assim requerer s</w:t>
      </w:r>
      <w:r w:rsidR="00FE4C10">
        <w:rPr>
          <w:rFonts w:asciiTheme="majorHAnsi" w:hAnsiTheme="majorHAnsi" w:cs="Arial"/>
          <w:color w:val="000000"/>
          <w:sz w:val="24"/>
          <w:szCs w:val="24"/>
        </w:rPr>
        <w:t>eu</w:t>
      </w:r>
      <w:r w:rsidRPr="00F910EB">
        <w:rPr>
          <w:rFonts w:asciiTheme="majorHAnsi" w:hAnsiTheme="majorHAnsi" w:cs="Arial"/>
          <w:color w:val="000000"/>
          <w:sz w:val="24"/>
          <w:szCs w:val="24"/>
        </w:rPr>
        <w:t xml:space="preserve"> autor e a audiência não for obrigatória, na forma deste Regimento.</w:t>
      </w:r>
    </w:p>
    <w:p w14:paraId="3EFA3DC5" w14:textId="77777777" w:rsidR="00287271" w:rsidRPr="00F910EB" w:rsidRDefault="00277A86" w:rsidP="00AA46DE">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90</w:t>
      </w:r>
      <w:r w:rsidR="00066076" w:rsidRPr="00F910EB">
        <w:rPr>
          <w:rFonts w:asciiTheme="majorHAnsi" w:hAnsiTheme="majorHAnsi" w:cs="Arial"/>
          <w:color w:val="000000"/>
          <w:sz w:val="24"/>
          <w:szCs w:val="24"/>
        </w:rPr>
        <w:t xml:space="preserve"> Mediante requerimento por escrito apresentado por Vereador, poderá o Plenário, mediante maioria absoluta de votos dos Vereadores, dilatar o prazo, em até 30 (trinta) dias, de permanência da proposição na Comissão Permanente a que foi distribuída.</w:t>
      </w:r>
    </w:p>
    <w:p w14:paraId="21208017" w14:textId="77777777" w:rsidR="00287271" w:rsidRPr="00F910EB" w:rsidRDefault="00066076" w:rsidP="00AA46DE">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O disposto neste artigo somente poderá ser utilizado uma vez.</w:t>
      </w:r>
    </w:p>
    <w:p w14:paraId="5A2484AA" w14:textId="77777777" w:rsidR="00287271" w:rsidRPr="00FC04A8" w:rsidRDefault="00066076" w:rsidP="00AA46DE">
      <w:pPr>
        <w:pStyle w:val="Ttulo3"/>
        <w:spacing w:before="0" w:line="360" w:lineRule="auto"/>
        <w:jc w:val="center"/>
        <w:rPr>
          <w:rFonts w:asciiTheme="majorHAnsi" w:eastAsia="Calibri" w:hAnsiTheme="majorHAnsi" w:cs="Arial"/>
          <w:b/>
          <w:bCs/>
          <w:color w:val="000000"/>
        </w:rPr>
      </w:pPr>
      <w:bookmarkStart w:id="45" w:name="_Toc87280902"/>
      <w:r w:rsidRPr="00FC04A8">
        <w:rPr>
          <w:rFonts w:asciiTheme="majorHAnsi" w:eastAsia="Calibri" w:hAnsiTheme="majorHAnsi" w:cs="Arial"/>
          <w:b/>
          <w:bCs/>
          <w:color w:val="000000"/>
        </w:rPr>
        <w:t>Seção IV</w:t>
      </w:r>
      <w:bookmarkEnd w:id="45"/>
    </w:p>
    <w:p w14:paraId="46025F46" w14:textId="77777777" w:rsidR="00287271" w:rsidRPr="00FC04A8" w:rsidRDefault="00066076" w:rsidP="00AA46DE">
      <w:pPr>
        <w:pStyle w:val="Ttulo3"/>
        <w:spacing w:before="0" w:line="360" w:lineRule="auto"/>
        <w:jc w:val="center"/>
        <w:rPr>
          <w:rFonts w:asciiTheme="majorHAnsi" w:eastAsia="Calibri" w:hAnsiTheme="majorHAnsi" w:cs="Arial"/>
          <w:b/>
          <w:bCs/>
          <w:color w:val="000000"/>
        </w:rPr>
      </w:pPr>
      <w:bookmarkStart w:id="46" w:name="_Toc87280903"/>
      <w:r w:rsidRPr="00FC04A8">
        <w:rPr>
          <w:rFonts w:asciiTheme="majorHAnsi" w:eastAsia="Calibri" w:hAnsiTheme="majorHAnsi" w:cs="Arial"/>
          <w:b/>
          <w:bCs/>
          <w:color w:val="000000"/>
        </w:rPr>
        <w:t>Da competência das Comissões Permanentes</w:t>
      </w:r>
      <w:bookmarkEnd w:id="46"/>
    </w:p>
    <w:p w14:paraId="038C6E75"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91</w:t>
      </w:r>
      <w:r w:rsidR="00066076" w:rsidRPr="00F910EB">
        <w:rPr>
          <w:rFonts w:asciiTheme="majorHAnsi" w:hAnsiTheme="majorHAnsi" w:cs="Arial"/>
          <w:color w:val="000000"/>
          <w:sz w:val="24"/>
          <w:szCs w:val="24"/>
        </w:rPr>
        <w:t xml:space="preserve"> </w:t>
      </w:r>
      <w:r w:rsidR="00066076" w:rsidRPr="00F910EB">
        <w:rPr>
          <w:rFonts w:asciiTheme="majorHAnsi" w:hAnsiTheme="majorHAnsi" w:cs="Arial"/>
          <w:b/>
          <w:color w:val="000000"/>
          <w:sz w:val="24"/>
          <w:szCs w:val="24"/>
        </w:rPr>
        <w:t>A Comissão de Constituição, Justiça e Redação Final</w:t>
      </w:r>
      <w:r w:rsidR="00066076" w:rsidRPr="00F910EB">
        <w:rPr>
          <w:rFonts w:asciiTheme="majorHAnsi" w:hAnsiTheme="majorHAnsi" w:cs="Arial"/>
          <w:color w:val="000000"/>
          <w:sz w:val="24"/>
          <w:szCs w:val="24"/>
        </w:rPr>
        <w:t xml:space="preserve"> se manifestará sobre todas as matérias levadas ao seu exame, nos aspectos constitucional, legal, jurídico e, quando já </w:t>
      </w:r>
      <w:r w:rsidR="00066076" w:rsidRPr="00F910EB">
        <w:rPr>
          <w:rFonts w:asciiTheme="majorHAnsi" w:hAnsiTheme="majorHAnsi" w:cs="Arial"/>
          <w:color w:val="000000"/>
          <w:sz w:val="24"/>
          <w:szCs w:val="24"/>
        </w:rPr>
        <w:lastRenderedPageBreak/>
        <w:t>aprovados pelo Plenário, sobre os aspectos lógico e gramatical, de modo a adequar ao bom vernáculo o texto das proposições.</w:t>
      </w:r>
    </w:p>
    <w:p w14:paraId="3D7629AA" w14:textId="690A35EA"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As proposições serão encaminhadas para a Comissão de Constituição</w:t>
      </w:r>
      <w:r w:rsidR="00672139">
        <w:rPr>
          <w:rFonts w:asciiTheme="majorHAnsi" w:hAnsiTheme="majorHAnsi" w:cs="Arial"/>
          <w:color w:val="000000"/>
          <w:sz w:val="24"/>
          <w:szCs w:val="24"/>
        </w:rPr>
        <w:t xml:space="preserve">, </w:t>
      </w:r>
      <w:r w:rsidRPr="00F910EB">
        <w:rPr>
          <w:rFonts w:asciiTheme="majorHAnsi" w:hAnsiTheme="majorHAnsi" w:cs="Arial"/>
          <w:color w:val="000000"/>
          <w:sz w:val="24"/>
          <w:szCs w:val="24"/>
        </w:rPr>
        <w:t>Justiça</w:t>
      </w:r>
      <w:r w:rsidR="00672139">
        <w:rPr>
          <w:rFonts w:asciiTheme="majorHAnsi" w:hAnsiTheme="majorHAnsi" w:cs="Arial"/>
          <w:color w:val="000000"/>
          <w:sz w:val="24"/>
          <w:szCs w:val="24"/>
        </w:rPr>
        <w:t xml:space="preserve"> e Redação Final</w:t>
      </w:r>
      <w:r w:rsidRPr="00F910EB">
        <w:rPr>
          <w:rFonts w:asciiTheme="majorHAnsi" w:hAnsiTheme="majorHAnsi" w:cs="Arial"/>
          <w:color w:val="000000"/>
          <w:sz w:val="24"/>
          <w:szCs w:val="24"/>
        </w:rPr>
        <w:t>, sendo que na hipótese de parecer desfavorável, será tal parecer votado pelo Plenário. A confirmação, pelo Plenário, da inconstitucionalidade da proposição, implicará em sua rejeição.</w:t>
      </w:r>
    </w:p>
    <w:p w14:paraId="79292A35" w14:textId="19F52EA5"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Derrubado pelo Plenário o parecer desfavorável da Comissão de Constituição e Justiça, prevalecerá a manifestação do Plenário, viabilizando-se a tramitação da proposição.</w:t>
      </w:r>
    </w:p>
    <w:p w14:paraId="3B453016" w14:textId="6E0B2BA8"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277A86">
        <w:rPr>
          <w:rFonts w:asciiTheme="majorHAnsi" w:hAnsiTheme="majorHAnsi" w:cs="Arial"/>
          <w:color w:val="000000"/>
          <w:sz w:val="24"/>
          <w:szCs w:val="24"/>
        </w:rPr>
        <w:t>§3º Salvo expressa disposição em contrário deste Regimento, é obrigatória a audiência da Comissão de Constituição, Justiça e Redação Final em todos os projetos de lei, decretos legislativos e resoluções que tramitarem pela Câmara.</w:t>
      </w:r>
    </w:p>
    <w:p w14:paraId="68528725" w14:textId="3D96C351"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§4º A Comissão de Constituição, Justiça e Redação Final manifestar-se-á sobre o mérito da proposição, assim entendida a colocação do assunto sob o prisma de sua conveniência, utilidade e oportunidade, principalmente nos seguintes casos:</w:t>
      </w:r>
    </w:p>
    <w:p w14:paraId="41177766"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organização administrativa da Prefeitura e da Câmara;</w:t>
      </w:r>
    </w:p>
    <w:p w14:paraId="3C4C5F8B"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criação de entidade de Administração indireta ou de fundação;</w:t>
      </w:r>
    </w:p>
    <w:p w14:paraId="58FA2904"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aquisição e alienação de bens imóveis;</w:t>
      </w:r>
    </w:p>
    <w:p w14:paraId="10047046"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participação em consórcios;</w:t>
      </w:r>
    </w:p>
    <w:p w14:paraId="1553DD89"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 – concessão de licença ao Prefeito ou a Vereador;</w:t>
      </w:r>
    </w:p>
    <w:p w14:paraId="4D669BC6"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 – alteração de denominação de bens próprios, vias e logradouros públicos.</w:t>
      </w:r>
    </w:p>
    <w:p w14:paraId="7472CDF3"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b/>
          <w:color w:val="000000"/>
          <w:sz w:val="24"/>
          <w:szCs w:val="24"/>
        </w:rPr>
      </w:pPr>
      <w:r>
        <w:rPr>
          <w:rFonts w:asciiTheme="majorHAnsi" w:hAnsiTheme="majorHAnsi" w:cs="Arial"/>
          <w:color w:val="000000"/>
          <w:sz w:val="24"/>
          <w:szCs w:val="24"/>
        </w:rPr>
        <w:t>Art. 92</w:t>
      </w:r>
      <w:r w:rsidR="00066076" w:rsidRPr="00F910EB">
        <w:rPr>
          <w:rFonts w:asciiTheme="majorHAnsi" w:hAnsiTheme="majorHAnsi" w:cs="Arial"/>
          <w:color w:val="000000"/>
          <w:sz w:val="24"/>
          <w:szCs w:val="24"/>
        </w:rPr>
        <w:t xml:space="preserve"> </w:t>
      </w:r>
      <w:r w:rsidR="00066076" w:rsidRPr="00F910EB">
        <w:rPr>
          <w:rFonts w:asciiTheme="majorHAnsi" w:hAnsiTheme="majorHAnsi" w:cs="Arial"/>
          <w:b/>
          <w:color w:val="000000"/>
          <w:sz w:val="24"/>
          <w:szCs w:val="24"/>
        </w:rPr>
        <w:t>Compete à Comissão de Administração Pública, Finanças e Orçamento opinar sobre as matérias de caráter financeiro e especialmente sobre:</w:t>
      </w:r>
    </w:p>
    <w:p w14:paraId="7353C701"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plano plurianual;</w:t>
      </w:r>
    </w:p>
    <w:p w14:paraId="70066892"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diretrizes orçamentárias;</w:t>
      </w:r>
    </w:p>
    <w:p w14:paraId="40E6A8F1"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proposta orçamentária, sugerindo as modificações convenientes e opinando sobre as emendas apresentadas;</w:t>
      </w:r>
    </w:p>
    <w:p w14:paraId="6BEC01C9"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prestação de contas do Prefeito, mediante parecer prévio do Tribunal de Contas do Estado, concluindo por projeto de decreto legislativo;</w:t>
      </w:r>
    </w:p>
    <w:p w14:paraId="580D6CDC"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V – proposições referentes à matéria tributária, abertura de créditos, empréstimos públicos e as que, direta ou indiretamente, alterem a despesa ou a receita do Município, </w:t>
      </w:r>
      <w:r w:rsidRPr="00F910EB">
        <w:rPr>
          <w:rFonts w:asciiTheme="majorHAnsi" w:hAnsiTheme="majorHAnsi" w:cs="Arial"/>
          <w:color w:val="000000"/>
          <w:sz w:val="24"/>
          <w:szCs w:val="24"/>
        </w:rPr>
        <w:lastRenderedPageBreak/>
        <w:t>acarretem responsabilidade ao Erário Municipal ou interessem ao crédito e ao Patrimônio Público Municipal;</w:t>
      </w:r>
    </w:p>
    <w:p w14:paraId="1616230B"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 – proposições que fixem ou aumentem a remuneração de servidores e que fixem ou atualizem a remuneração do Prefeito, do Vice-Prefeito, Vereadores e Secretários;</w:t>
      </w:r>
    </w:p>
    <w:p w14:paraId="6A4B1EC8"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VII – apresentar, 30 (trinta) dias antes das eleições, no último ano de cada legislatura, projeto de lei, fixando os subsídios do Prefeito, Vice-Prefeito, Vereadores e Secretários;</w:t>
      </w:r>
    </w:p>
    <w:p w14:paraId="5EE8CAED"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VII – zelar para que em nenhuma lei seja criado encargo ao Erário Municipal, sem que se especifiquem os recursos necessários à sua execução;</w:t>
      </w:r>
    </w:p>
    <w:p w14:paraId="23BDD1FF"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IX – consultar o Executivo, quando necessário, sobre a conveniência e oportunidade de leis que acarretem despesas e exijam recursos especiais.</w:t>
      </w:r>
    </w:p>
    <w:p w14:paraId="442DECB1"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X – assuntos referentes a parcelamento e uso de solo urbano, sistema viário, loteamentos regulares, irregulares e clandestinos;</w:t>
      </w:r>
    </w:p>
    <w:p w14:paraId="30DE1FF6"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XI – estudar, dar parecer e elaborar proposições ligadas ao parcelamento do solo urbano, desmembramento, </w:t>
      </w:r>
      <w:r w:rsidRPr="00F910EB">
        <w:rPr>
          <w:rFonts w:asciiTheme="majorHAnsi" w:hAnsiTheme="majorHAnsi" w:cs="Arial"/>
          <w:b/>
          <w:color w:val="000000"/>
          <w:sz w:val="24"/>
          <w:szCs w:val="24"/>
        </w:rPr>
        <w:t>remembramento</w:t>
      </w:r>
      <w:r w:rsidRPr="00F910EB">
        <w:rPr>
          <w:rFonts w:asciiTheme="majorHAnsi" w:hAnsiTheme="majorHAnsi" w:cs="Arial"/>
          <w:color w:val="000000"/>
          <w:sz w:val="24"/>
          <w:szCs w:val="24"/>
        </w:rPr>
        <w:t xml:space="preserve"> e loteamentos populares;</w:t>
      </w:r>
    </w:p>
    <w:p w14:paraId="547CFC27"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XII – opinar, dar parecer, elaborar proposições e fiscalizar a execução do Plano Diretor Urbano;</w:t>
      </w:r>
    </w:p>
    <w:p w14:paraId="59E25190"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XIII – dar parecer, opinar sobre as doações e indenizações do sistema viário, áreas verdes e demais áreas públicas;</w:t>
      </w:r>
    </w:p>
    <w:p w14:paraId="5A5FE2A5"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XIV – emitir parecer sobre obras e serviços públicos, comunicação, transporte, educação, ensino, artes, patrimônio histórico, esportes, higiene, saúde pública e obras assistenciais.</w:t>
      </w:r>
    </w:p>
    <w:p w14:paraId="687DC68F" w14:textId="77777777" w:rsidR="00287271" w:rsidRPr="00FC04A8" w:rsidRDefault="00066076" w:rsidP="00AA46DE">
      <w:pPr>
        <w:pStyle w:val="Ttulo3"/>
        <w:spacing w:before="0" w:line="360" w:lineRule="auto"/>
        <w:jc w:val="center"/>
        <w:rPr>
          <w:rFonts w:asciiTheme="majorHAnsi" w:eastAsia="Calibri" w:hAnsiTheme="majorHAnsi" w:cs="Arial"/>
          <w:b/>
          <w:bCs/>
          <w:color w:val="000000"/>
        </w:rPr>
      </w:pPr>
      <w:bookmarkStart w:id="47" w:name="_Toc87280904"/>
      <w:r w:rsidRPr="00FC04A8">
        <w:rPr>
          <w:rFonts w:asciiTheme="majorHAnsi" w:eastAsia="Calibri" w:hAnsiTheme="majorHAnsi" w:cs="Arial"/>
          <w:b/>
          <w:bCs/>
          <w:color w:val="000000"/>
        </w:rPr>
        <w:t>Seção V</w:t>
      </w:r>
      <w:bookmarkEnd w:id="47"/>
    </w:p>
    <w:p w14:paraId="3C374FA4" w14:textId="77777777" w:rsidR="00287271" w:rsidRPr="00FC04A8" w:rsidRDefault="00066076" w:rsidP="00AA46DE">
      <w:pPr>
        <w:pStyle w:val="Ttulo3"/>
        <w:spacing w:before="0" w:line="360" w:lineRule="auto"/>
        <w:jc w:val="center"/>
        <w:rPr>
          <w:rFonts w:asciiTheme="majorHAnsi" w:eastAsia="Calibri" w:hAnsiTheme="majorHAnsi" w:cs="Arial"/>
          <w:b/>
          <w:bCs/>
          <w:color w:val="000000"/>
        </w:rPr>
      </w:pPr>
      <w:bookmarkStart w:id="48" w:name="_Toc87280905"/>
      <w:r w:rsidRPr="00FC04A8">
        <w:rPr>
          <w:rFonts w:asciiTheme="majorHAnsi" w:eastAsia="Calibri" w:hAnsiTheme="majorHAnsi" w:cs="Arial"/>
          <w:b/>
          <w:bCs/>
          <w:color w:val="000000"/>
        </w:rPr>
        <w:t>Das Comissões Temporárias</w:t>
      </w:r>
      <w:bookmarkEnd w:id="48"/>
    </w:p>
    <w:p w14:paraId="107E9EC2"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93</w:t>
      </w:r>
      <w:r w:rsidR="00066076" w:rsidRPr="00F910EB">
        <w:rPr>
          <w:rFonts w:asciiTheme="majorHAnsi" w:hAnsiTheme="majorHAnsi" w:cs="Arial"/>
          <w:color w:val="000000"/>
          <w:sz w:val="24"/>
          <w:szCs w:val="24"/>
        </w:rPr>
        <w:t xml:space="preserve"> As Comissões Temporárias são:</w:t>
      </w:r>
    </w:p>
    <w:p w14:paraId="649D2E7F"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De Representação;</w:t>
      </w:r>
    </w:p>
    <w:p w14:paraId="7D0DBCE9"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Parlamentares de Inquérito;</w:t>
      </w:r>
    </w:p>
    <w:p w14:paraId="131543BD"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Processantes;</w:t>
      </w:r>
    </w:p>
    <w:p w14:paraId="31D45E56"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Representativa;</w:t>
      </w:r>
    </w:p>
    <w:p w14:paraId="3B33D751"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As Comissões Temporárias serão compostas de no mínimo 03 (três) membros, obedecida à proporcionalidade partidária e o sistema de rodízio.</w:t>
      </w:r>
    </w:p>
    <w:p w14:paraId="54B46887" w14:textId="77777777" w:rsidR="00287271" w:rsidRPr="00FC04A8" w:rsidRDefault="00066076" w:rsidP="00AA46DE">
      <w:pPr>
        <w:pStyle w:val="Ttulo4"/>
        <w:spacing w:before="0" w:line="360" w:lineRule="auto"/>
        <w:jc w:val="center"/>
        <w:rPr>
          <w:rFonts w:asciiTheme="majorHAnsi" w:eastAsia="Calibri" w:hAnsiTheme="majorHAnsi" w:cs="Arial"/>
          <w:b/>
          <w:bCs/>
          <w:color w:val="000000"/>
          <w:sz w:val="24"/>
          <w:szCs w:val="24"/>
        </w:rPr>
      </w:pPr>
      <w:bookmarkStart w:id="49" w:name="_Toc87280906"/>
      <w:r w:rsidRPr="00FC04A8">
        <w:rPr>
          <w:rFonts w:asciiTheme="majorHAnsi" w:eastAsia="Calibri" w:hAnsiTheme="majorHAnsi" w:cs="Arial"/>
          <w:b/>
          <w:bCs/>
          <w:color w:val="000000"/>
          <w:sz w:val="24"/>
          <w:szCs w:val="24"/>
        </w:rPr>
        <w:lastRenderedPageBreak/>
        <w:t>Subseção I</w:t>
      </w:r>
      <w:bookmarkEnd w:id="49"/>
    </w:p>
    <w:p w14:paraId="281AE32E" w14:textId="77777777" w:rsidR="00287271" w:rsidRPr="00FC04A8" w:rsidRDefault="00066076" w:rsidP="00AA46DE">
      <w:pPr>
        <w:pStyle w:val="Ttulo4"/>
        <w:spacing w:before="0" w:line="360" w:lineRule="auto"/>
        <w:jc w:val="center"/>
        <w:rPr>
          <w:rFonts w:asciiTheme="majorHAnsi" w:eastAsia="Calibri" w:hAnsiTheme="majorHAnsi" w:cs="Arial"/>
          <w:b/>
          <w:bCs/>
          <w:color w:val="000000"/>
          <w:sz w:val="24"/>
          <w:szCs w:val="24"/>
        </w:rPr>
      </w:pPr>
      <w:bookmarkStart w:id="50" w:name="_Toc87280907"/>
      <w:r w:rsidRPr="00FC04A8">
        <w:rPr>
          <w:rFonts w:asciiTheme="majorHAnsi" w:eastAsia="Calibri" w:hAnsiTheme="majorHAnsi" w:cs="Arial"/>
          <w:b/>
          <w:bCs/>
          <w:color w:val="000000"/>
          <w:sz w:val="24"/>
          <w:szCs w:val="24"/>
        </w:rPr>
        <w:t>Das Comissões de Representação</w:t>
      </w:r>
      <w:bookmarkEnd w:id="50"/>
    </w:p>
    <w:p w14:paraId="0DB79323"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94</w:t>
      </w:r>
      <w:r w:rsidR="00066076" w:rsidRPr="00F910EB">
        <w:rPr>
          <w:rFonts w:asciiTheme="majorHAnsi" w:hAnsiTheme="majorHAnsi" w:cs="Arial"/>
          <w:color w:val="000000"/>
          <w:sz w:val="24"/>
          <w:szCs w:val="24"/>
        </w:rPr>
        <w:t xml:space="preserve"> As Comissões de Representação, que podem ser constituídas a qualquer tempo, são destinadas a proceder a estudo de especial interesse do Legislativo, tendo sua finalidade, assim como seus membros, especificada na resolução que a constituir, a qual indicará também o prazo para apresentarem o relatório de seus trabalhos.</w:t>
      </w:r>
    </w:p>
    <w:p w14:paraId="56946D0C"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As Comissões de Representação, que serão compostas de três Vereadores, salvo expressa deliberação em contrário, serão constituídas a requerimento escrito e apresentado por qualquer Vereador, cessando suas funções no momento em que se esgotar o prazo concedido ou concluído o trabalho.</w:t>
      </w:r>
    </w:p>
    <w:p w14:paraId="7D9A5E5E" w14:textId="77777777" w:rsidR="00287271" w:rsidRPr="00FC04A8" w:rsidRDefault="00066076" w:rsidP="00AA46DE">
      <w:pPr>
        <w:pStyle w:val="Ttulo4"/>
        <w:spacing w:before="0" w:line="360" w:lineRule="auto"/>
        <w:jc w:val="center"/>
        <w:rPr>
          <w:rFonts w:asciiTheme="majorHAnsi" w:eastAsia="Calibri" w:hAnsiTheme="majorHAnsi" w:cs="Arial"/>
          <w:b/>
          <w:bCs/>
          <w:color w:val="000000"/>
          <w:sz w:val="24"/>
          <w:szCs w:val="24"/>
        </w:rPr>
      </w:pPr>
      <w:bookmarkStart w:id="51" w:name="_Toc87280908"/>
      <w:r w:rsidRPr="00FC04A8">
        <w:rPr>
          <w:rFonts w:asciiTheme="majorHAnsi" w:eastAsia="Calibri" w:hAnsiTheme="majorHAnsi" w:cs="Arial"/>
          <w:b/>
          <w:bCs/>
          <w:color w:val="000000"/>
          <w:sz w:val="24"/>
          <w:szCs w:val="24"/>
        </w:rPr>
        <w:t>Subseção II</w:t>
      </w:r>
      <w:bookmarkEnd w:id="51"/>
    </w:p>
    <w:p w14:paraId="2623474B" w14:textId="77777777" w:rsidR="00287271" w:rsidRPr="00FC04A8" w:rsidRDefault="00066076" w:rsidP="00AA46DE">
      <w:pPr>
        <w:pStyle w:val="Ttulo4"/>
        <w:spacing w:before="0" w:line="360" w:lineRule="auto"/>
        <w:jc w:val="center"/>
        <w:rPr>
          <w:rFonts w:asciiTheme="majorHAnsi" w:eastAsia="Calibri" w:hAnsiTheme="majorHAnsi" w:cs="Arial"/>
          <w:b/>
          <w:bCs/>
          <w:color w:val="000000"/>
          <w:sz w:val="24"/>
          <w:szCs w:val="24"/>
        </w:rPr>
      </w:pPr>
      <w:bookmarkStart w:id="52" w:name="_Toc87280909"/>
      <w:r w:rsidRPr="00FC04A8">
        <w:rPr>
          <w:rFonts w:asciiTheme="majorHAnsi" w:eastAsia="Calibri" w:hAnsiTheme="majorHAnsi" w:cs="Arial"/>
          <w:b/>
          <w:bCs/>
          <w:color w:val="000000"/>
          <w:sz w:val="24"/>
          <w:szCs w:val="24"/>
        </w:rPr>
        <w:t>Das Comissões Parlamentares de Inquérito</w:t>
      </w:r>
      <w:bookmarkEnd w:id="52"/>
    </w:p>
    <w:p w14:paraId="785EA571"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95</w:t>
      </w:r>
      <w:r w:rsidR="00066076" w:rsidRPr="00F910EB">
        <w:rPr>
          <w:rFonts w:asciiTheme="majorHAnsi" w:hAnsiTheme="majorHAnsi" w:cs="Arial"/>
          <w:color w:val="000000"/>
          <w:sz w:val="24"/>
          <w:szCs w:val="24"/>
        </w:rPr>
        <w:t xml:space="preserve"> As Comissões Parlamentares de Inquérito, que terão poderes de investigação próprios das autoridades judiciais, serão criadas pela Câmara mediante requerimento de 1/3 (um terço) de seus membros, para apuração, de fato determinado, e por prazo certo, sendo suas conclusões, se for o caso, encaminhadas ao Ministério Público para que este promova a responsabilidade civil ou criminal dos infratores.</w:t>
      </w:r>
    </w:p>
    <w:p w14:paraId="61FDE0DA" w14:textId="47C346AC"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O requerimento a que se refere o caput deste artigo é o bastante para constituir a CPI, independentemente da apreciação do Plenário, não podendo ser indeferido pelo Presidente da Câmara.</w:t>
      </w:r>
    </w:p>
    <w:p w14:paraId="63A7EE53" w14:textId="297B0735"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Considera-se “fato determinado” o acontecimento de relevante interesse para a vida pública e a ordem constitucional, legal, econômica e social do Município que estiver devidamente caracterizado no requerimento de instalação da Comissão.</w:t>
      </w:r>
    </w:p>
    <w:p w14:paraId="3C6ECBE8" w14:textId="6FD0441C"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§3º A composição da comissão parlamentar de inquérito deverá, tanto quanto possível, obedecer à proporcionalidade de representação, sendo um dos membros o signatário do requerimento de instituição.</w:t>
      </w:r>
    </w:p>
    <w:p w14:paraId="01915063" w14:textId="23D1C76E"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§4º O presidente da Câmara fará os cálculos e comunicará aos líderes que indicarão, em 5 (cinco) dias, o integrante de seu partido e ou bloco.</w:t>
      </w:r>
    </w:p>
    <w:p w14:paraId="3EC595EB" w14:textId="70D12B83"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§5º Caso não haja a indicação, caberá ao Presidente fazer a indicação.</w:t>
      </w:r>
    </w:p>
    <w:p w14:paraId="3D153BCD" w14:textId="46C43925"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§6º Deferida à constituição da Comissão Parlamentar de Inquérito, terá esta o prazo de 07 (sete) dias para instalar-se, sob pena de extinção por ato do Presidente da Câmara.</w:t>
      </w:r>
    </w:p>
    <w:p w14:paraId="72A40E32" w14:textId="41DC981C"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§7º No exercício de suas atribuições poderão as Comissões Parlamentares de Inquérito determinar diligências e perícias, ouvir acusados, inquirir testemunhas, requisitar informações, requerer a convocação de Secretários Municipais ou equivalentes e praticar os atos indispensáveis ao esclarecimento dos fatos.</w:t>
      </w:r>
    </w:p>
    <w:p w14:paraId="1AC1957E" w14:textId="237F3016"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§8º Em sua primeira reunião a CPI elegerá o Presidente, o Vice-Presidente e o seu Relator.</w:t>
      </w:r>
    </w:p>
    <w:p w14:paraId="0F90CA09"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96</w:t>
      </w:r>
      <w:r w:rsidR="00066076" w:rsidRPr="00F910EB">
        <w:rPr>
          <w:rFonts w:asciiTheme="majorHAnsi" w:hAnsiTheme="majorHAnsi" w:cs="Arial"/>
          <w:color w:val="000000"/>
          <w:sz w:val="24"/>
          <w:szCs w:val="24"/>
        </w:rPr>
        <w:t xml:space="preserve"> Se na data previamente designada não houver número para deliberar, a Comissão Parlamentar de Inquérito poderá ouvir indiciados, inquirir testemunhas e tomar depoimentos de autoridades convocadas, desde que estejam presentes o Presidente e o Relator.</w:t>
      </w:r>
    </w:p>
    <w:p w14:paraId="40A364C8"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97</w:t>
      </w:r>
      <w:r w:rsidR="00066076" w:rsidRPr="00F910EB">
        <w:rPr>
          <w:rFonts w:asciiTheme="majorHAnsi" w:hAnsiTheme="majorHAnsi" w:cs="Arial"/>
          <w:color w:val="000000"/>
          <w:sz w:val="24"/>
          <w:szCs w:val="24"/>
        </w:rPr>
        <w:t xml:space="preserve"> Ao término dos trabalhos a CPI emitirá parecer com suas conclusões, opinando sobre as providências cabíveis no âmbito político-administrativo, ou pelo arquivamento, que será apresentado através de resolução, para apreciação e deliberação do Plenário.</w:t>
      </w:r>
    </w:p>
    <w:p w14:paraId="575E1842"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98</w:t>
      </w:r>
      <w:r w:rsidR="00066076" w:rsidRPr="00F910EB">
        <w:rPr>
          <w:rFonts w:asciiTheme="majorHAnsi" w:hAnsiTheme="majorHAnsi" w:cs="Arial"/>
          <w:color w:val="000000"/>
          <w:sz w:val="24"/>
          <w:szCs w:val="24"/>
        </w:rPr>
        <w:t xml:space="preserve"> A Resolução Legislativa será imediatamente encaminhada à Mesa Diretora e indicará o resultado dos trabalhos, podendo solicitar, se achar conveniente, o envio de cópias do inquérito:</w:t>
      </w:r>
    </w:p>
    <w:p w14:paraId="4FD58061"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ao Ministério Público, com cópia da documentação, para que promova a responsabilidade civil ou criminal das infrações apuradas, bem como para que adote outras medidas decorrentes de suas funções institucionais.</w:t>
      </w:r>
    </w:p>
    <w:p w14:paraId="4CAAF25D"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ao Poder Executivo, para a adoção de providências saneadoras, de caráter disciplinar e administrativo, decorrentes do disposto no art. 37, §§ 2º a 7º, da Constituição Federal, assinalando prazo hábil para seu cumprimento.</w:t>
      </w:r>
    </w:p>
    <w:p w14:paraId="5520AD8E"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à Comissão Permanente que tenha maior pertinência com a matéria, à qual incumbirá fiscalizar o atendimento do prescrito no inciso anterior.</w:t>
      </w:r>
    </w:p>
    <w:p w14:paraId="61AEFD45"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ao Tribunal de Contas, para as providências cabíveis.</w:t>
      </w:r>
    </w:p>
    <w:p w14:paraId="1137345C"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99</w:t>
      </w:r>
      <w:r w:rsidR="00066076" w:rsidRPr="00F910EB">
        <w:rPr>
          <w:rFonts w:asciiTheme="majorHAnsi" w:hAnsiTheme="majorHAnsi" w:cs="Arial"/>
          <w:color w:val="000000"/>
          <w:sz w:val="24"/>
          <w:szCs w:val="24"/>
        </w:rPr>
        <w:t xml:space="preserve"> A Mesa Diretora incluirá a proposição na Ordem do Dia, no prazo de 15 (quinze) dias, decidindo o Plenário pela maioria de seus membros. </w:t>
      </w:r>
    </w:p>
    <w:p w14:paraId="73682F6E" w14:textId="77777777" w:rsidR="00287271" w:rsidRPr="00FC04A8" w:rsidRDefault="00066076" w:rsidP="00AA46DE">
      <w:pPr>
        <w:pStyle w:val="Ttulo4"/>
        <w:spacing w:before="0" w:line="360" w:lineRule="auto"/>
        <w:jc w:val="center"/>
        <w:rPr>
          <w:rFonts w:asciiTheme="majorHAnsi" w:eastAsia="Calibri" w:hAnsiTheme="majorHAnsi" w:cs="Arial"/>
          <w:b/>
          <w:bCs/>
          <w:color w:val="000000"/>
          <w:sz w:val="24"/>
          <w:szCs w:val="24"/>
        </w:rPr>
      </w:pPr>
      <w:bookmarkStart w:id="53" w:name="_Toc87280910"/>
      <w:r w:rsidRPr="00FC04A8">
        <w:rPr>
          <w:rFonts w:asciiTheme="majorHAnsi" w:eastAsia="Calibri" w:hAnsiTheme="majorHAnsi" w:cs="Arial"/>
          <w:b/>
          <w:bCs/>
          <w:color w:val="000000"/>
          <w:sz w:val="24"/>
          <w:szCs w:val="24"/>
        </w:rPr>
        <w:t>Subseção III</w:t>
      </w:r>
      <w:bookmarkEnd w:id="53"/>
    </w:p>
    <w:p w14:paraId="7EF094B4" w14:textId="77777777" w:rsidR="00287271" w:rsidRPr="00FC04A8" w:rsidRDefault="00066076" w:rsidP="00AA46DE">
      <w:pPr>
        <w:pStyle w:val="Ttulo4"/>
        <w:spacing w:before="0" w:line="360" w:lineRule="auto"/>
        <w:jc w:val="center"/>
        <w:rPr>
          <w:rFonts w:asciiTheme="majorHAnsi" w:eastAsia="Calibri" w:hAnsiTheme="majorHAnsi" w:cs="Arial"/>
          <w:b/>
          <w:bCs/>
          <w:color w:val="000000"/>
          <w:sz w:val="24"/>
          <w:szCs w:val="24"/>
        </w:rPr>
      </w:pPr>
      <w:bookmarkStart w:id="54" w:name="_Toc87280911"/>
      <w:r w:rsidRPr="00FC04A8">
        <w:rPr>
          <w:rFonts w:asciiTheme="majorHAnsi" w:eastAsia="Calibri" w:hAnsiTheme="majorHAnsi" w:cs="Arial"/>
          <w:b/>
          <w:bCs/>
          <w:color w:val="000000"/>
          <w:sz w:val="24"/>
          <w:szCs w:val="24"/>
        </w:rPr>
        <w:t>Das Comissões Processantes</w:t>
      </w:r>
      <w:bookmarkEnd w:id="54"/>
    </w:p>
    <w:p w14:paraId="1D1A72B5"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100</w:t>
      </w:r>
      <w:r w:rsidR="00066076" w:rsidRPr="00F910EB">
        <w:rPr>
          <w:rFonts w:asciiTheme="majorHAnsi" w:hAnsiTheme="majorHAnsi" w:cs="Arial"/>
          <w:color w:val="000000"/>
          <w:sz w:val="24"/>
          <w:szCs w:val="24"/>
        </w:rPr>
        <w:t xml:space="preserve"> As Comissões Processantes destinam-se:</w:t>
      </w:r>
    </w:p>
    <w:p w14:paraId="1AAF5044"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I – a aplicação de procedimento instaurado em face de denúncia contra Vereador, Prefeito e Vice-Prefeito, por prática de infração político-administrativa, previstas nas legislações federal e municipal, cominadas com a perda do mandato;</w:t>
      </w:r>
    </w:p>
    <w:p w14:paraId="52A6F141"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a aplicação de procedimento instaurado em face de representação contra membros da Mesa da Câmara por infrações previstas na Lei Orgânica e neste Regimento, cominadas com destituição do cargo;</w:t>
      </w:r>
    </w:p>
    <w:p w14:paraId="69823F6D" w14:textId="61647A42"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As Comissões Processantes serão compostas por três membros, definidos por sorteio, entre os Vereadores desimpedidos, observada a proporcionalidade partidária.</w:t>
      </w:r>
    </w:p>
    <w:p w14:paraId="44C81941" w14:textId="66B30DA4"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Considera-se impedido o Vereador denunciante ou subscritor da representação, bem como os membros da Mesa contra a qual é dirigida, no caso do inciso II deste artigo.</w:t>
      </w:r>
    </w:p>
    <w:p w14:paraId="4B7DB897" w14:textId="7E1F3A58"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§3º Cabe aos membros da Comissão Processante, no prazo de 48 (quarenta e oito) horas de sua constituição, eleger o Presidente e o Relator, devendo a Comissão iniciar os trabalhos no prazo máximo de 05 (cinco) dias.</w:t>
      </w:r>
    </w:p>
    <w:p w14:paraId="1AED9A3E" w14:textId="77777777" w:rsidR="00287271" w:rsidRPr="00FC04A8" w:rsidRDefault="00066076" w:rsidP="00AA46DE">
      <w:pPr>
        <w:pStyle w:val="Ttulo4"/>
        <w:spacing w:before="0" w:line="360" w:lineRule="auto"/>
        <w:jc w:val="center"/>
        <w:rPr>
          <w:rFonts w:asciiTheme="majorHAnsi" w:eastAsia="Calibri" w:hAnsiTheme="majorHAnsi" w:cs="Arial"/>
          <w:b/>
          <w:bCs/>
          <w:color w:val="000000"/>
          <w:sz w:val="24"/>
          <w:szCs w:val="24"/>
        </w:rPr>
      </w:pPr>
      <w:bookmarkStart w:id="55" w:name="_Toc87280912"/>
      <w:r w:rsidRPr="00FC04A8">
        <w:rPr>
          <w:rFonts w:asciiTheme="majorHAnsi" w:eastAsia="Calibri" w:hAnsiTheme="majorHAnsi" w:cs="Arial"/>
          <w:b/>
          <w:bCs/>
          <w:color w:val="000000"/>
          <w:sz w:val="24"/>
          <w:szCs w:val="24"/>
        </w:rPr>
        <w:t>Subseção IV</w:t>
      </w:r>
      <w:bookmarkEnd w:id="55"/>
    </w:p>
    <w:p w14:paraId="2842FAB7" w14:textId="77777777" w:rsidR="00287271" w:rsidRPr="00FC04A8" w:rsidRDefault="00066076" w:rsidP="00AA46DE">
      <w:pPr>
        <w:pStyle w:val="Ttulo4"/>
        <w:spacing w:before="0" w:line="360" w:lineRule="auto"/>
        <w:jc w:val="center"/>
        <w:rPr>
          <w:rFonts w:asciiTheme="majorHAnsi" w:eastAsia="Calibri" w:hAnsiTheme="majorHAnsi" w:cs="Arial"/>
          <w:b/>
          <w:bCs/>
          <w:color w:val="000000"/>
          <w:sz w:val="24"/>
          <w:szCs w:val="24"/>
        </w:rPr>
      </w:pPr>
      <w:bookmarkStart w:id="56" w:name="_Toc87280913"/>
      <w:r w:rsidRPr="00FC04A8">
        <w:rPr>
          <w:rFonts w:asciiTheme="majorHAnsi" w:eastAsia="Calibri" w:hAnsiTheme="majorHAnsi" w:cs="Arial"/>
          <w:b/>
          <w:bCs/>
          <w:color w:val="000000"/>
          <w:sz w:val="24"/>
          <w:szCs w:val="24"/>
        </w:rPr>
        <w:t>Da Comissão Representativa</w:t>
      </w:r>
      <w:bookmarkEnd w:id="56"/>
    </w:p>
    <w:p w14:paraId="06E8233E"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101</w:t>
      </w:r>
      <w:r w:rsidR="00066076" w:rsidRPr="00F910EB">
        <w:rPr>
          <w:rFonts w:asciiTheme="majorHAnsi" w:hAnsiTheme="majorHAnsi" w:cs="Arial"/>
          <w:color w:val="000000"/>
          <w:sz w:val="24"/>
          <w:szCs w:val="24"/>
        </w:rPr>
        <w:t xml:space="preserve"> A Comissão Representativa funcionará durante o recesso da Câmara de Vereadores, composta pelo Presidente da Câmara e mais o líder de cada bancada com assento no Poder Legislativo.</w:t>
      </w:r>
    </w:p>
    <w:p w14:paraId="129CB899" w14:textId="0F0E4625"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O Presidente da Câmara será o Presidente nato da Comissão Representativa e, em seus impedimentos, será substituído de acordo com as normas deste Regimento.</w:t>
      </w:r>
    </w:p>
    <w:p w14:paraId="21628C77" w14:textId="31A5BCCE"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A instalação da Comissão Representativa se dará automaticamente no período de recesso parlamentar.</w:t>
      </w:r>
    </w:p>
    <w:p w14:paraId="5CB384A0" w14:textId="77777777" w:rsidR="00287271" w:rsidRPr="00672139" w:rsidRDefault="00277A86" w:rsidP="00F910EB">
      <w:pPr>
        <w:tabs>
          <w:tab w:val="left" w:pos="0"/>
        </w:tabs>
        <w:spacing w:after="0" w:line="360" w:lineRule="auto"/>
        <w:jc w:val="both"/>
        <w:rPr>
          <w:rFonts w:asciiTheme="majorHAnsi" w:hAnsiTheme="majorHAnsi" w:cs="Arial"/>
          <w:sz w:val="24"/>
          <w:szCs w:val="24"/>
        </w:rPr>
      </w:pPr>
      <w:r w:rsidRPr="00672139">
        <w:rPr>
          <w:rFonts w:asciiTheme="majorHAnsi" w:hAnsiTheme="majorHAnsi" w:cs="Arial"/>
          <w:sz w:val="24"/>
          <w:szCs w:val="24"/>
        </w:rPr>
        <w:t>Art. 102</w:t>
      </w:r>
      <w:r w:rsidR="00066076" w:rsidRPr="00672139">
        <w:rPr>
          <w:rFonts w:asciiTheme="majorHAnsi" w:hAnsiTheme="majorHAnsi" w:cs="Arial"/>
          <w:sz w:val="24"/>
          <w:szCs w:val="24"/>
        </w:rPr>
        <w:t xml:space="preserve"> Compete à Comissão Representativa:</w:t>
      </w:r>
    </w:p>
    <w:p w14:paraId="6DF3CE55" w14:textId="77777777" w:rsidR="00287271" w:rsidRPr="00672139" w:rsidRDefault="00066076" w:rsidP="00F910EB">
      <w:pPr>
        <w:tabs>
          <w:tab w:val="left" w:pos="0"/>
        </w:tabs>
        <w:spacing w:after="0" w:line="360" w:lineRule="auto"/>
        <w:jc w:val="both"/>
        <w:rPr>
          <w:rFonts w:asciiTheme="majorHAnsi" w:hAnsiTheme="majorHAnsi" w:cs="Arial"/>
          <w:sz w:val="24"/>
          <w:szCs w:val="24"/>
        </w:rPr>
      </w:pPr>
      <w:r w:rsidRPr="00672139">
        <w:rPr>
          <w:rFonts w:asciiTheme="majorHAnsi" w:hAnsiTheme="majorHAnsi" w:cs="Arial"/>
          <w:sz w:val="24"/>
          <w:szCs w:val="24"/>
        </w:rPr>
        <w:t>I – zelar pelas prerrogativas da Câmara Municipal, na condição de Poder Legislativo, pela observância da Constituição Federal, da Constituição Estadual, da Lei Orgânica do Município, do Regimento Interno da Câmara e das garantias neles consignadas;</w:t>
      </w:r>
    </w:p>
    <w:p w14:paraId="3D3F7569" w14:textId="77777777" w:rsidR="00287271" w:rsidRPr="00F910EB" w:rsidRDefault="00066076" w:rsidP="00F910EB">
      <w:pPr>
        <w:tabs>
          <w:tab w:val="left" w:pos="0"/>
        </w:tabs>
        <w:spacing w:after="0" w:line="360" w:lineRule="auto"/>
        <w:jc w:val="both"/>
        <w:rPr>
          <w:rFonts w:asciiTheme="majorHAnsi" w:hAnsiTheme="majorHAnsi" w:cs="Arial"/>
          <w:sz w:val="24"/>
          <w:szCs w:val="24"/>
        </w:rPr>
      </w:pPr>
      <w:r w:rsidRPr="00672139">
        <w:rPr>
          <w:rFonts w:asciiTheme="majorHAnsi" w:hAnsiTheme="majorHAnsi" w:cs="Arial"/>
          <w:sz w:val="24"/>
          <w:szCs w:val="24"/>
        </w:rPr>
        <w:t>II – convocar, com o voto da maioria de seus membros, Secretário Municipal para prestar, pessoalmente, informações sobre assuntos compreendidos na área da respectiva Pasta, previamente determinados;</w:t>
      </w:r>
    </w:p>
    <w:p w14:paraId="46881197" w14:textId="77777777" w:rsidR="00287271" w:rsidRPr="00672139" w:rsidRDefault="00066076" w:rsidP="00F910EB">
      <w:pPr>
        <w:tabs>
          <w:tab w:val="left" w:pos="0"/>
        </w:tabs>
        <w:spacing w:after="0" w:line="360" w:lineRule="auto"/>
        <w:jc w:val="both"/>
        <w:rPr>
          <w:rFonts w:asciiTheme="majorHAnsi" w:hAnsiTheme="majorHAnsi" w:cs="Arial"/>
          <w:sz w:val="24"/>
          <w:szCs w:val="24"/>
        </w:rPr>
      </w:pPr>
      <w:r w:rsidRPr="00672139">
        <w:rPr>
          <w:rFonts w:asciiTheme="majorHAnsi" w:hAnsiTheme="majorHAnsi" w:cs="Arial"/>
          <w:sz w:val="24"/>
          <w:szCs w:val="24"/>
        </w:rPr>
        <w:t>III – autorizar o Prefeito a se afastar do Município, na hipótese prevista na Lei Orgânica do Município;</w:t>
      </w:r>
    </w:p>
    <w:p w14:paraId="6D179C87" w14:textId="77777777" w:rsidR="00287271" w:rsidRPr="00672139" w:rsidRDefault="00066076" w:rsidP="00F910EB">
      <w:pPr>
        <w:tabs>
          <w:tab w:val="left" w:pos="0"/>
        </w:tabs>
        <w:spacing w:after="0" w:line="360" w:lineRule="auto"/>
        <w:jc w:val="both"/>
        <w:rPr>
          <w:rFonts w:asciiTheme="majorHAnsi" w:hAnsiTheme="majorHAnsi" w:cs="Arial"/>
          <w:sz w:val="24"/>
          <w:szCs w:val="24"/>
        </w:rPr>
      </w:pPr>
      <w:r w:rsidRPr="00672139">
        <w:rPr>
          <w:rFonts w:asciiTheme="majorHAnsi" w:hAnsiTheme="majorHAnsi" w:cs="Arial"/>
          <w:sz w:val="24"/>
          <w:szCs w:val="24"/>
        </w:rPr>
        <w:lastRenderedPageBreak/>
        <w:t>IV – resolver sobre licença de Vereador;</w:t>
      </w:r>
    </w:p>
    <w:p w14:paraId="3DDCDC9B" w14:textId="77777777" w:rsidR="00287271" w:rsidRPr="00672139" w:rsidRDefault="00066076" w:rsidP="00F910EB">
      <w:pPr>
        <w:tabs>
          <w:tab w:val="left" w:pos="0"/>
        </w:tabs>
        <w:spacing w:after="0" w:line="360" w:lineRule="auto"/>
        <w:jc w:val="both"/>
        <w:rPr>
          <w:rFonts w:asciiTheme="majorHAnsi" w:hAnsiTheme="majorHAnsi" w:cs="Arial"/>
          <w:sz w:val="24"/>
          <w:szCs w:val="24"/>
        </w:rPr>
      </w:pPr>
      <w:r w:rsidRPr="00672139">
        <w:rPr>
          <w:rFonts w:asciiTheme="majorHAnsi" w:hAnsiTheme="majorHAnsi" w:cs="Arial"/>
          <w:sz w:val="24"/>
          <w:szCs w:val="24"/>
        </w:rPr>
        <w:t>V – dar posse a suplente de Vereador;</w:t>
      </w:r>
    </w:p>
    <w:p w14:paraId="5D07FFFF" w14:textId="77777777" w:rsidR="00287271" w:rsidRPr="00672139" w:rsidRDefault="00066076" w:rsidP="00F910EB">
      <w:pPr>
        <w:tabs>
          <w:tab w:val="left" w:pos="0"/>
        </w:tabs>
        <w:spacing w:after="0" w:line="360" w:lineRule="auto"/>
        <w:jc w:val="both"/>
        <w:rPr>
          <w:rFonts w:asciiTheme="majorHAnsi" w:hAnsiTheme="majorHAnsi" w:cs="Arial"/>
          <w:sz w:val="24"/>
          <w:szCs w:val="24"/>
        </w:rPr>
      </w:pPr>
      <w:r w:rsidRPr="00672139">
        <w:rPr>
          <w:rFonts w:asciiTheme="majorHAnsi" w:hAnsiTheme="majorHAnsi" w:cs="Arial"/>
          <w:sz w:val="24"/>
          <w:szCs w:val="24"/>
        </w:rPr>
        <w:t>VI – exercer a competência administrativa da Mesa da Câmara, em caso de urgência, quando ausentes ou impedidos os respectivos membros;</w:t>
      </w:r>
    </w:p>
    <w:p w14:paraId="16F4C3BD" w14:textId="77777777" w:rsidR="00287271" w:rsidRPr="00672139" w:rsidRDefault="00066076" w:rsidP="00F910EB">
      <w:pPr>
        <w:tabs>
          <w:tab w:val="left" w:pos="0"/>
        </w:tabs>
        <w:spacing w:after="0" w:line="360" w:lineRule="auto"/>
        <w:jc w:val="both"/>
        <w:rPr>
          <w:rFonts w:asciiTheme="majorHAnsi" w:hAnsiTheme="majorHAnsi" w:cs="Arial"/>
          <w:sz w:val="24"/>
          <w:szCs w:val="24"/>
        </w:rPr>
      </w:pPr>
      <w:r w:rsidRPr="00672139">
        <w:rPr>
          <w:rFonts w:asciiTheme="majorHAnsi" w:hAnsiTheme="majorHAnsi" w:cs="Arial"/>
          <w:sz w:val="24"/>
          <w:szCs w:val="24"/>
        </w:rPr>
        <w:t>VII – fiscalizar e controlar os atos do Poder Executivo;</w:t>
      </w:r>
    </w:p>
    <w:p w14:paraId="4705E4EE" w14:textId="77777777" w:rsidR="00287271" w:rsidRPr="00672139" w:rsidRDefault="00066076" w:rsidP="00F910EB">
      <w:pPr>
        <w:tabs>
          <w:tab w:val="left" w:pos="0"/>
        </w:tabs>
        <w:spacing w:after="0" w:line="360" w:lineRule="auto"/>
        <w:jc w:val="both"/>
        <w:rPr>
          <w:rFonts w:asciiTheme="majorHAnsi" w:hAnsiTheme="majorHAnsi" w:cs="Arial"/>
          <w:sz w:val="24"/>
          <w:szCs w:val="24"/>
        </w:rPr>
      </w:pPr>
      <w:r w:rsidRPr="00672139">
        <w:rPr>
          <w:rFonts w:asciiTheme="majorHAnsi" w:hAnsiTheme="majorHAnsi" w:cs="Arial"/>
          <w:sz w:val="24"/>
          <w:szCs w:val="24"/>
        </w:rPr>
        <w:t>VIII – receber petições, reclamações, representações ou queixas de qualquer pessoa contra atos ou omissões das autoridades ou entidades públicas;</w:t>
      </w:r>
    </w:p>
    <w:p w14:paraId="482C4BF0" w14:textId="77777777" w:rsidR="00287271" w:rsidRPr="00672139" w:rsidRDefault="00066076" w:rsidP="00F910EB">
      <w:pPr>
        <w:tabs>
          <w:tab w:val="left" w:pos="0"/>
        </w:tabs>
        <w:spacing w:after="0" w:line="360" w:lineRule="auto"/>
        <w:jc w:val="both"/>
        <w:rPr>
          <w:rFonts w:asciiTheme="majorHAnsi" w:hAnsiTheme="majorHAnsi" w:cs="Arial"/>
          <w:sz w:val="24"/>
          <w:szCs w:val="24"/>
        </w:rPr>
      </w:pPr>
      <w:r w:rsidRPr="00672139">
        <w:rPr>
          <w:rFonts w:asciiTheme="majorHAnsi" w:hAnsiTheme="majorHAnsi" w:cs="Arial"/>
          <w:sz w:val="24"/>
          <w:szCs w:val="24"/>
        </w:rPr>
        <w:t>IX – designar membro para representar a Câmara em eventos de interesse municipal, estadual, nacional e internacional;</w:t>
      </w:r>
    </w:p>
    <w:p w14:paraId="666A08FB" w14:textId="77777777" w:rsidR="00287271" w:rsidRPr="00672139" w:rsidRDefault="00066076" w:rsidP="00F910EB">
      <w:pPr>
        <w:tabs>
          <w:tab w:val="left" w:pos="0"/>
        </w:tabs>
        <w:spacing w:after="0" w:line="360" w:lineRule="auto"/>
        <w:jc w:val="both"/>
        <w:rPr>
          <w:rFonts w:asciiTheme="majorHAnsi" w:hAnsiTheme="majorHAnsi" w:cs="Arial"/>
          <w:sz w:val="24"/>
          <w:szCs w:val="24"/>
        </w:rPr>
      </w:pPr>
      <w:r w:rsidRPr="00672139">
        <w:rPr>
          <w:rFonts w:asciiTheme="majorHAnsi" w:hAnsiTheme="majorHAnsi" w:cs="Arial"/>
          <w:sz w:val="24"/>
          <w:szCs w:val="24"/>
        </w:rPr>
        <w:t>X – convocar Sessão Legislativa Extraordinária, nos casos admitidos neste Regimento Interno.</w:t>
      </w:r>
    </w:p>
    <w:p w14:paraId="0CE77A60" w14:textId="173367D7" w:rsidR="00287271" w:rsidRDefault="00066076" w:rsidP="00F910EB">
      <w:pPr>
        <w:tabs>
          <w:tab w:val="left" w:pos="0"/>
        </w:tabs>
        <w:spacing w:after="0" w:line="360" w:lineRule="auto"/>
        <w:jc w:val="both"/>
        <w:rPr>
          <w:rFonts w:asciiTheme="majorHAnsi" w:hAnsiTheme="majorHAnsi" w:cs="Arial"/>
          <w:sz w:val="24"/>
          <w:szCs w:val="24"/>
        </w:rPr>
      </w:pPr>
      <w:r w:rsidRPr="00672139">
        <w:rPr>
          <w:rFonts w:asciiTheme="majorHAnsi" w:hAnsiTheme="majorHAnsi" w:cs="Arial"/>
          <w:sz w:val="24"/>
          <w:szCs w:val="24"/>
        </w:rPr>
        <w:t>Parágrafo único. Durante a realização de Sessão Legislativa Extraordinária, considerando que o Recesso é suspenso, cessa a atuação da Comissão Representativa, com o retorno da atuação da Mesa Diretora e das Comissões Permanentes.</w:t>
      </w:r>
    </w:p>
    <w:p w14:paraId="2A235DDA" w14:textId="77777777" w:rsidR="00FE4C10" w:rsidRPr="00F910EB" w:rsidRDefault="00FE4C10" w:rsidP="00F910EB">
      <w:pPr>
        <w:tabs>
          <w:tab w:val="left" w:pos="0"/>
        </w:tabs>
        <w:spacing w:after="0" w:line="360" w:lineRule="auto"/>
        <w:jc w:val="both"/>
        <w:rPr>
          <w:rFonts w:asciiTheme="majorHAnsi" w:hAnsiTheme="majorHAnsi" w:cs="Arial"/>
          <w:sz w:val="24"/>
          <w:szCs w:val="24"/>
        </w:rPr>
      </w:pPr>
    </w:p>
    <w:p w14:paraId="068490AE" w14:textId="77777777" w:rsidR="00287271" w:rsidRPr="00FC04A8" w:rsidRDefault="00066076" w:rsidP="00AA46DE">
      <w:pPr>
        <w:pStyle w:val="Ttulo2"/>
        <w:spacing w:before="0" w:line="360" w:lineRule="auto"/>
        <w:jc w:val="center"/>
        <w:rPr>
          <w:rFonts w:asciiTheme="majorHAnsi" w:eastAsia="Calibri" w:hAnsiTheme="majorHAnsi" w:cs="Arial"/>
          <w:b/>
          <w:bCs/>
          <w:color w:val="000000"/>
          <w:sz w:val="24"/>
          <w:szCs w:val="24"/>
        </w:rPr>
      </w:pPr>
      <w:bookmarkStart w:id="57" w:name="_Toc87280914"/>
      <w:r w:rsidRPr="00FC04A8">
        <w:rPr>
          <w:rFonts w:asciiTheme="majorHAnsi" w:eastAsia="Calibri" w:hAnsiTheme="majorHAnsi" w:cs="Arial"/>
          <w:b/>
          <w:bCs/>
          <w:color w:val="000000"/>
          <w:sz w:val="24"/>
          <w:szCs w:val="24"/>
        </w:rPr>
        <w:t>CAPÍTULO IV</w:t>
      </w:r>
      <w:bookmarkEnd w:id="57"/>
    </w:p>
    <w:p w14:paraId="26AF20BB" w14:textId="77777777" w:rsidR="00287271" w:rsidRPr="00FC04A8" w:rsidRDefault="00066076" w:rsidP="00AA46DE">
      <w:pPr>
        <w:pStyle w:val="Ttulo2"/>
        <w:spacing w:before="0" w:line="360" w:lineRule="auto"/>
        <w:jc w:val="center"/>
        <w:rPr>
          <w:rFonts w:asciiTheme="majorHAnsi" w:eastAsia="Calibri" w:hAnsiTheme="majorHAnsi" w:cs="Arial"/>
          <w:b/>
          <w:bCs/>
          <w:color w:val="000000"/>
          <w:sz w:val="24"/>
          <w:szCs w:val="24"/>
        </w:rPr>
      </w:pPr>
      <w:bookmarkStart w:id="58" w:name="_Toc87280915"/>
      <w:r w:rsidRPr="00FC04A8">
        <w:rPr>
          <w:rFonts w:asciiTheme="majorHAnsi" w:eastAsia="Calibri" w:hAnsiTheme="majorHAnsi" w:cs="Arial"/>
          <w:b/>
          <w:bCs/>
          <w:color w:val="000000"/>
          <w:sz w:val="24"/>
          <w:szCs w:val="24"/>
        </w:rPr>
        <w:t>DO PLENÁRIO</w:t>
      </w:r>
      <w:bookmarkEnd w:id="58"/>
    </w:p>
    <w:p w14:paraId="0F38BA6A"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103</w:t>
      </w:r>
      <w:r w:rsidR="00066076" w:rsidRPr="00F910EB">
        <w:rPr>
          <w:rFonts w:asciiTheme="majorHAnsi" w:hAnsiTheme="majorHAnsi" w:cs="Arial"/>
          <w:color w:val="000000"/>
          <w:sz w:val="24"/>
          <w:szCs w:val="24"/>
        </w:rPr>
        <w:t xml:space="preserve"> O Plenário é o órgão deliberativo e soberano da Câmara, constituindo-se do conjunto de Vereadores em exercício, em local, forma e quórum legais para deliberar.</w:t>
      </w:r>
    </w:p>
    <w:p w14:paraId="0E542836" w14:textId="3E48E9A0"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O local é o recinto da sede da Câmara;</w:t>
      </w:r>
    </w:p>
    <w:p w14:paraId="4D975FD5" w14:textId="0E378136"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A forma legal para deliberar é a Sessão;</w:t>
      </w:r>
    </w:p>
    <w:p w14:paraId="43443B68" w14:textId="02649F2E"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§3º Quórum é o número determinado por lei ou neste Regimento para a realização das sessões e para as deliberações;</w:t>
      </w:r>
    </w:p>
    <w:p w14:paraId="2BA7D422" w14:textId="693B61C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§4º Integra o Plenário o suplente de Vereador regularmente convocado, enquanto durar a convocação;</w:t>
      </w:r>
    </w:p>
    <w:p w14:paraId="6081DD8A" w14:textId="262306BC"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§5º Não integra o Plenário o Presidente da Câmara quando se achar em substituição ao Prefeito.</w:t>
      </w:r>
    </w:p>
    <w:p w14:paraId="711CD205"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104</w:t>
      </w:r>
      <w:r w:rsidR="00066076" w:rsidRPr="00F910EB">
        <w:rPr>
          <w:rFonts w:asciiTheme="majorHAnsi" w:hAnsiTheme="majorHAnsi" w:cs="Arial"/>
          <w:color w:val="000000"/>
          <w:sz w:val="24"/>
          <w:szCs w:val="24"/>
        </w:rPr>
        <w:t xml:space="preserve"> As deliberações do Plenário serão tomadas por maioria simples, maioria absoluta ou por maioria qualificada de 2/3 (dois terços), conforme as determinações legais e regimentais, expressas em cada caso.</w:t>
      </w:r>
    </w:p>
    <w:p w14:paraId="79B1F051"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§1º Sempre que não houver determinação expressa, as deliberações serão por maioria simples, presente a maioria absoluta dos membros da Câmara.</w:t>
      </w:r>
    </w:p>
    <w:p w14:paraId="26673B61" w14:textId="77777777" w:rsidR="00287271" w:rsidRPr="00FC04A8" w:rsidRDefault="00066076" w:rsidP="00AA46DE">
      <w:pPr>
        <w:pStyle w:val="Ttulo3"/>
        <w:spacing w:before="0" w:line="360" w:lineRule="auto"/>
        <w:jc w:val="center"/>
        <w:rPr>
          <w:rFonts w:asciiTheme="majorHAnsi" w:eastAsia="Calibri" w:hAnsiTheme="majorHAnsi" w:cs="Arial"/>
          <w:b/>
          <w:bCs/>
          <w:color w:val="000000"/>
        </w:rPr>
      </w:pPr>
      <w:bookmarkStart w:id="59" w:name="_Toc87280916"/>
      <w:r w:rsidRPr="00FC04A8">
        <w:rPr>
          <w:rFonts w:asciiTheme="majorHAnsi" w:eastAsia="Calibri" w:hAnsiTheme="majorHAnsi" w:cs="Arial"/>
          <w:b/>
          <w:bCs/>
          <w:color w:val="000000"/>
        </w:rPr>
        <w:t>Seção I</w:t>
      </w:r>
      <w:bookmarkEnd w:id="59"/>
    </w:p>
    <w:p w14:paraId="615DC005" w14:textId="77777777" w:rsidR="00287271" w:rsidRPr="00FC04A8" w:rsidRDefault="00066076" w:rsidP="00AA46DE">
      <w:pPr>
        <w:pStyle w:val="Ttulo3"/>
        <w:spacing w:before="0" w:line="360" w:lineRule="auto"/>
        <w:jc w:val="center"/>
        <w:rPr>
          <w:rFonts w:asciiTheme="majorHAnsi" w:eastAsia="Calibri" w:hAnsiTheme="majorHAnsi" w:cs="Arial"/>
          <w:b/>
          <w:bCs/>
          <w:color w:val="000000"/>
        </w:rPr>
      </w:pPr>
      <w:bookmarkStart w:id="60" w:name="_Toc87280917"/>
      <w:r w:rsidRPr="00FC04A8">
        <w:rPr>
          <w:rFonts w:asciiTheme="majorHAnsi" w:eastAsia="Calibri" w:hAnsiTheme="majorHAnsi" w:cs="Arial"/>
          <w:b/>
          <w:bCs/>
          <w:color w:val="000000"/>
        </w:rPr>
        <w:t>Do Decoro Parlamentar</w:t>
      </w:r>
      <w:bookmarkEnd w:id="60"/>
    </w:p>
    <w:p w14:paraId="5D3992ED"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105</w:t>
      </w:r>
      <w:r w:rsidR="00066076" w:rsidRPr="00F910EB">
        <w:rPr>
          <w:rFonts w:asciiTheme="majorHAnsi" w:hAnsiTheme="majorHAnsi" w:cs="Arial"/>
          <w:color w:val="000000"/>
          <w:sz w:val="24"/>
          <w:szCs w:val="24"/>
        </w:rPr>
        <w:t xml:space="preserve"> É incompatível com o decoro parlamentar o abuso das prerrogativas asseguradas a membro da Câmara de Vereadores ou a percepção de vantagens indevidas.</w:t>
      </w:r>
    </w:p>
    <w:p w14:paraId="04C67521"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106</w:t>
      </w:r>
      <w:r w:rsidR="00066076" w:rsidRPr="00F910EB">
        <w:rPr>
          <w:rFonts w:asciiTheme="majorHAnsi" w:hAnsiTheme="majorHAnsi" w:cs="Arial"/>
          <w:color w:val="000000"/>
          <w:sz w:val="24"/>
          <w:szCs w:val="24"/>
        </w:rPr>
        <w:t xml:space="preserve"> Também são deveres do Vereador, importando o seu descumprimento em conduta incompatível com o decoro parlamentar.</w:t>
      </w:r>
    </w:p>
    <w:p w14:paraId="4C881D19"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agir de acordo com a boa-fé;</w:t>
      </w:r>
    </w:p>
    <w:p w14:paraId="1CD12512"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respeitar a propriedade intelectual das proposições;</w:t>
      </w:r>
    </w:p>
    <w:p w14:paraId="1E87E6FA"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não fraudar as votações em plenário;</w:t>
      </w:r>
    </w:p>
    <w:p w14:paraId="5EB4CA94"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eximir-se de manipular recursos do orçamento para beneficiar regiões de seu interesse, de forma injustificada, ou de obstruir maliciosamente proposições de iniciativa de outro Poder;</w:t>
      </w:r>
    </w:p>
    <w:p w14:paraId="58CC6DB9"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 – não perceber vantagens indevidas, tais como: doações, benefícios ou cortesias de empresas, grupos econômicos ou autoridades públicas, exceto brindes sem valor econômico;</w:t>
      </w:r>
    </w:p>
    <w:p w14:paraId="359A49DE"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 – exercer a atividade com zelo e probidade, coibindo a falsidade de documentos;</w:t>
      </w:r>
    </w:p>
    <w:p w14:paraId="7B10A68E"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VII – defender, com independência, os direitos e prerrogativas parlamentares e a reputação dos Vereadores;</w:t>
      </w:r>
    </w:p>
    <w:p w14:paraId="48D29EC8"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VIII – recusar o patrocínio de proposições ou pleito que considere imoral ou ilícito;</w:t>
      </w:r>
    </w:p>
    <w:p w14:paraId="5322289C"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IX – denunciar qualquer infração a preceito deste Regimento.</w:t>
      </w:r>
    </w:p>
    <w:p w14:paraId="607CCD39"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107</w:t>
      </w:r>
      <w:r w:rsidR="00066076" w:rsidRPr="00F910EB">
        <w:rPr>
          <w:rFonts w:asciiTheme="majorHAnsi" w:hAnsiTheme="majorHAnsi" w:cs="Arial"/>
          <w:color w:val="000000"/>
          <w:sz w:val="24"/>
          <w:szCs w:val="24"/>
        </w:rPr>
        <w:t xml:space="preserve"> Incluem-se entre os deveres dos Vereadores, importando o seu descumprimento em conduta ofensiva à imagem da Câmara de Vereadores e consequentemente ao decoro parlamentar:</w:t>
      </w:r>
    </w:p>
    <w:p w14:paraId="2ED9FAC5"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zelar pela celeridade de tramitação das proposições;</w:t>
      </w:r>
    </w:p>
    <w:p w14:paraId="7B762317"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tratar com respeito e independência as autoridades e funcionários;</w:t>
      </w:r>
    </w:p>
    <w:p w14:paraId="7E2D2D27"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representar ao poder competente contra autoridades e funcionários por falta de exação no cumprimento do dever;</w:t>
      </w:r>
    </w:p>
    <w:p w14:paraId="262A1E7E"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prestar contas do exercício parlamentar na forma da lei;</w:t>
      </w:r>
    </w:p>
    <w:p w14:paraId="38E07BD9"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 – manter a ordem das sessões plenárias ou reuniões de comissão;</w:t>
      </w:r>
    </w:p>
    <w:p w14:paraId="16FC16E4"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VI – ter boa conduta nas dependências da Casa;</w:t>
      </w:r>
    </w:p>
    <w:p w14:paraId="6006E13F"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VII – manter sigilo sobre as matérias de que tiver conhecimento em função da atividade parlamentar, tais como informações que lhe forem confiadas em segredo ou de comissão que haja resolvido devam permanecer em sigilo;</w:t>
      </w:r>
    </w:p>
    <w:p w14:paraId="02FC257A"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VIII – evitar a utilização dos recursos e pessoal destinado à comissão permanente ou temporária de que seja membro, em atividade de interesse particular ou alheio ao objeto dos seus trabalhos.</w:t>
      </w:r>
    </w:p>
    <w:p w14:paraId="1E3668E7"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108</w:t>
      </w:r>
      <w:r w:rsidR="00066076" w:rsidRPr="00F910EB">
        <w:rPr>
          <w:rFonts w:asciiTheme="majorHAnsi" w:hAnsiTheme="majorHAnsi" w:cs="Arial"/>
          <w:color w:val="000000"/>
          <w:sz w:val="24"/>
          <w:szCs w:val="24"/>
        </w:rPr>
        <w:t xml:space="preserve"> A Mesa Diretora, de ofício ou a requerimento de Vereador, ao tomar conhecimento de qualquer fato que possa configurar as hipóteses previstas nos artigos anteriores, remeterá a questão para ser investigada e apreciada pela Comissão de Ética.</w:t>
      </w:r>
    </w:p>
    <w:p w14:paraId="28632683" w14:textId="77777777" w:rsidR="00287271" w:rsidRPr="00F910EB" w:rsidRDefault="00287271" w:rsidP="00F910EB">
      <w:pPr>
        <w:pBdr>
          <w:top w:val="nil"/>
          <w:left w:val="nil"/>
          <w:bottom w:val="nil"/>
          <w:right w:val="nil"/>
          <w:between w:val="nil"/>
        </w:pBdr>
        <w:spacing w:after="0" w:line="360" w:lineRule="auto"/>
        <w:jc w:val="both"/>
        <w:rPr>
          <w:rFonts w:asciiTheme="majorHAnsi" w:hAnsiTheme="majorHAnsi" w:cs="Arial"/>
          <w:b/>
          <w:color w:val="000000"/>
          <w:sz w:val="24"/>
          <w:szCs w:val="24"/>
        </w:rPr>
      </w:pPr>
    </w:p>
    <w:p w14:paraId="7EC929BB" w14:textId="77777777" w:rsidR="00287271" w:rsidRPr="00FC04A8" w:rsidRDefault="00066076" w:rsidP="00AA46DE">
      <w:pPr>
        <w:pStyle w:val="Ttulo2"/>
        <w:spacing w:before="0" w:line="360" w:lineRule="auto"/>
        <w:jc w:val="center"/>
        <w:rPr>
          <w:rFonts w:asciiTheme="majorHAnsi" w:eastAsia="Calibri" w:hAnsiTheme="majorHAnsi" w:cs="Arial"/>
          <w:b/>
          <w:bCs/>
          <w:color w:val="000000"/>
          <w:sz w:val="24"/>
          <w:szCs w:val="24"/>
        </w:rPr>
      </w:pPr>
      <w:bookmarkStart w:id="61" w:name="_Toc87280918"/>
      <w:r w:rsidRPr="00FC04A8">
        <w:rPr>
          <w:rFonts w:asciiTheme="majorHAnsi" w:eastAsia="Calibri" w:hAnsiTheme="majorHAnsi" w:cs="Arial"/>
          <w:b/>
          <w:bCs/>
          <w:color w:val="000000"/>
          <w:sz w:val="24"/>
          <w:szCs w:val="24"/>
        </w:rPr>
        <w:t>CAPÍTULO V</w:t>
      </w:r>
      <w:bookmarkEnd w:id="61"/>
    </w:p>
    <w:p w14:paraId="0652E957" w14:textId="77777777" w:rsidR="00287271" w:rsidRPr="00FC04A8" w:rsidRDefault="00066076" w:rsidP="00AA46DE">
      <w:pPr>
        <w:pStyle w:val="Ttulo2"/>
        <w:spacing w:before="0" w:line="360" w:lineRule="auto"/>
        <w:jc w:val="center"/>
        <w:rPr>
          <w:rFonts w:asciiTheme="majorHAnsi" w:eastAsia="Calibri" w:hAnsiTheme="majorHAnsi" w:cs="Arial"/>
          <w:b/>
          <w:bCs/>
          <w:color w:val="000000"/>
          <w:sz w:val="24"/>
          <w:szCs w:val="24"/>
        </w:rPr>
      </w:pPr>
      <w:bookmarkStart w:id="62" w:name="_Toc87280919"/>
      <w:r w:rsidRPr="00FC04A8">
        <w:rPr>
          <w:rFonts w:asciiTheme="majorHAnsi" w:eastAsia="Calibri" w:hAnsiTheme="majorHAnsi" w:cs="Arial"/>
          <w:b/>
          <w:bCs/>
          <w:color w:val="000000"/>
          <w:sz w:val="24"/>
          <w:szCs w:val="24"/>
        </w:rPr>
        <w:t>DA OUVIDORIA PARLAMENTAR</w:t>
      </w:r>
      <w:bookmarkEnd w:id="62"/>
    </w:p>
    <w:p w14:paraId="4C0DF4D9" w14:textId="77777777" w:rsidR="00287271" w:rsidRPr="00277A86" w:rsidRDefault="00277A86" w:rsidP="00F910EB">
      <w:pPr>
        <w:tabs>
          <w:tab w:val="left" w:pos="0"/>
        </w:tabs>
        <w:spacing w:after="0" w:line="360" w:lineRule="auto"/>
        <w:jc w:val="both"/>
        <w:rPr>
          <w:rFonts w:asciiTheme="majorHAnsi" w:hAnsiTheme="majorHAnsi" w:cs="Arial"/>
          <w:sz w:val="24"/>
          <w:szCs w:val="24"/>
        </w:rPr>
      </w:pPr>
      <w:r w:rsidRPr="00277A86">
        <w:rPr>
          <w:rFonts w:asciiTheme="majorHAnsi" w:hAnsiTheme="majorHAnsi" w:cs="Arial"/>
          <w:sz w:val="24"/>
          <w:szCs w:val="24"/>
        </w:rPr>
        <w:t>Art. 109</w:t>
      </w:r>
      <w:r w:rsidR="00066076" w:rsidRPr="00277A86">
        <w:rPr>
          <w:rFonts w:asciiTheme="majorHAnsi" w:hAnsiTheme="majorHAnsi" w:cs="Arial"/>
          <w:sz w:val="24"/>
          <w:szCs w:val="24"/>
        </w:rPr>
        <w:t xml:space="preserve"> A Ouvidoria Parlamentar é o órgão da Câmara Municipal responsável por:</w:t>
      </w:r>
    </w:p>
    <w:p w14:paraId="4E77104F" w14:textId="1D2F2706" w:rsidR="00287271" w:rsidRPr="00277A86" w:rsidRDefault="00066076" w:rsidP="00F910EB">
      <w:pPr>
        <w:tabs>
          <w:tab w:val="left" w:pos="0"/>
        </w:tabs>
        <w:spacing w:after="0" w:line="360" w:lineRule="auto"/>
        <w:jc w:val="both"/>
        <w:rPr>
          <w:rFonts w:asciiTheme="majorHAnsi" w:hAnsiTheme="majorHAnsi" w:cs="Arial"/>
          <w:sz w:val="24"/>
          <w:szCs w:val="24"/>
        </w:rPr>
      </w:pPr>
      <w:r w:rsidRPr="00277A86">
        <w:rPr>
          <w:rFonts w:asciiTheme="majorHAnsi" w:hAnsiTheme="majorHAnsi" w:cs="Arial"/>
          <w:sz w:val="24"/>
          <w:szCs w:val="24"/>
        </w:rPr>
        <w:t>I</w:t>
      </w:r>
      <w:r w:rsidR="00626581">
        <w:rPr>
          <w:rFonts w:asciiTheme="majorHAnsi" w:hAnsiTheme="majorHAnsi" w:cs="Arial"/>
          <w:sz w:val="24"/>
          <w:szCs w:val="24"/>
        </w:rPr>
        <w:t xml:space="preserve"> – r</w:t>
      </w:r>
      <w:r w:rsidRPr="00277A86">
        <w:rPr>
          <w:rFonts w:asciiTheme="majorHAnsi" w:hAnsiTheme="majorHAnsi" w:cs="Arial"/>
          <w:sz w:val="24"/>
          <w:szCs w:val="24"/>
        </w:rPr>
        <w:t>eceber, examinar e encaminhar aos órgãos competentes as reclamações ou representações de pessoas físicas ou jurídicas sobre:</w:t>
      </w:r>
    </w:p>
    <w:p w14:paraId="48B97A9E" w14:textId="77777777" w:rsidR="00287271" w:rsidRPr="00277A86" w:rsidRDefault="00066076" w:rsidP="00F910EB">
      <w:pPr>
        <w:tabs>
          <w:tab w:val="left" w:pos="0"/>
        </w:tabs>
        <w:spacing w:after="0" w:line="360" w:lineRule="auto"/>
        <w:jc w:val="both"/>
        <w:rPr>
          <w:rFonts w:asciiTheme="majorHAnsi" w:hAnsiTheme="majorHAnsi" w:cs="Arial"/>
          <w:sz w:val="24"/>
          <w:szCs w:val="24"/>
        </w:rPr>
      </w:pPr>
      <w:r w:rsidRPr="00277A86">
        <w:rPr>
          <w:rFonts w:asciiTheme="majorHAnsi" w:hAnsiTheme="majorHAnsi" w:cs="Arial"/>
          <w:sz w:val="24"/>
          <w:szCs w:val="24"/>
        </w:rPr>
        <w:t>a) violação ou qualquer forma de discriminação atentatória dos direitos e liberdades fundamentais;</w:t>
      </w:r>
    </w:p>
    <w:p w14:paraId="0EA1EA06" w14:textId="77777777" w:rsidR="00287271" w:rsidRPr="00277A86" w:rsidRDefault="00066076" w:rsidP="00F910EB">
      <w:pPr>
        <w:tabs>
          <w:tab w:val="left" w:pos="0"/>
        </w:tabs>
        <w:spacing w:after="0" w:line="360" w:lineRule="auto"/>
        <w:jc w:val="both"/>
        <w:rPr>
          <w:rFonts w:asciiTheme="majorHAnsi" w:hAnsiTheme="majorHAnsi" w:cs="Arial"/>
          <w:sz w:val="24"/>
          <w:szCs w:val="24"/>
        </w:rPr>
      </w:pPr>
      <w:r w:rsidRPr="00277A86">
        <w:rPr>
          <w:rFonts w:asciiTheme="majorHAnsi" w:hAnsiTheme="majorHAnsi" w:cs="Arial"/>
          <w:sz w:val="24"/>
          <w:szCs w:val="24"/>
        </w:rPr>
        <w:t>b) ilegalidades ou abuso de poder;</w:t>
      </w:r>
    </w:p>
    <w:p w14:paraId="749BADDC" w14:textId="77777777" w:rsidR="00287271" w:rsidRPr="00277A86" w:rsidRDefault="00066076" w:rsidP="00F910EB">
      <w:pPr>
        <w:tabs>
          <w:tab w:val="left" w:pos="0"/>
        </w:tabs>
        <w:spacing w:after="0" w:line="360" w:lineRule="auto"/>
        <w:jc w:val="both"/>
        <w:rPr>
          <w:rFonts w:asciiTheme="majorHAnsi" w:hAnsiTheme="majorHAnsi" w:cs="Arial"/>
          <w:sz w:val="24"/>
          <w:szCs w:val="24"/>
        </w:rPr>
      </w:pPr>
      <w:r w:rsidRPr="00277A86">
        <w:rPr>
          <w:rFonts w:asciiTheme="majorHAnsi" w:hAnsiTheme="majorHAnsi" w:cs="Arial"/>
          <w:sz w:val="24"/>
          <w:szCs w:val="24"/>
        </w:rPr>
        <w:t>c) mau funcionamento dos serviços legislativos e administrativos da Casa;</w:t>
      </w:r>
    </w:p>
    <w:p w14:paraId="1369CE48" w14:textId="77777777" w:rsidR="00287271" w:rsidRPr="00277A86" w:rsidRDefault="00066076" w:rsidP="00F910EB">
      <w:pPr>
        <w:tabs>
          <w:tab w:val="left" w:pos="0"/>
        </w:tabs>
        <w:spacing w:after="0" w:line="360" w:lineRule="auto"/>
        <w:jc w:val="both"/>
        <w:rPr>
          <w:rFonts w:asciiTheme="majorHAnsi" w:hAnsiTheme="majorHAnsi" w:cs="Arial"/>
          <w:sz w:val="24"/>
          <w:szCs w:val="24"/>
        </w:rPr>
      </w:pPr>
      <w:r w:rsidRPr="00277A86">
        <w:rPr>
          <w:rFonts w:asciiTheme="majorHAnsi" w:hAnsiTheme="majorHAnsi" w:cs="Arial"/>
          <w:sz w:val="24"/>
          <w:szCs w:val="24"/>
        </w:rPr>
        <w:t>II – propor medidas para sanar as violações, as ilegalidades e os abusos constatados;</w:t>
      </w:r>
    </w:p>
    <w:p w14:paraId="5D1B4F49" w14:textId="77777777" w:rsidR="00287271" w:rsidRPr="00277A86" w:rsidRDefault="00066076" w:rsidP="00F910EB">
      <w:pPr>
        <w:tabs>
          <w:tab w:val="left" w:pos="0"/>
        </w:tabs>
        <w:spacing w:after="0" w:line="360" w:lineRule="auto"/>
        <w:jc w:val="both"/>
        <w:rPr>
          <w:rFonts w:asciiTheme="majorHAnsi" w:hAnsiTheme="majorHAnsi" w:cs="Arial"/>
          <w:sz w:val="24"/>
          <w:szCs w:val="24"/>
        </w:rPr>
      </w:pPr>
      <w:r w:rsidRPr="00277A86">
        <w:rPr>
          <w:rFonts w:asciiTheme="majorHAnsi" w:hAnsiTheme="majorHAnsi" w:cs="Arial"/>
          <w:sz w:val="24"/>
          <w:szCs w:val="24"/>
        </w:rPr>
        <w:t xml:space="preserve">III – propor à Mesa Diretora, a partir de reclamações e representações que chegam na Câmara: </w:t>
      </w:r>
    </w:p>
    <w:p w14:paraId="7BBD8705" w14:textId="77777777" w:rsidR="00287271" w:rsidRPr="00277A86" w:rsidRDefault="00066076" w:rsidP="00F910EB">
      <w:pPr>
        <w:tabs>
          <w:tab w:val="left" w:pos="0"/>
        </w:tabs>
        <w:spacing w:after="0" w:line="360" w:lineRule="auto"/>
        <w:jc w:val="both"/>
        <w:rPr>
          <w:rFonts w:asciiTheme="majorHAnsi" w:hAnsiTheme="majorHAnsi" w:cs="Arial"/>
          <w:sz w:val="24"/>
          <w:szCs w:val="24"/>
        </w:rPr>
      </w:pPr>
      <w:r w:rsidRPr="00277A86">
        <w:rPr>
          <w:rFonts w:asciiTheme="majorHAnsi" w:hAnsiTheme="majorHAnsi" w:cs="Arial"/>
          <w:sz w:val="24"/>
          <w:szCs w:val="24"/>
        </w:rPr>
        <w:t>a) medidas necessárias à regularidade dos serviços internos;</w:t>
      </w:r>
    </w:p>
    <w:p w14:paraId="30F1D369" w14:textId="77777777" w:rsidR="00287271" w:rsidRPr="00277A86" w:rsidRDefault="00066076" w:rsidP="00F910EB">
      <w:pPr>
        <w:tabs>
          <w:tab w:val="left" w:pos="0"/>
        </w:tabs>
        <w:spacing w:after="0" w:line="360" w:lineRule="auto"/>
        <w:jc w:val="both"/>
        <w:rPr>
          <w:rFonts w:asciiTheme="majorHAnsi" w:hAnsiTheme="majorHAnsi" w:cs="Arial"/>
          <w:sz w:val="24"/>
          <w:szCs w:val="24"/>
        </w:rPr>
      </w:pPr>
      <w:r w:rsidRPr="00277A86">
        <w:rPr>
          <w:rFonts w:asciiTheme="majorHAnsi" w:hAnsiTheme="majorHAnsi" w:cs="Arial"/>
          <w:sz w:val="24"/>
          <w:szCs w:val="24"/>
        </w:rPr>
        <w:t>b) indicar inovações e melhorias que possam agregar qualidade aos processos internos;</w:t>
      </w:r>
    </w:p>
    <w:p w14:paraId="48484214" w14:textId="77777777" w:rsidR="00287271" w:rsidRPr="00277A86" w:rsidRDefault="00066076" w:rsidP="00F910EB">
      <w:pPr>
        <w:tabs>
          <w:tab w:val="left" w:pos="0"/>
        </w:tabs>
        <w:spacing w:after="0" w:line="360" w:lineRule="auto"/>
        <w:jc w:val="both"/>
        <w:rPr>
          <w:rFonts w:asciiTheme="majorHAnsi" w:hAnsiTheme="majorHAnsi" w:cs="Arial"/>
          <w:sz w:val="24"/>
          <w:szCs w:val="24"/>
        </w:rPr>
      </w:pPr>
      <w:r w:rsidRPr="00277A86">
        <w:rPr>
          <w:rFonts w:asciiTheme="majorHAnsi" w:hAnsiTheme="majorHAnsi" w:cs="Arial"/>
          <w:sz w:val="24"/>
          <w:szCs w:val="24"/>
        </w:rPr>
        <w:t>c) propor a abertura de sindicância ou de processo disciplinar administrativo destinado a apurar irregularidades funcionais ou operacionais.</w:t>
      </w:r>
    </w:p>
    <w:p w14:paraId="171BD86D" w14:textId="77777777" w:rsidR="00287271" w:rsidRPr="00277A86" w:rsidRDefault="00066076" w:rsidP="00F910EB">
      <w:pPr>
        <w:tabs>
          <w:tab w:val="left" w:pos="0"/>
        </w:tabs>
        <w:spacing w:after="0" w:line="360" w:lineRule="auto"/>
        <w:jc w:val="both"/>
        <w:rPr>
          <w:rFonts w:asciiTheme="majorHAnsi" w:hAnsiTheme="majorHAnsi" w:cs="Arial"/>
          <w:sz w:val="24"/>
          <w:szCs w:val="24"/>
        </w:rPr>
      </w:pPr>
      <w:r w:rsidRPr="00277A86">
        <w:rPr>
          <w:rFonts w:asciiTheme="majorHAnsi" w:hAnsiTheme="majorHAnsi" w:cs="Arial"/>
          <w:sz w:val="24"/>
          <w:szCs w:val="24"/>
        </w:rPr>
        <w:t>IV – encaminhar ao Tribunal de Contas do Estado, ao Ministério Público ou a outro órgão competente as denúncias recebidas que necessitem de investigação;</w:t>
      </w:r>
    </w:p>
    <w:p w14:paraId="224A9B4D" w14:textId="77777777" w:rsidR="00287271" w:rsidRPr="00277A86" w:rsidRDefault="00066076" w:rsidP="00F910EB">
      <w:pPr>
        <w:tabs>
          <w:tab w:val="left" w:pos="0"/>
        </w:tabs>
        <w:spacing w:after="0" w:line="360" w:lineRule="auto"/>
        <w:jc w:val="both"/>
        <w:rPr>
          <w:rFonts w:asciiTheme="majorHAnsi" w:hAnsiTheme="majorHAnsi" w:cs="Arial"/>
          <w:sz w:val="24"/>
          <w:szCs w:val="24"/>
        </w:rPr>
      </w:pPr>
      <w:r w:rsidRPr="00277A86">
        <w:rPr>
          <w:rFonts w:asciiTheme="majorHAnsi" w:hAnsiTheme="majorHAnsi" w:cs="Arial"/>
          <w:sz w:val="24"/>
          <w:szCs w:val="24"/>
        </w:rPr>
        <w:t xml:space="preserve">V – responder aos cidadãos e às entidades quanto às providências tomadas pela Câmara Municipal sobre os assuntos institucionais de seu interesse dentro do prazo de trinta dias, </w:t>
      </w:r>
      <w:r w:rsidRPr="00277A86">
        <w:rPr>
          <w:rFonts w:asciiTheme="majorHAnsi" w:hAnsiTheme="majorHAnsi" w:cs="Arial"/>
          <w:sz w:val="24"/>
          <w:szCs w:val="24"/>
        </w:rPr>
        <w:lastRenderedPageBreak/>
        <w:t>a contar do seu recebimento, prorrogável de forma justificada uma única vez, por igual período;</w:t>
      </w:r>
    </w:p>
    <w:p w14:paraId="23349A50" w14:textId="77777777" w:rsidR="00287271" w:rsidRPr="00277A86" w:rsidRDefault="00066076" w:rsidP="00F910EB">
      <w:pPr>
        <w:tabs>
          <w:tab w:val="left" w:pos="0"/>
        </w:tabs>
        <w:spacing w:after="0" w:line="360" w:lineRule="auto"/>
        <w:jc w:val="both"/>
        <w:rPr>
          <w:rFonts w:asciiTheme="majorHAnsi" w:hAnsiTheme="majorHAnsi" w:cs="Arial"/>
          <w:sz w:val="24"/>
          <w:szCs w:val="24"/>
        </w:rPr>
      </w:pPr>
      <w:r w:rsidRPr="00277A86">
        <w:rPr>
          <w:rFonts w:asciiTheme="majorHAnsi" w:hAnsiTheme="majorHAnsi" w:cs="Arial"/>
          <w:sz w:val="24"/>
          <w:szCs w:val="24"/>
        </w:rPr>
        <w:t>VI – poderá realizar audiências públicas com segmentos da comunidade, a fim de discutir a ampliação da qualidade do serviço prestado pela Câmara Municipal, bem como sua atuação como Poder Legislativo.</w:t>
      </w:r>
    </w:p>
    <w:p w14:paraId="3410B186" w14:textId="77777777" w:rsidR="00287271" w:rsidRPr="00277A86" w:rsidRDefault="00066076" w:rsidP="00F910EB">
      <w:pPr>
        <w:tabs>
          <w:tab w:val="left" w:pos="0"/>
        </w:tabs>
        <w:spacing w:after="0" w:line="360" w:lineRule="auto"/>
        <w:jc w:val="both"/>
        <w:rPr>
          <w:rFonts w:asciiTheme="majorHAnsi" w:hAnsiTheme="majorHAnsi" w:cs="Arial"/>
          <w:sz w:val="24"/>
          <w:szCs w:val="24"/>
        </w:rPr>
      </w:pPr>
      <w:r w:rsidRPr="00277A86">
        <w:rPr>
          <w:rFonts w:asciiTheme="majorHAnsi" w:hAnsiTheme="majorHAnsi" w:cs="Arial"/>
          <w:sz w:val="24"/>
          <w:szCs w:val="24"/>
        </w:rPr>
        <w:t xml:space="preserve">Parágrafo único. A Ouvidoria Parlamentar reunir-se-á </w:t>
      </w:r>
      <w:r w:rsidR="00277A86">
        <w:rPr>
          <w:rFonts w:asciiTheme="majorHAnsi" w:hAnsiTheme="majorHAnsi" w:cs="Arial"/>
          <w:sz w:val="24"/>
          <w:szCs w:val="24"/>
        </w:rPr>
        <w:t>sempre que necessário com</w:t>
      </w:r>
      <w:r w:rsidRPr="00277A86">
        <w:rPr>
          <w:rFonts w:asciiTheme="majorHAnsi" w:hAnsiTheme="majorHAnsi" w:cs="Arial"/>
          <w:sz w:val="24"/>
          <w:szCs w:val="24"/>
        </w:rPr>
        <w:t xml:space="preserve"> a</w:t>
      </w:r>
      <w:r w:rsidR="00277A86">
        <w:rPr>
          <w:rFonts w:asciiTheme="majorHAnsi" w:hAnsiTheme="majorHAnsi" w:cs="Arial"/>
          <w:sz w:val="24"/>
          <w:szCs w:val="24"/>
        </w:rPr>
        <w:t xml:space="preserve"> Mesa Diretora</w:t>
      </w:r>
      <w:r w:rsidRPr="00277A86">
        <w:rPr>
          <w:rFonts w:asciiTheme="majorHAnsi" w:hAnsiTheme="majorHAnsi" w:cs="Arial"/>
          <w:sz w:val="24"/>
          <w:szCs w:val="24"/>
        </w:rPr>
        <w:t xml:space="preserve"> para expor, deliberar e diligenciar os assuntos de sua competência.</w:t>
      </w:r>
    </w:p>
    <w:p w14:paraId="7F773FF0" w14:textId="77777777" w:rsidR="00287271" w:rsidRPr="00277A86" w:rsidRDefault="00277A86" w:rsidP="00F910EB">
      <w:pPr>
        <w:tabs>
          <w:tab w:val="left" w:pos="0"/>
        </w:tabs>
        <w:spacing w:after="0" w:line="360" w:lineRule="auto"/>
        <w:jc w:val="both"/>
        <w:rPr>
          <w:rFonts w:asciiTheme="majorHAnsi" w:hAnsiTheme="majorHAnsi" w:cs="Arial"/>
          <w:sz w:val="24"/>
          <w:szCs w:val="24"/>
        </w:rPr>
      </w:pPr>
      <w:r w:rsidRPr="00277A86">
        <w:rPr>
          <w:rFonts w:asciiTheme="majorHAnsi" w:hAnsiTheme="majorHAnsi" w:cs="Arial"/>
          <w:sz w:val="24"/>
          <w:szCs w:val="24"/>
        </w:rPr>
        <w:t>Art. 110</w:t>
      </w:r>
      <w:r w:rsidR="00066076" w:rsidRPr="00277A86">
        <w:rPr>
          <w:rFonts w:asciiTheme="majorHAnsi" w:hAnsiTheme="majorHAnsi" w:cs="Arial"/>
          <w:sz w:val="24"/>
          <w:szCs w:val="24"/>
        </w:rPr>
        <w:t xml:space="preserve"> A Ouvidoria Parlamentar será composta por servidor designado para o cumprimento das atividades administrativas pertinentes</w:t>
      </w:r>
      <w:r>
        <w:rPr>
          <w:rFonts w:asciiTheme="majorHAnsi" w:hAnsiTheme="majorHAnsi" w:cs="Arial"/>
          <w:sz w:val="24"/>
          <w:szCs w:val="24"/>
        </w:rPr>
        <w:t>.</w:t>
      </w:r>
    </w:p>
    <w:p w14:paraId="1CDCC75C" w14:textId="28C612F2" w:rsidR="00287271" w:rsidRPr="00277A86" w:rsidRDefault="00066076" w:rsidP="00F910EB">
      <w:pPr>
        <w:spacing w:after="0" w:line="360" w:lineRule="auto"/>
        <w:jc w:val="both"/>
        <w:rPr>
          <w:rFonts w:asciiTheme="majorHAnsi" w:hAnsiTheme="majorHAnsi" w:cs="Arial"/>
          <w:sz w:val="24"/>
          <w:szCs w:val="24"/>
        </w:rPr>
      </w:pPr>
      <w:r w:rsidRPr="00277A86">
        <w:rPr>
          <w:rFonts w:asciiTheme="majorHAnsi" w:hAnsiTheme="majorHAnsi" w:cs="Arial"/>
          <w:sz w:val="24"/>
          <w:szCs w:val="24"/>
        </w:rPr>
        <w:t>§1</w:t>
      </w:r>
      <w:r w:rsidRPr="00277A86">
        <w:rPr>
          <w:rFonts w:asciiTheme="majorHAnsi" w:hAnsiTheme="majorHAnsi" w:cs="Arial"/>
          <w:strike/>
          <w:sz w:val="24"/>
          <w:szCs w:val="24"/>
        </w:rPr>
        <w:t>º</w:t>
      </w:r>
      <w:r w:rsidRPr="00277A86">
        <w:rPr>
          <w:rFonts w:asciiTheme="majorHAnsi" w:hAnsiTheme="majorHAnsi" w:cs="Arial"/>
          <w:sz w:val="24"/>
          <w:szCs w:val="24"/>
        </w:rPr>
        <w:t xml:space="preserve"> Toda iniciativa provocada ou implementada pela Ouvidoria Parlamentar terá ampla divulgação, inclusive por meios eletrônicos. </w:t>
      </w:r>
    </w:p>
    <w:p w14:paraId="5CD8E0EC" w14:textId="51D18DAD" w:rsidR="00287271" w:rsidRDefault="00066076" w:rsidP="00F910EB">
      <w:pPr>
        <w:spacing w:after="0" w:line="360" w:lineRule="auto"/>
        <w:jc w:val="both"/>
        <w:rPr>
          <w:rFonts w:asciiTheme="majorHAnsi" w:hAnsiTheme="majorHAnsi" w:cs="Arial"/>
          <w:sz w:val="24"/>
          <w:szCs w:val="24"/>
        </w:rPr>
      </w:pPr>
      <w:r w:rsidRPr="00277A86">
        <w:rPr>
          <w:rFonts w:asciiTheme="majorHAnsi" w:hAnsiTheme="majorHAnsi" w:cs="Arial"/>
          <w:sz w:val="24"/>
          <w:szCs w:val="24"/>
        </w:rPr>
        <w:t>§2</w:t>
      </w:r>
      <w:r w:rsidRPr="00277A86">
        <w:rPr>
          <w:rFonts w:asciiTheme="majorHAnsi" w:hAnsiTheme="majorHAnsi" w:cs="Arial"/>
          <w:strike/>
          <w:sz w:val="24"/>
          <w:szCs w:val="24"/>
        </w:rPr>
        <w:t>º</w:t>
      </w:r>
      <w:r w:rsidRPr="00277A86">
        <w:rPr>
          <w:rFonts w:asciiTheme="majorHAnsi" w:hAnsiTheme="majorHAnsi" w:cs="Arial"/>
          <w:sz w:val="24"/>
          <w:szCs w:val="24"/>
        </w:rPr>
        <w:t xml:space="preserve"> Demais instruções acerca do funcionamento da Ouvidoria Parlamentar poderão ser instituídas por resolução própria.</w:t>
      </w:r>
    </w:p>
    <w:p w14:paraId="4A1675F1" w14:textId="77777777" w:rsidR="00287271" w:rsidRPr="00F910EB" w:rsidRDefault="00066076" w:rsidP="00AA46DE">
      <w:pPr>
        <w:pStyle w:val="Ttulo1"/>
        <w:spacing w:before="0" w:line="360" w:lineRule="auto"/>
        <w:jc w:val="center"/>
        <w:rPr>
          <w:rFonts w:asciiTheme="majorHAnsi" w:eastAsia="Calibri" w:hAnsiTheme="majorHAnsi" w:cs="Arial"/>
          <w:color w:val="000000"/>
          <w:sz w:val="24"/>
          <w:szCs w:val="24"/>
        </w:rPr>
      </w:pPr>
      <w:bookmarkStart w:id="63" w:name="_Toc87280920"/>
      <w:r w:rsidRPr="00F910EB">
        <w:rPr>
          <w:rFonts w:asciiTheme="majorHAnsi" w:eastAsia="Calibri" w:hAnsiTheme="majorHAnsi" w:cs="Arial"/>
          <w:color w:val="000000"/>
          <w:sz w:val="24"/>
          <w:szCs w:val="24"/>
        </w:rPr>
        <w:t>TÍTULO IV</w:t>
      </w:r>
      <w:bookmarkEnd w:id="63"/>
    </w:p>
    <w:p w14:paraId="5AB776D1" w14:textId="77777777" w:rsidR="00287271" w:rsidRPr="00F910EB" w:rsidRDefault="00066076" w:rsidP="00AA46DE">
      <w:pPr>
        <w:pStyle w:val="Ttulo1"/>
        <w:spacing w:before="0" w:line="360" w:lineRule="auto"/>
        <w:jc w:val="center"/>
        <w:rPr>
          <w:rFonts w:asciiTheme="majorHAnsi" w:eastAsia="Calibri" w:hAnsiTheme="majorHAnsi" w:cs="Arial"/>
          <w:color w:val="000000"/>
          <w:sz w:val="24"/>
          <w:szCs w:val="24"/>
        </w:rPr>
      </w:pPr>
      <w:bookmarkStart w:id="64" w:name="_Toc87280921"/>
      <w:r w:rsidRPr="00F910EB">
        <w:rPr>
          <w:rFonts w:asciiTheme="majorHAnsi" w:eastAsia="Calibri" w:hAnsiTheme="majorHAnsi" w:cs="Arial"/>
          <w:color w:val="000000"/>
          <w:sz w:val="24"/>
          <w:szCs w:val="24"/>
        </w:rPr>
        <w:t>DAS SESSÕES PLENÁRIAS</w:t>
      </w:r>
      <w:bookmarkEnd w:id="64"/>
    </w:p>
    <w:p w14:paraId="3E9937B0" w14:textId="77777777" w:rsidR="00287271" w:rsidRPr="00FC04A8" w:rsidRDefault="00066076" w:rsidP="00AA46DE">
      <w:pPr>
        <w:pStyle w:val="Ttulo2"/>
        <w:spacing w:before="0" w:line="360" w:lineRule="auto"/>
        <w:jc w:val="center"/>
        <w:rPr>
          <w:rFonts w:asciiTheme="majorHAnsi" w:eastAsia="Calibri" w:hAnsiTheme="majorHAnsi" w:cs="Arial"/>
          <w:b/>
          <w:bCs/>
          <w:color w:val="000000"/>
          <w:sz w:val="24"/>
          <w:szCs w:val="24"/>
        </w:rPr>
      </w:pPr>
      <w:bookmarkStart w:id="65" w:name="_Toc87280922"/>
      <w:r w:rsidRPr="00FC04A8">
        <w:rPr>
          <w:rFonts w:asciiTheme="majorHAnsi" w:eastAsia="Calibri" w:hAnsiTheme="majorHAnsi" w:cs="Arial"/>
          <w:b/>
          <w:bCs/>
          <w:color w:val="000000"/>
          <w:sz w:val="24"/>
          <w:szCs w:val="24"/>
        </w:rPr>
        <w:t>CAPÍTULO I</w:t>
      </w:r>
      <w:bookmarkEnd w:id="65"/>
    </w:p>
    <w:p w14:paraId="16FA214C" w14:textId="77777777" w:rsidR="00287271" w:rsidRPr="00FC04A8" w:rsidRDefault="00066076" w:rsidP="00AA46DE">
      <w:pPr>
        <w:pStyle w:val="Ttulo2"/>
        <w:spacing w:before="0" w:line="360" w:lineRule="auto"/>
        <w:jc w:val="center"/>
        <w:rPr>
          <w:rFonts w:asciiTheme="majorHAnsi" w:eastAsia="Calibri" w:hAnsiTheme="majorHAnsi" w:cs="Arial"/>
          <w:b/>
          <w:bCs/>
          <w:color w:val="000000"/>
          <w:sz w:val="24"/>
          <w:szCs w:val="24"/>
        </w:rPr>
      </w:pPr>
      <w:bookmarkStart w:id="66" w:name="_Toc87280923"/>
      <w:r w:rsidRPr="00FC04A8">
        <w:rPr>
          <w:rFonts w:asciiTheme="majorHAnsi" w:eastAsia="Calibri" w:hAnsiTheme="majorHAnsi" w:cs="Arial"/>
          <w:b/>
          <w:bCs/>
          <w:color w:val="000000"/>
          <w:sz w:val="24"/>
          <w:szCs w:val="24"/>
        </w:rPr>
        <w:t>DISPOSIÇÕES PRELIMINARES</w:t>
      </w:r>
      <w:bookmarkEnd w:id="66"/>
    </w:p>
    <w:p w14:paraId="5D345C8C" w14:textId="77777777" w:rsidR="00287271" w:rsidRPr="00FC04A8" w:rsidRDefault="00066076" w:rsidP="00AA46DE">
      <w:pPr>
        <w:pStyle w:val="Ttulo3"/>
        <w:spacing w:before="0" w:line="360" w:lineRule="auto"/>
        <w:jc w:val="center"/>
        <w:rPr>
          <w:rFonts w:asciiTheme="majorHAnsi" w:eastAsia="Calibri" w:hAnsiTheme="majorHAnsi" w:cs="Arial"/>
          <w:b/>
          <w:bCs/>
          <w:color w:val="000000"/>
        </w:rPr>
      </w:pPr>
      <w:bookmarkStart w:id="67" w:name="_Toc87280924"/>
      <w:r w:rsidRPr="00FC04A8">
        <w:rPr>
          <w:rFonts w:asciiTheme="majorHAnsi" w:eastAsia="Calibri" w:hAnsiTheme="majorHAnsi" w:cs="Arial"/>
          <w:b/>
          <w:bCs/>
          <w:color w:val="000000"/>
        </w:rPr>
        <w:t>Seção I</w:t>
      </w:r>
      <w:bookmarkEnd w:id="67"/>
    </w:p>
    <w:p w14:paraId="3CCF46C5" w14:textId="77777777" w:rsidR="00287271" w:rsidRPr="00FC04A8" w:rsidRDefault="00066076" w:rsidP="00AA46DE">
      <w:pPr>
        <w:pStyle w:val="Ttulo3"/>
        <w:spacing w:before="0" w:line="360" w:lineRule="auto"/>
        <w:jc w:val="center"/>
        <w:rPr>
          <w:rFonts w:asciiTheme="majorHAnsi" w:eastAsia="Calibri" w:hAnsiTheme="majorHAnsi" w:cs="Arial"/>
          <w:b/>
          <w:bCs/>
          <w:color w:val="000000"/>
        </w:rPr>
      </w:pPr>
      <w:bookmarkStart w:id="68" w:name="_Toc87280925"/>
      <w:r w:rsidRPr="00FC04A8">
        <w:rPr>
          <w:rFonts w:asciiTheme="majorHAnsi" w:eastAsia="Calibri" w:hAnsiTheme="majorHAnsi" w:cs="Arial"/>
          <w:b/>
          <w:bCs/>
          <w:color w:val="000000"/>
        </w:rPr>
        <w:t>Das espécies de Sessões</w:t>
      </w:r>
      <w:bookmarkEnd w:id="68"/>
    </w:p>
    <w:p w14:paraId="40270190"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111</w:t>
      </w:r>
      <w:r w:rsidR="00066076" w:rsidRPr="00F910EB">
        <w:rPr>
          <w:rFonts w:asciiTheme="majorHAnsi" w:hAnsiTheme="majorHAnsi" w:cs="Arial"/>
          <w:color w:val="000000"/>
          <w:sz w:val="24"/>
          <w:szCs w:val="24"/>
        </w:rPr>
        <w:t xml:space="preserve"> As sessões da Câmara Municipal serão:</w:t>
      </w:r>
    </w:p>
    <w:p w14:paraId="3373B7AC"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II – ordinárias; </w:t>
      </w:r>
    </w:p>
    <w:p w14:paraId="795A0A76"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extraordinárias</w:t>
      </w:r>
    </w:p>
    <w:p w14:paraId="0E504DED"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 – solenes;</w:t>
      </w:r>
    </w:p>
    <w:p w14:paraId="39CA36B8"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 – especiais.</w:t>
      </w:r>
    </w:p>
    <w:p w14:paraId="1DA1FE79"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112</w:t>
      </w:r>
      <w:r w:rsidR="00066076" w:rsidRPr="00F910EB">
        <w:rPr>
          <w:rFonts w:asciiTheme="majorHAnsi" w:hAnsiTheme="majorHAnsi" w:cs="Arial"/>
          <w:color w:val="000000"/>
          <w:sz w:val="24"/>
          <w:szCs w:val="24"/>
        </w:rPr>
        <w:t xml:space="preserve"> As sessões da Câmara são públicas, assegurando-se sempre a plena publicidade das matérias a serem tratadas, publicando-se a pauta e o resumo dos trabalhos através da imprensa, oficial ou não.</w:t>
      </w:r>
    </w:p>
    <w:p w14:paraId="6AAC2253" w14:textId="6F3515CA"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Qualquer cidadão poderá assistir às sessões da Câmara, na parte do recinto reservado ao público, desde que:</w:t>
      </w:r>
    </w:p>
    <w:p w14:paraId="68ADB719"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apresente-se convenientemente trajado;</w:t>
      </w:r>
    </w:p>
    <w:p w14:paraId="6B5617F7"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não porte arma de qualquer natureza;</w:t>
      </w:r>
    </w:p>
    <w:p w14:paraId="60E24F6C"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III – conserve-se em silêncio durante os trabalhos;</w:t>
      </w:r>
    </w:p>
    <w:p w14:paraId="650DC344"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não manifeste apoio ou desaprovação ao que se passa no Plenário;</w:t>
      </w:r>
    </w:p>
    <w:p w14:paraId="5C08EA28"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 – respeite os Vereadores;</w:t>
      </w:r>
    </w:p>
    <w:p w14:paraId="5D0BF44B"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 – atenda às determinações do Presidente;</w:t>
      </w:r>
    </w:p>
    <w:p w14:paraId="2EA7D370"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VII – não interpele os Vereadores.</w:t>
      </w:r>
    </w:p>
    <w:p w14:paraId="776742A1" w14:textId="6291CE75"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O policiamento do recinto da Câmara compete privativamente ao Presidente e será feito normalmente por seus funcionários, podendo o Presidente requisitar elementos de corporações civis ou militares para manter a ordem interna.</w:t>
      </w:r>
    </w:p>
    <w:p w14:paraId="34A0E514" w14:textId="77777777" w:rsidR="00287271" w:rsidRPr="00FC04A8" w:rsidRDefault="00066076" w:rsidP="00AA46DE">
      <w:pPr>
        <w:pStyle w:val="Ttulo3"/>
        <w:spacing w:before="0" w:line="360" w:lineRule="auto"/>
        <w:jc w:val="center"/>
        <w:rPr>
          <w:rFonts w:asciiTheme="majorHAnsi" w:eastAsia="Calibri" w:hAnsiTheme="majorHAnsi" w:cs="Arial"/>
          <w:b/>
          <w:bCs/>
          <w:color w:val="000000"/>
        </w:rPr>
      </w:pPr>
      <w:bookmarkStart w:id="69" w:name="_Toc87280926"/>
      <w:r w:rsidRPr="00FC04A8">
        <w:rPr>
          <w:rFonts w:asciiTheme="majorHAnsi" w:eastAsia="Calibri" w:hAnsiTheme="majorHAnsi" w:cs="Arial"/>
          <w:b/>
          <w:bCs/>
          <w:color w:val="000000"/>
        </w:rPr>
        <w:t>Seção II</w:t>
      </w:r>
      <w:bookmarkEnd w:id="69"/>
    </w:p>
    <w:p w14:paraId="1B811054" w14:textId="77777777" w:rsidR="00287271" w:rsidRPr="00FC04A8" w:rsidRDefault="00066076" w:rsidP="00AA46DE">
      <w:pPr>
        <w:pStyle w:val="Ttulo3"/>
        <w:spacing w:before="0" w:line="360" w:lineRule="auto"/>
        <w:jc w:val="center"/>
        <w:rPr>
          <w:rFonts w:asciiTheme="majorHAnsi" w:eastAsia="Calibri" w:hAnsiTheme="majorHAnsi" w:cs="Arial"/>
          <w:b/>
          <w:bCs/>
          <w:color w:val="000000"/>
        </w:rPr>
      </w:pPr>
      <w:bookmarkStart w:id="70" w:name="_Toc87280927"/>
      <w:r w:rsidRPr="00FC04A8">
        <w:rPr>
          <w:rFonts w:asciiTheme="majorHAnsi" w:eastAsia="Calibri" w:hAnsiTheme="majorHAnsi" w:cs="Arial"/>
          <w:b/>
          <w:bCs/>
          <w:color w:val="000000"/>
        </w:rPr>
        <w:t>Da suspensão, prorrogação e encerramento da Sessão</w:t>
      </w:r>
      <w:bookmarkEnd w:id="70"/>
    </w:p>
    <w:p w14:paraId="0494C001"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113</w:t>
      </w:r>
      <w:r w:rsidR="00066076" w:rsidRPr="00F910EB">
        <w:rPr>
          <w:rFonts w:asciiTheme="majorHAnsi" w:hAnsiTheme="majorHAnsi" w:cs="Arial"/>
          <w:color w:val="000000"/>
          <w:sz w:val="24"/>
          <w:szCs w:val="24"/>
        </w:rPr>
        <w:t xml:space="preserve"> A sessão poderá ser suspensa:</w:t>
      </w:r>
    </w:p>
    <w:p w14:paraId="599686F5"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para preservação da ordem;</w:t>
      </w:r>
    </w:p>
    <w:p w14:paraId="7EC43F5D"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para recepcionar visitantes ilustres;</w:t>
      </w:r>
    </w:p>
    <w:p w14:paraId="49BFD53C"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III – a requerimento de qualquer Vereador, </w:t>
      </w:r>
      <w:r w:rsidRPr="00F910EB">
        <w:rPr>
          <w:rFonts w:asciiTheme="majorHAnsi" w:hAnsiTheme="majorHAnsi" w:cs="Arial"/>
          <w:b/>
          <w:i/>
          <w:color w:val="000000"/>
          <w:sz w:val="24"/>
          <w:szCs w:val="24"/>
        </w:rPr>
        <w:t>ad referendum</w:t>
      </w:r>
      <w:r w:rsidRPr="00F910EB">
        <w:rPr>
          <w:rFonts w:asciiTheme="majorHAnsi" w:hAnsiTheme="majorHAnsi" w:cs="Arial"/>
          <w:b/>
          <w:color w:val="000000"/>
          <w:sz w:val="24"/>
          <w:szCs w:val="24"/>
        </w:rPr>
        <w:t xml:space="preserve"> </w:t>
      </w:r>
      <w:r w:rsidRPr="00F910EB">
        <w:rPr>
          <w:rFonts w:asciiTheme="majorHAnsi" w:hAnsiTheme="majorHAnsi" w:cs="Arial"/>
          <w:color w:val="000000"/>
          <w:sz w:val="24"/>
          <w:szCs w:val="24"/>
        </w:rPr>
        <w:t>do Plenário;</w:t>
      </w:r>
    </w:p>
    <w:p w14:paraId="5F6441C7"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114</w:t>
      </w:r>
      <w:r w:rsidR="00066076" w:rsidRPr="00F910EB">
        <w:rPr>
          <w:rFonts w:asciiTheme="majorHAnsi" w:hAnsiTheme="majorHAnsi" w:cs="Arial"/>
          <w:color w:val="000000"/>
          <w:sz w:val="24"/>
          <w:szCs w:val="24"/>
        </w:rPr>
        <w:t xml:space="preserve"> As sessões poderão ser prorrogadas a requerimento de Vereador, devendo ser apreciado pelo Plenário.</w:t>
      </w:r>
    </w:p>
    <w:p w14:paraId="243C471C"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115</w:t>
      </w:r>
      <w:r w:rsidR="00066076" w:rsidRPr="00F910EB">
        <w:rPr>
          <w:rFonts w:asciiTheme="majorHAnsi" w:hAnsiTheme="majorHAnsi" w:cs="Arial"/>
          <w:color w:val="000000"/>
          <w:sz w:val="24"/>
          <w:szCs w:val="24"/>
        </w:rPr>
        <w:t xml:space="preserve"> A sessão será encerrada antes do horário regimental nos seguintes casos:</w:t>
      </w:r>
    </w:p>
    <w:p w14:paraId="3780D284"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por falta de quórum</w:t>
      </w:r>
      <w:r w:rsidRPr="00F910EB">
        <w:rPr>
          <w:rFonts w:asciiTheme="majorHAnsi" w:hAnsiTheme="majorHAnsi" w:cs="Arial"/>
          <w:b/>
          <w:color w:val="000000"/>
          <w:sz w:val="24"/>
          <w:szCs w:val="24"/>
        </w:rPr>
        <w:t xml:space="preserve"> </w:t>
      </w:r>
      <w:r w:rsidRPr="00F910EB">
        <w:rPr>
          <w:rFonts w:asciiTheme="majorHAnsi" w:hAnsiTheme="majorHAnsi" w:cs="Arial"/>
          <w:color w:val="000000"/>
          <w:sz w:val="24"/>
          <w:szCs w:val="24"/>
        </w:rPr>
        <w:t>regimental para prosseguimento dos trabalhos;</w:t>
      </w:r>
    </w:p>
    <w:p w14:paraId="6418E785"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em caráter excepcional, por motivo de luto nacional, pelo falecimento de autoridade ou alta personalidade, ou por grande calamidade pública, em qualquer fase dos trabalhos, mediante deliberação do Plenário em requerimento subscrito, no mínimo, por um terço dos Vereadores;</w:t>
      </w:r>
    </w:p>
    <w:p w14:paraId="2A76C3CB"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tumulto grave;</w:t>
      </w:r>
    </w:p>
    <w:p w14:paraId="2941FA7F"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se, esgotada a matéria da ordem do dia, não houver inscritos para falar no período das livres manifestações.</w:t>
      </w:r>
    </w:p>
    <w:p w14:paraId="4C9B8865" w14:textId="77777777" w:rsidR="00287271" w:rsidRPr="00FC04A8" w:rsidRDefault="00066076" w:rsidP="00AA46DE">
      <w:pPr>
        <w:pStyle w:val="Ttulo2"/>
        <w:spacing w:before="0" w:line="360" w:lineRule="auto"/>
        <w:jc w:val="center"/>
        <w:rPr>
          <w:rFonts w:asciiTheme="majorHAnsi" w:eastAsia="Calibri" w:hAnsiTheme="majorHAnsi" w:cs="Arial"/>
          <w:b/>
          <w:bCs/>
          <w:color w:val="000000"/>
          <w:sz w:val="24"/>
          <w:szCs w:val="24"/>
        </w:rPr>
      </w:pPr>
      <w:bookmarkStart w:id="71" w:name="_Toc87280928"/>
      <w:r w:rsidRPr="00FC04A8">
        <w:rPr>
          <w:rFonts w:asciiTheme="majorHAnsi" w:eastAsia="Calibri" w:hAnsiTheme="majorHAnsi" w:cs="Arial"/>
          <w:b/>
          <w:bCs/>
          <w:color w:val="000000"/>
          <w:sz w:val="24"/>
          <w:szCs w:val="24"/>
        </w:rPr>
        <w:t>CAPÍTULO II</w:t>
      </w:r>
      <w:bookmarkEnd w:id="71"/>
    </w:p>
    <w:p w14:paraId="05CC6E46" w14:textId="77777777" w:rsidR="00287271" w:rsidRPr="00FC04A8" w:rsidRDefault="00066076" w:rsidP="00AA46DE">
      <w:pPr>
        <w:pStyle w:val="Ttulo2"/>
        <w:spacing w:before="0" w:line="360" w:lineRule="auto"/>
        <w:jc w:val="center"/>
        <w:rPr>
          <w:rFonts w:asciiTheme="majorHAnsi" w:eastAsia="Calibri" w:hAnsiTheme="majorHAnsi" w:cs="Arial"/>
          <w:b/>
          <w:bCs/>
          <w:color w:val="000000"/>
          <w:sz w:val="24"/>
          <w:szCs w:val="24"/>
        </w:rPr>
      </w:pPr>
      <w:bookmarkStart w:id="72" w:name="_Toc87280929"/>
      <w:r w:rsidRPr="00FC04A8">
        <w:rPr>
          <w:rFonts w:asciiTheme="majorHAnsi" w:eastAsia="Calibri" w:hAnsiTheme="majorHAnsi" w:cs="Arial"/>
          <w:b/>
          <w:bCs/>
          <w:color w:val="000000"/>
          <w:sz w:val="24"/>
          <w:szCs w:val="24"/>
        </w:rPr>
        <w:t>DAS SESSÕES ORDINÁRIAS</w:t>
      </w:r>
      <w:bookmarkEnd w:id="72"/>
    </w:p>
    <w:p w14:paraId="72C1A970"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116</w:t>
      </w:r>
      <w:r w:rsidR="00066076" w:rsidRPr="00F910EB">
        <w:rPr>
          <w:rFonts w:asciiTheme="majorHAnsi" w:hAnsiTheme="majorHAnsi" w:cs="Arial"/>
          <w:color w:val="000000"/>
          <w:sz w:val="24"/>
          <w:szCs w:val="24"/>
        </w:rPr>
        <w:t xml:space="preserve"> As sessões plenárias ordinárias serão em número de 3 (três) ao mês, realizadas na primeira, segunda à terceira segunda-feira de cada mês, com duração máxima de 3 (três) horas e 50 (cinquenta) minutos. O início da sessão se dará às 19 (dezenove) horas, </w:t>
      </w:r>
      <w:r w:rsidR="00066076" w:rsidRPr="00F910EB">
        <w:rPr>
          <w:rFonts w:asciiTheme="majorHAnsi" w:hAnsiTheme="majorHAnsi" w:cs="Arial"/>
          <w:color w:val="000000"/>
          <w:sz w:val="24"/>
          <w:szCs w:val="24"/>
        </w:rPr>
        <w:lastRenderedPageBreak/>
        <w:t xml:space="preserve">encerrando-se no máximo às </w:t>
      </w:r>
      <w:r w:rsidR="00066076" w:rsidRPr="00277A86">
        <w:rPr>
          <w:rFonts w:asciiTheme="majorHAnsi" w:hAnsiTheme="majorHAnsi" w:cs="Arial"/>
          <w:color w:val="000000"/>
          <w:sz w:val="24"/>
          <w:szCs w:val="24"/>
        </w:rPr>
        <w:t>23 (vinte e três)</w:t>
      </w:r>
      <w:r w:rsidR="00066076" w:rsidRPr="00F910EB">
        <w:rPr>
          <w:rFonts w:asciiTheme="majorHAnsi" w:hAnsiTheme="majorHAnsi" w:cs="Arial"/>
          <w:color w:val="000000"/>
          <w:sz w:val="24"/>
          <w:szCs w:val="24"/>
        </w:rPr>
        <w:t xml:space="preserve"> horas, com intervalo de 5 (cinco) minutos entre o término do expediente e o início da ordem do dia.</w:t>
      </w:r>
    </w:p>
    <w:p w14:paraId="0A8E2C9F"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FF0000"/>
          <w:sz w:val="24"/>
          <w:szCs w:val="24"/>
        </w:rPr>
      </w:pPr>
      <w:r w:rsidRPr="00F910EB">
        <w:rPr>
          <w:rFonts w:asciiTheme="majorHAnsi" w:hAnsiTheme="majorHAnsi" w:cs="Arial"/>
          <w:color w:val="000000"/>
          <w:sz w:val="24"/>
          <w:szCs w:val="24"/>
        </w:rPr>
        <w:t>Parágrafo único. Sendo feriado em um dos dias previstos para sessão plenária ordinária, a mesma fica automaticamente transferida para o primeiro dia útil seguinte.</w:t>
      </w:r>
    </w:p>
    <w:p w14:paraId="0B5277DA"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117</w:t>
      </w:r>
      <w:r w:rsidR="00066076" w:rsidRPr="00F910EB">
        <w:rPr>
          <w:rFonts w:asciiTheme="majorHAnsi" w:hAnsiTheme="majorHAnsi" w:cs="Arial"/>
          <w:color w:val="000000"/>
          <w:sz w:val="24"/>
          <w:szCs w:val="24"/>
        </w:rPr>
        <w:t xml:space="preserve"> À hora do início dos trabalhos, o Presidente, havendo o número legal, declarará aberta a sessão.</w:t>
      </w:r>
    </w:p>
    <w:p w14:paraId="75CCA07D"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Não havendo o número legal, o Presidente efetivo ou eventual aguardará durante 15 (quinze) minutos para que aquele se complete e, caso assim não ocorra, fará lavrar ata sintética pelo Secretário efetivo ou “</w:t>
      </w:r>
      <w:r w:rsidRPr="00F910EB">
        <w:rPr>
          <w:rFonts w:asciiTheme="majorHAnsi" w:hAnsiTheme="majorHAnsi" w:cs="Arial"/>
          <w:i/>
          <w:color w:val="000000"/>
          <w:sz w:val="24"/>
          <w:szCs w:val="24"/>
        </w:rPr>
        <w:t>ad hoc”</w:t>
      </w:r>
      <w:r w:rsidRPr="00F910EB">
        <w:rPr>
          <w:rFonts w:asciiTheme="majorHAnsi" w:hAnsiTheme="majorHAnsi" w:cs="Arial"/>
          <w:color w:val="000000"/>
          <w:sz w:val="24"/>
          <w:szCs w:val="24"/>
        </w:rPr>
        <w:t>, com o registro dos nomes dos Vereadores presentes e faltantes, declarando prejudicada a realização da sessão.</w:t>
      </w:r>
    </w:p>
    <w:p w14:paraId="4635C163"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118</w:t>
      </w:r>
      <w:r w:rsidR="00066076" w:rsidRPr="00F910EB">
        <w:rPr>
          <w:rFonts w:asciiTheme="majorHAnsi" w:hAnsiTheme="majorHAnsi" w:cs="Arial"/>
          <w:color w:val="000000"/>
          <w:sz w:val="24"/>
          <w:szCs w:val="24"/>
        </w:rPr>
        <w:t xml:space="preserve"> A prorrogação das Sessões Ordinárias poderá ser determinada pelo Plenário, por proposta do Presidente ou a requerimento verbal de Vereador, pelo tempo estritamente necessário, jamais inferior a 15 (quinze) minutos, à conclusão de votação de matéria já discutida.</w:t>
      </w:r>
    </w:p>
    <w:p w14:paraId="1748D50C" w14:textId="0EAA43E3"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§1º O tempo de prorrogação será previamente estipulado no requerimento, e somente será apreciado se apresentado até </w:t>
      </w:r>
      <w:r w:rsidRPr="00F910EB">
        <w:rPr>
          <w:rFonts w:asciiTheme="majorHAnsi" w:hAnsiTheme="majorHAnsi" w:cs="Arial"/>
          <w:b/>
          <w:color w:val="000000"/>
          <w:sz w:val="24"/>
          <w:szCs w:val="24"/>
        </w:rPr>
        <w:t>10 (dez)</w:t>
      </w:r>
      <w:r w:rsidRPr="00F910EB">
        <w:rPr>
          <w:rFonts w:asciiTheme="majorHAnsi" w:hAnsiTheme="majorHAnsi" w:cs="Arial"/>
          <w:color w:val="000000"/>
          <w:sz w:val="24"/>
          <w:szCs w:val="24"/>
        </w:rPr>
        <w:t xml:space="preserve"> minutos antes do encerramento da ordem do dia.</w:t>
      </w:r>
    </w:p>
    <w:p w14:paraId="6021FE48" w14:textId="34FB05BA"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§2º Antes de escoar-se a prorrogação autorizada, o Plenário poderá prorrogá-la à sua vez, obedecido, no que couber, o disposto no parágrafo anterior, devendo o novo requerimento ser oferecido até </w:t>
      </w:r>
      <w:r w:rsidRPr="00F910EB">
        <w:rPr>
          <w:rFonts w:asciiTheme="majorHAnsi" w:hAnsiTheme="majorHAnsi" w:cs="Arial"/>
          <w:b/>
          <w:color w:val="000000"/>
          <w:sz w:val="24"/>
          <w:szCs w:val="24"/>
        </w:rPr>
        <w:t>5 (cinco)</w:t>
      </w:r>
      <w:r w:rsidRPr="00F910EB">
        <w:rPr>
          <w:rFonts w:asciiTheme="majorHAnsi" w:hAnsiTheme="majorHAnsi" w:cs="Arial"/>
          <w:color w:val="000000"/>
          <w:sz w:val="24"/>
          <w:szCs w:val="24"/>
        </w:rPr>
        <w:t xml:space="preserve"> minutos antes do término daquela.</w:t>
      </w:r>
    </w:p>
    <w:p w14:paraId="1324F098" w14:textId="1D177522"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§3º Havendo dois ou mais pedidos simultâneos de prorrogação, será votado o que visar menos prazo, prejudicados os demais.</w:t>
      </w:r>
    </w:p>
    <w:p w14:paraId="0B2EA1EE"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119</w:t>
      </w:r>
      <w:r w:rsidR="00066076" w:rsidRPr="00F910EB">
        <w:rPr>
          <w:rFonts w:asciiTheme="majorHAnsi" w:hAnsiTheme="majorHAnsi" w:cs="Arial"/>
          <w:color w:val="000000"/>
          <w:sz w:val="24"/>
          <w:szCs w:val="24"/>
        </w:rPr>
        <w:t xml:space="preserve"> As </w:t>
      </w:r>
      <w:r w:rsidR="00066076" w:rsidRPr="00F910EB">
        <w:rPr>
          <w:rFonts w:asciiTheme="majorHAnsi" w:hAnsiTheme="majorHAnsi" w:cs="Arial"/>
          <w:b/>
          <w:color w:val="000000"/>
          <w:sz w:val="24"/>
          <w:szCs w:val="24"/>
        </w:rPr>
        <w:t>Sessões Ordinárias</w:t>
      </w:r>
      <w:r w:rsidR="00066076" w:rsidRPr="00F910EB">
        <w:rPr>
          <w:rFonts w:asciiTheme="majorHAnsi" w:hAnsiTheme="majorHAnsi" w:cs="Arial"/>
          <w:color w:val="000000"/>
          <w:sz w:val="24"/>
          <w:szCs w:val="24"/>
        </w:rPr>
        <w:t xml:space="preserve"> compor-se-ão das seguintes partes:</w:t>
      </w:r>
    </w:p>
    <w:p w14:paraId="1706EF78"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pequeno expediente;</w:t>
      </w:r>
    </w:p>
    <w:p w14:paraId="001D976E"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grande expediente.</w:t>
      </w:r>
    </w:p>
    <w:p w14:paraId="5FD8D9D8" w14:textId="77777777" w:rsidR="00287271" w:rsidRPr="00FC04A8" w:rsidRDefault="00066076" w:rsidP="00AA46DE">
      <w:pPr>
        <w:pStyle w:val="Ttulo3"/>
        <w:spacing w:before="0" w:line="360" w:lineRule="auto"/>
        <w:jc w:val="center"/>
        <w:rPr>
          <w:rFonts w:asciiTheme="majorHAnsi" w:eastAsia="Calibri" w:hAnsiTheme="majorHAnsi" w:cs="Arial"/>
          <w:b/>
          <w:bCs/>
          <w:color w:val="000000"/>
        </w:rPr>
      </w:pPr>
      <w:bookmarkStart w:id="73" w:name="_Toc87280930"/>
      <w:r w:rsidRPr="00FC04A8">
        <w:rPr>
          <w:rFonts w:asciiTheme="majorHAnsi" w:eastAsia="Calibri" w:hAnsiTheme="majorHAnsi" w:cs="Arial"/>
          <w:b/>
          <w:bCs/>
          <w:color w:val="000000"/>
        </w:rPr>
        <w:t>Seção I</w:t>
      </w:r>
      <w:bookmarkEnd w:id="73"/>
    </w:p>
    <w:p w14:paraId="1D2A2E1F" w14:textId="77777777" w:rsidR="00287271" w:rsidRPr="00FC04A8" w:rsidRDefault="00066076" w:rsidP="00AA46DE">
      <w:pPr>
        <w:pStyle w:val="Ttulo3"/>
        <w:spacing w:before="0" w:line="360" w:lineRule="auto"/>
        <w:jc w:val="center"/>
        <w:rPr>
          <w:rFonts w:asciiTheme="majorHAnsi" w:eastAsia="Calibri" w:hAnsiTheme="majorHAnsi" w:cs="Arial"/>
          <w:b/>
          <w:bCs/>
          <w:color w:val="000000"/>
        </w:rPr>
      </w:pPr>
      <w:bookmarkStart w:id="74" w:name="_Toc87280931"/>
      <w:r w:rsidRPr="00FC04A8">
        <w:rPr>
          <w:rFonts w:asciiTheme="majorHAnsi" w:eastAsia="Calibri" w:hAnsiTheme="majorHAnsi" w:cs="Arial"/>
          <w:b/>
          <w:bCs/>
          <w:color w:val="000000"/>
        </w:rPr>
        <w:t>Do Pequeno Expediente</w:t>
      </w:r>
      <w:bookmarkEnd w:id="74"/>
    </w:p>
    <w:p w14:paraId="5F4C9DD2"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w:t>
      </w:r>
      <w:r w:rsidR="00277A86">
        <w:rPr>
          <w:rFonts w:asciiTheme="majorHAnsi" w:hAnsiTheme="majorHAnsi" w:cs="Arial"/>
          <w:color w:val="000000"/>
          <w:sz w:val="24"/>
          <w:szCs w:val="24"/>
        </w:rPr>
        <w:t xml:space="preserve"> 120</w:t>
      </w:r>
      <w:r w:rsidRPr="00F910EB">
        <w:rPr>
          <w:rFonts w:asciiTheme="majorHAnsi" w:hAnsiTheme="majorHAnsi" w:cs="Arial"/>
          <w:color w:val="000000"/>
          <w:sz w:val="24"/>
          <w:szCs w:val="24"/>
        </w:rPr>
        <w:t xml:space="preserve"> O pequeno expediente, que terá</w:t>
      </w:r>
      <w:r w:rsidR="00AA46DE">
        <w:rPr>
          <w:rFonts w:asciiTheme="majorHAnsi" w:hAnsiTheme="majorHAnsi" w:cs="Arial"/>
          <w:color w:val="000000"/>
          <w:sz w:val="24"/>
          <w:szCs w:val="24"/>
        </w:rPr>
        <w:t xml:space="preserve"> duração improrrogável até </w:t>
      </w:r>
      <w:r w:rsidR="00AA46DE" w:rsidRPr="00672139">
        <w:rPr>
          <w:rFonts w:asciiTheme="majorHAnsi" w:hAnsiTheme="majorHAnsi" w:cs="Arial"/>
          <w:color w:val="000000"/>
          <w:sz w:val="24"/>
          <w:szCs w:val="24"/>
        </w:rPr>
        <w:t>às 21 (vinte e uma</w:t>
      </w:r>
      <w:r w:rsidRPr="00672139">
        <w:rPr>
          <w:rFonts w:asciiTheme="majorHAnsi" w:hAnsiTheme="majorHAnsi" w:cs="Arial"/>
          <w:color w:val="000000"/>
          <w:sz w:val="24"/>
          <w:szCs w:val="24"/>
        </w:rPr>
        <w:t>)</w:t>
      </w:r>
      <w:r w:rsidRPr="00F910EB">
        <w:rPr>
          <w:rFonts w:asciiTheme="majorHAnsi" w:hAnsiTheme="majorHAnsi" w:cs="Arial"/>
          <w:color w:val="000000"/>
          <w:sz w:val="24"/>
          <w:szCs w:val="24"/>
        </w:rPr>
        <w:t xml:space="preserve"> horas, destina-se:</w:t>
      </w:r>
    </w:p>
    <w:p w14:paraId="194F7D4C"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discussão e votação de ata de sessão anterior;</w:t>
      </w:r>
    </w:p>
    <w:p w14:paraId="198697B1"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II – a leitura de expedientes;</w:t>
      </w:r>
    </w:p>
    <w:p w14:paraId="5B7614ED"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apresentação de proposições dos Vereadores;</w:t>
      </w:r>
    </w:p>
    <w:p w14:paraId="5C0DA7B4"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breves comunicações.</w:t>
      </w:r>
    </w:p>
    <w:p w14:paraId="12E79BE8"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121</w:t>
      </w:r>
      <w:r w:rsidR="00066076" w:rsidRPr="00F910EB">
        <w:rPr>
          <w:rFonts w:asciiTheme="majorHAnsi" w:hAnsiTheme="majorHAnsi" w:cs="Arial"/>
          <w:color w:val="000000"/>
          <w:sz w:val="24"/>
          <w:szCs w:val="24"/>
        </w:rPr>
        <w:t xml:space="preserve"> Após a aprovação da ata, o Presidente determinará ao Primeiro Secretário a leitura da matéria do expediente, obedecida a seguinte ordem:</w:t>
      </w:r>
    </w:p>
    <w:p w14:paraId="5A54BBE4"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expediente recebido do Poder Executivo;</w:t>
      </w:r>
    </w:p>
    <w:p w14:paraId="7FB904E6"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expediente apresentado pelos Vereadores;</w:t>
      </w:r>
    </w:p>
    <w:p w14:paraId="77FDDB0B"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expediente enviado pela Câmara;</w:t>
      </w:r>
    </w:p>
    <w:p w14:paraId="60C93FFD"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demais expedientes.</w:t>
      </w:r>
    </w:p>
    <w:p w14:paraId="23A8A4A7"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122</w:t>
      </w:r>
      <w:r w:rsidR="00066076" w:rsidRPr="00F910EB">
        <w:rPr>
          <w:rFonts w:asciiTheme="majorHAnsi" w:hAnsiTheme="majorHAnsi" w:cs="Arial"/>
          <w:color w:val="000000"/>
          <w:sz w:val="24"/>
          <w:szCs w:val="24"/>
        </w:rPr>
        <w:t xml:space="preserve"> Na leitura das matérias pelo Secretário, obedecer-se-á à seguinte ordem:</w:t>
      </w:r>
    </w:p>
    <w:p w14:paraId="17C1690C"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projetos de lei;</w:t>
      </w:r>
    </w:p>
    <w:p w14:paraId="71E7A4AF"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projetos de decreto legislativo;</w:t>
      </w:r>
    </w:p>
    <w:p w14:paraId="5EA5B7AC"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projetos de resolução legislativa;</w:t>
      </w:r>
    </w:p>
    <w:p w14:paraId="1684231E"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requerimentos;</w:t>
      </w:r>
    </w:p>
    <w:p w14:paraId="6644035F"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 – indicações;</w:t>
      </w:r>
    </w:p>
    <w:p w14:paraId="5A424CAB"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 – pareceres de comissões;</w:t>
      </w:r>
    </w:p>
    <w:p w14:paraId="3C84314F"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VII – recursos;</w:t>
      </w:r>
    </w:p>
    <w:p w14:paraId="366480D6"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VIII – outras matérias.</w:t>
      </w:r>
    </w:p>
    <w:p w14:paraId="48AF631D"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Dos documentos apresentados no expediente, serão oferecidas cópias aos Vereadores quando solicitadas pelos mesmos ao Diretor da Secretaria da Casa, exceção feita ao Projeto de Lei Orçamentária, às Diretrizes Orçamentárias e ao Projeto de Codificação, cujas cópias serão entregues obrigatoriamente.</w:t>
      </w:r>
    </w:p>
    <w:p w14:paraId="0B7A336B"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123</w:t>
      </w:r>
      <w:r w:rsidR="00066076" w:rsidRPr="00F910EB">
        <w:rPr>
          <w:rFonts w:asciiTheme="majorHAnsi" w:hAnsiTheme="majorHAnsi" w:cs="Arial"/>
          <w:color w:val="000000"/>
          <w:sz w:val="24"/>
          <w:szCs w:val="24"/>
        </w:rPr>
        <w:t xml:space="preserve"> O espaço das breves comunicações, que ocorrerá imediatamente após a leitura do expediente, e com tempo máximo de 05 (cinco minutos), destina-se ao uso da palavra pelos Líderes de Bancada, ou representante nomeado pelos mesmos, destinando-se a breves comunicações ou comentários sobre a matéria da ordem do dia, bem como para encaminhamento de votação.</w:t>
      </w:r>
    </w:p>
    <w:p w14:paraId="6A134837"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Para fazer uso do espaço destinado às breves comunicações, o Vereador líder de bancada deverá inscrever-se previamente em livro especial, controlada pelo Secretário ou servidor da Câmara, não podendo ser interrompido ou aparteado no espaço das pequenas comunicações.</w:t>
      </w:r>
    </w:p>
    <w:p w14:paraId="53F505A5" w14:textId="77777777" w:rsidR="00287271" w:rsidRPr="00FC04A8" w:rsidRDefault="00066076" w:rsidP="00AA46DE">
      <w:pPr>
        <w:pStyle w:val="Ttulo3"/>
        <w:spacing w:before="0" w:line="360" w:lineRule="auto"/>
        <w:jc w:val="center"/>
        <w:rPr>
          <w:rFonts w:asciiTheme="majorHAnsi" w:eastAsia="Calibri" w:hAnsiTheme="majorHAnsi" w:cs="Arial"/>
          <w:b/>
          <w:bCs/>
          <w:color w:val="000000"/>
        </w:rPr>
      </w:pPr>
      <w:bookmarkStart w:id="75" w:name="_Toc87280932"/>
      <w:r w:rsidRPr="00FC04A8">
        <w:rPr>
          <w:rFonts w:asciiTheme="majorHAnsi" w:eastAsia="Calibri" w:hAnsiTheme="majorHAnsi" w:cs="Arial"/>
          <w:b/>
          <w:bCs/>
          <w:color w:val="000000"/>
        </w:rPr>
        <w:lastRenderedPageBreak/>
        <w:t>Seção II</w:t>
      </w:r>
      <w:bookmarkEnd w:id="75"/>
    </w:p>
    <w:p w14:paraId="79E67184" w14:textId="77777777" w:rsidR="00287271" w:rsidRPr="00FC04A8" w:rsidRDefault="00066076" w:rsidP="00AA46DE">
      <w:pPr>
        <w:pStyle w:val="Ttulo3"/>
        <w:spacing w:before="0" w:line="360" w:lineRule="auto"/>
        <w:jc w:val="center"/>
        <w:rPr>
          <w:rFonts w:asciiTheme="majorHAnsi" w:eastAsia="Calibri" w:hAnsiTheme="majorHAnsi" w:cs="Arial"/>
          <w:b/>
          <w:bCs/>
          <w:color w:val="000000"/>
        </w:rPr>
      </w:pPr>
      <w:bookmarkStart w:id="76" w:name="_Toc87280933"/>
      <w:r w:rsidRPr="00FC04A8">
        <w:rPr>
          <w:rFonts w:asciiTheme="majorHAnsi" w:eastAsia="Calibri" w:hAnsiTheme="majorHAnsi" w:cs="Arial"/>
          <w:b/>
          <w:bCs/>
          <w:color w:val="000000"/>
        </w:rPr>
        <w:t>Do Grande Expediente</w:t>
      </w:r>
      <w:bookmarkEnd w:id="76"/>
    </w:p>
    <w:p w14:paraId="79D3739A"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124</w:t>
      </w:r>
      <w:r w:rsidR="00066076" w:rsidRPr="00F910EB">
        <w:rPr>
          <w:rFonts w:asciiTheme="majorHAnsi" w:hAnsiTheme="majorHAnsi" w:cs="Arial"/>
          <w:color w:val="000000"/>
          <w:sz w:val="24"/>
          <w:szCs w:val="24"/>
        </w:rPr>
        <w:t xml:space="preserve"> O grande expediente compreende:</w:t>
      </w:r>
    </w:p>
    <w:p w14:paraId="4006DF1E"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 I – ordem do dia;</w:t>
      </w:r>
    </w:p>
    <w:p w14:paraId="62AA6B9F"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período das livres manifestações.</w:t>
      </w:r>
    </w:p>
    <w:p w14:paraId="08A3CE18" w14:textId="77777777" w:rsidR="00287271" w:rsidRPr="00FC04A8" w:rsidRDefault="00066076" w:rsidP="00AA46DE">
      <w:pPr>
        <w:pStyle w:val="Ttulo4"/>
        <w:spacing w:before="0" w:line="360" w:lineRule="auto"/>
        <w:jc w:val="center"/>
        <w:rPr>
          <w:rFonts w:asciiTheme="majorHAnsi" w:eastAsia="Calibri" w:hAnsiTheme="majorHAnsi" w:cs="Arial"/>
          <w:b/>
          <w:bCs/>
          <w:color w:val="000000"/>
          <w:sz w:val="24"/>
          <w:szCs w:val="24"/>
        </w:rPr>
      </w:pPr>
      <w:bookmarkStart w:id="77" w:name="_Toc87280934"/>
      <w:r w:rsidRPr="00FC04A8">
        <w:rPr>
          <w:rFonts w:asciiTheme="majorHAnsi" w:eastAsia="Calibri" w:hAnsiTheme="majorHAnsi" w:cs="Arial"/>
          <w:b/>
          <w:bCs/>
          <w:color w:val="000000"/>
          <w:sz w:val="24"/>
          <w:szCs w:val="24"/>
        </w:rPr>
        <w:t>Subseção I</w:t>
      </w:r>
      <w:bookmarkEnd w:id="77"/>
    </w:p>
    <w:p w14:paraId="0F261948" w14:textId="77777777" w:rsidR="00287271" w:rsidRPr="00FC04A8" w:rsidRDefault="00066076" w:rsidP="00AA46DE">
      <w:pPr>
        <w:pStyle w:val="Ttulo4"/>
        <w:spacing w:before="0" w:line="360" w:lineRule="auto"/>
        <w:jc w:val="center"/>
        <w:rPr>
          <w:rFonts w:asciiTheme="majorHAnsi" w:eastAsia="Calibri" w:hAnsiTheme="majorHAnsi" w:cs="Arial"/>
          <w:b/>
          <w:bCs/>
          <w:color w:val="000000"/>
          <w:sz w:val="24"/>
          <w:szCs w:val="24"/>
        </w:rPr>
      </w:pPr>
      <w:bookmarkStart w:id="78" w:name="_Toc87280935"/>
      <w:r w:rsidRPr="00FC04A8">
        <w:rPr>
          <w:rFonts w:asciiTheme="majorHAnsi" w:eastAsia="Calibri" w:hAnsiTheme="majorHAnsi" w:cs="Arial"/>
          <w:b/>
          <w:bCs/>
          <w:color w:val="000000"/>
          <w:sz w:val="24"/>
          <w:szCs w:val="24"/>
        </w:rPr>
        <w:t>Da Ordem do Dia</w:t>
      </w:r>
      <w:bookmarkEnd w:id="78"/>
    </w:p>
    <w:p w14:paraId="1C971725"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125</w:t>
      </w:r>
      <w:r w:rsidR="00066076" w:rsidRPr="00F910EB">
        <w:rPr>
          <w:rFonts w:asciiTheme="majorHAnsi" w:hAnsiTheme="majorHAnsi" w:cs="Arial"/>
          <w:color w:val="000000"/>
          <w:sz w:val="24"/>
          <w:szCs w:val="24"/>
        </w:rPr>
        <w:t xml:space="preserve"> A ordem do dia constituir-se-á da matéria sobre a qual a Câmara tenha que se manifestar através do voto, excluídas aquelas apreciadas no pequeno expediente.</w:t>
      </w:r>
    </w:p>
    <w:p w14:paraId="6B5FAE72"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126</w:t>
      </w:r>
      <w:r w:rsidR="00066076" w:rsidRPr="00F910EB">
        <w:rPr>
          <w:rFonts w:asciiTheme="majorHAnsi" w:hAnsiTheme="majorHAnsi" w:cs="Arial"/>
          <w:color w:val="000000"/>
          <w:sz w:val="24"/>
          <w:szCs w:val="24"/>
        </w:rPr>
        <w:t xml:space="preserve"> Para a </w:t>
      </w:r>
      <w:r w:rsidR="00066076" w:rsidRPr="00F910EB">
        <w:rPr>
          <w:rFonts w:asciiTheme="majorHAnsi" w:hAnsiTheme="majorHAnsi" w:cs="Arial"/>
          <w:b/>
          <w:color w:val="000000"/>
          <w:sz w:val="24"/>
          <w:szCs w:val="24"/>
        </w:rPr>
        <w:t xml:space="preserve">ordem do dia </w:t>
      </w:r>
      <w:r w:rsidR="00066076" w:rsidRPr="00F910EB">
        <w:rPr>
          <w:rFonts w:asciiTheme="majorHAnsi" w:hAnsiTheme="majorHAnsi" w:cs="Arial"/>
          <w:color w:val="000000"/>
          <w:sz w:val="24"/>
          <w:szCs w:val="24"/>
        </w:rPr>
        <w:t>far-se-á novamente a verificação de presença e a sessão somente prosseguirá se estiver presente a maioria absoluta dos Vereadores.</w:t>
      </w:r>
    </w:p>
    <w:p w14:paraId="50B43A9B"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Não se verificando o quórum regimental, o Presidente aguardará por 15 (quinze) minutos de tolerância, antes de declarar encerrada a sessão.</w:t>
      </w:r>
    </w:p>
    <w:p w14:paraId="2D393B6E"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127</w:t>
      </w:r>
      <w:r w:rsidR="00066076" w:rsidRPr="00F910EB">
        <w:rPr>
          <w:rFonts w:asciiTheme="majorHAnsi" w:hAnsiTheme="majorHAnsi" w:cs="Arial"/>
          <w:color w:val="000000"/>
          <w:sz w:val="24"/>
          <w:szCs w:val="24"/>
        </w:rPr>
        <w:t xml:space="preserve"> Nenhuma proposição poderá ser posta em discussão sem que antes tenha sido incluída na ordem do dia, regularmente publicada com antecedência mínima de 48 (quarenta e oito) horas do início das sessões.</w:t>
      </w:r>
    </w:p>
    <w:p w14:paraId="07A9ACC0"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128</w:t>
      </w:r>
      <w:r w:rsidR="00066076" w:rsidRPr="00F910EB">
        <w:rPr>
          <w:rFonts w:asciiTheme="majorHAnsi" w:hAnsiTheme="majorHAnsi" w:cs="Arial"/>
          <w:color w:val="000000"/>
          <w:sz w:val="24"/>
          <w:szCs w:val="24"/>
        </w:rPr>
        <w:t xml:space="preserve"> A ordem do dia será organizada pelo Presidente da Câmara, pelos líderes de bancada e pelo Secretário e será lida por este, sendo a matéria dela constante distribuída na seguinte ordem:</w:t>
      </w:r>
    </w:p>
    <w:p w14:paraId="135507A9"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matérias em regime de urgência;</w:t>
      </w:r>
    </w:p>
    <w:p w14:paraId="4013A3EE"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vetos;</w:t>
      </w:r>
    </w:p>
    <w:p w14:paraId="4C84AA84"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matérias em discussão única;</w:t>
      </w:r>
    </w:p>
    <w:p w14:paraId="188E679E"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matérias em primeira discussão;</w:t>
      </w:r>
    </w:p>
    <w:p w14:paraId="2A29CDD3"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 – matérias em segunda discussão;</w:t>
      </w:r>
    </w:p>
    <w:p w14:paraId="20C9DEB0"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 – recursos;</w:t>
      </w:r>
    </w:p>
    <w:p w14:paraId="7B70C0E7"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VII – demais proposições.</w:t>
      </w:r>
    </w:p>
    <w:p w14:paraId="2FA55C40"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As matérias, pela ordem de preferência, figuração na pauta observada a ordem cronológica de sua apresentação entre aquelas de mesma classificação.</w:t>
      </w:r>
    </w:p>
    <w:p w14:paraId="75D0C050"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129</w:t>
      </w:r>
      <w:r w:rsidR="00066076" w:rsidRPr="00F910EB">
        <w:rPr>
          <w:rFonts w:asciiTheme="majorHAnsi" w:hAnsiTheme="majorHAnsi" w:cs="Arial"/>
          <w:color w:val="000000"/>
          <w:sz w:val="24"/>
          <w:szCs w:val="24"/>
        </w:rPr>
        <w:t xml:space="preserve"> O Secretário procederá à leitura do que se houver de discutir e votar, a qual poderá ser dispensada a requerimento verbal de qualquer Vereador, com aprovação do Plenário.</w:t>
      </w:r>
    </w:p>
    <w:p w14:paraId="646EBEB0" w14:textId="77777777" w:rsidR="00287271" w:rsidRPr="00277A86"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277A86">
        <w:rPr>
          <w:rFonts w:asciiTheme="majorHAnsi" w:hAnsiTheme="majorHAnsi" w:cs="Arial"/>
          <w:color w:val="000000"/>
          <w:sz w:val="24"/>
          <w:szCs w:val="24"/>
        </w:rPr>
        <w:lastRenderedPageBreak/>
        <w:t>Art. 130</w:t>
      </w:r>
      <w:r w:rsidR="00066076" w:rsidRPr="00277A86">
        <w:rPr>
          <w:rFonts w:asciiTheme="majorHAnsi" w:hAnsiTheme="majorHAnsi" w:cs="Arial"/>
          <w:color w:val="000000"/>
          <w:sz w:val="24"/>
          <w:szCs w:val="24"/>
        </w:rPr>
        <w:t xml:space="preserve"> As proposições constantes da ordem do dia poderão ser objeto de:</w:t>
      </w:r>
    </w:p>
    <w:p w14:paraId="07964912" w14:textId="77777777" w:rsidR="00287271" w:rsidRPr="00277A86"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277A86">
        <w:rPr>
          <w:rFonts w:asciiTheme="majorHAnsi" w:hAnsiTheme="majorHAnsi" w:cs="Arial"/>
          <w:color w:val="000000"/>
          <w:sz w:val="24"/>
          <w:szCs w:val="24"/>
        </w:rPr>
        <w:t>I – pedido de vistas;</w:t>
      </w:r>
    </w:p>
    <w:p w14:paraId="2B7DF6EE" w14:textId="77777777" w:rsidR="00287271" w:rsidRPr="00277A86"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277A86">
        <w:rPr>
          <w:rFonts w:asciiTheme="majorHAnsi" w:hAnsiTheme="majorHAnsi" w:cs="Arial"/>
          <w:color w:val="000000"/>
          <w:sz w:val="24"/>
          <w:szCs w:val="24"/>
        </w:rPr>
        <w:t>II – adiamento;</w:t>
      </w:r>
    </w:p>
    <w:p w14:paraId="1A76D591" w14:textId="77777777" w:rsidR="00287271" w:rsidRPr="00277A86" w:rsidRDefault="00AA46DE"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277A86">
        <w:rPr>
          <w:rFonts w:asciiTheme="majorHAnsi" w:hAnsiTheme="majorHAnsi" w:cs="Arial"/>
          <w:color w:val="000000"/>
          <w:sz w:val="24"/>
          <w:szCs w:val="24"/>
        </w:rPr>
        <w:t>III – retirada da pauta, conforme Art. 155, §11.</w:t>
      </w:r>
    </w:p>
    <w:p w14:paraId="5BEBCBA1" w14:textId="77777777" w:rsidR="00287271" w:rsidRPr="00277A86"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277A86">
        <w:rPr>
          <w:rFonts w:asciiTheme="majorHAnsi" w:hAnsiTheme="majorHAnsi" w:cs="Arial"/>
          <w:color w:val="000000"/>
          <w:sz w:val="24"/>
          <w:szCs w:val="24"/>
        </w:rPr>
        <w:t>Art. 131</w:t>
      </w:r>
      <w:r w:rsidR="00066076" w:rsidRPr="00277A86">
        <w:rPr>
          <w:rFonts w:asciiTheme="majorHAnsi" w:hAnsiTheme="majorHAnsi" w:cs="Arial"/>
          <w:color w:val="000000"/>
          <w:sz w:val="24"/>
          <w:szCs w:val="24"/>
        </w:rPr>
        <w:t xml:space="preserve"> O </w:t>
      </w:r>
      <w:r w:rsidR="00066076" w:rsidRPr="00277A86">
        <w:rPr>
          <w:rFonts w:asciiTheme="majorHAnsi" w:hAnsiTheme="majorHAnsi" w:cs="Arial"/>
          <w:b/>
          <w:color w:val="000000"/>
          <w:sz w:val="24"/>
          <w:szCs w:val="24"/>
        </w:rPr>
        <w:t>Pedido de Vistas</w:t>
      </w:r>
      <w:r w:rsidR="00066076" w:rsidRPr="00277A86">
        <w:rPr>
          <w:rFonts w:asciiTheme="majorHAnsi" w:hAnsiTheme="majorHAnsi" w:cs="Arial"/>
          <w:color w:val="000000"/>
          <w:sz w:val="24"/>
          <w:szCs w:val="24"/>
        </w:rPr>
        <w:t xml:space="preserve"> será formulado por intermédio de requerimento, por qualquer Vereador, sendo comum a todos os Vereadores interessados, não podendo ser indeferido pelo Presidente.</w:t>
      </w:r>
    </w:p>
    <w:p w14:paraId="7FEFC2EA" w14:textId="27F5548C" w:rsidR="00287271" w:rsidRPr="00277A86"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277A86">
        <w:rPr>
          <w:rFonts w:asciiTheme="majorHAnsi" w:hAnsiTheme="majorHAnsi" w:cs="Arial"/>
          <w:color w:val="000000"/>
          <w:sz w:val="24"/>
          <w:szCs w:val="24"/>
        </w:rPr>
        <w:t>§1º Somente um pedido de vista será admitido sobre a mesma proposição;</w:t>
      </w:r>
    </w:p>
    <w:p w14:paraId="2C158CA3" w14:textId="09B9455F" w:rsidR="00287271" w:rsidRPr="00277A86"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277A86">
        <w:rPr>
          <w:rFonts w:asciiTheme="majorHAnsi" w:hAnsiTheme="majorHAnsi" w:cs="Arial"/>
          <w:color w:val="000000"/>
          <w:sz w:val="24"/>
          <w:szCs w:val="24"/>
        </w:rPr>
        <w:t>§2º Os pedidos de vistas formulados sobre a mesma proposição serão apreciados, rigorosamente, na ordem de suas apresentações, sendo que a aprovação de um exclui os demais;</w:t>
      </w:r>
    </w:p>
    <w:p w14:paraId="51C105FB" w14:textId="23A6FE11" w:rsidR="00287271" w:rsidRPr="00277A86"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277A86">
        <w:rPr>
          <w:rFonts w:asciiTheme="majorHAnsi" w:hAnsiTheme="majorHAnsi" w:cs="Arial"/>
          <w:color w:val="000000"/>
          <w:sz w:val="24"/>
          <w:szCs w:val="24"/>
        </w:rPr>
        <w:t>§3º O pedido de vistas permite exame de no máximo 10 (dez) dias sobre a proposição, ao término do que a matéria deverá ser entregue à Mesa, com ou sem manifestação.</w:t>
      </w:r>
    </w:p>
    <w:p w14:paraId="750F53EF" w14:textId="586DA0A0" w:rsidR="00287271" w:rsidRPr="00277A86"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277A86">
        <w:rPr>
          <w:rFonts w:asciiTheme="majorHAnsi" w:hAnsiTheme="majorHAnsi" w:cs="Arial"/>
          <w:color w:val="000000"/>
          <w:sz w:val="24"/>
          <w:szCs w:val="24"/>
        </w:rPr>
        <w:t xml:space="preserve">§4º O pedido de vistas não poderá ser formulado por Vereador pertencente à comissão que tenha exarado parecer sobre a matéria objeto do pedido. </w:t>
      </w:r>
    </w:p>
    <w:p w14:paraId="6813EB49" w14:textId="00B7FAC9" w:rsidR="00287271" w:rsidRPr="00277A86"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277A86">
        <w:rPr>
          <w:rFonts w:asciiTheme="majorHAnsi" w:hAnsiTheme="majorHAnsi" w:cs="Arial"/>
          <w:color w:val="000000"/>
          <w:sz w:val="24"/>
          <w:szCs w:val="24"/>
        </w:rPr>
        <w:t>§5º O pedido de diligências dirigido ao Executivo Municipal, pelo autor do pedido de vistas, suspende o prazo de 10 (dez) dias, até a satisfação do pedido.</w:t>
      </w:r>
    </w:p>
    <w:p w14:paraId="5F364C46" w14:textId="46FEEE4E" w:rsidR="00287271" w:rsidRPr="00277A86"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277A86">
        <w:rPr>
          <w:rFonts w:asciiTheme="majorHAnsi" w:hAnsiTheme="majorHAnsi" w:cs="Arial"/>
          <w:color w:val="000000"/>
          <w:sz w:val="24"/>
          <w:szCs w:val="24"/>
        </w:rPr>
        <w:t>Art. 132</w:t>
      </w:r>
      <w:r w:rsidR="00066076" w:rsidRPr="00277A86">
        <w:rPr>
          <w:rFonts w:asciiTheme="majorHAnsi" w:hAnsiTheme="majorHAnsi" w:cs="Arial"/>
          <w:color w:val="000000"/>
          <w:sz w:val="24"/>
          <w:szCs w:val="24"/>
        </w:rPr>
        <w:t xml:space="preserve"> O adiamento da votação de proposição poderá ser formulado, até o momento da votação da matéria em Plenário, por meio de requerimento verbal, apresentado por Vereador, devendo ser especificado o número de Sessões Plenárias Ordinárias ao adiamento proposto, não podendo ser superior a três.</w:t>
      </w:r>
    </w:p>
    <w:p w14:paraId="411903D4" w14:textId="77777777" w:rsidR="00287271" w:rsidRPr="00277A86"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277A86">
        <w:rPr>
          <w:rFonts w:asciiTheme="majorHAnsi" w:hAnsiTheme="majorHAnsi" w:cs="Arial"/>
          <w:color w:val="000000"/>
          <w:sz w:val="24"/>
          <w:szCs w:val="24"/>
        </w:rPr>
        <w:t>§1º Apresentado o requerimento de adiamento de votação o Presidente:</w:t>
      </w:r>
    </w:p>
    <w:p w14:paraId="77B4B327" w14:textId="77777777" w:rsidR="00287271" w:rsidRPr="00277A86"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277A86">
        <w:rPr>
          <w:rFonts w:asciiTheme="majorHAnsi" w:hAnsiTheme="majorHAnsi" w:cs="Arial"/>
          <w:color w:val="000000"/>
          <w:sz w:val="24"/>
          <w:szCs w:val="24"/>
        </w:rPr>
        <w:t>I – dará a palavra ao autor para que justifique, sem aparte, pelo prazo de três minutos;</w:t>
      </w:r>
    </w:p>
    <w:p w14:paraId="6A49E8E2" w14:textId="77777777" w:rsidR="00287271" w:rsidRPr="00277A86"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277A86">
        <w:rPr>
          <w:rFonts w:asciiTheme="majorHAnsi" w:hAnsiTheme="majorHAnsi" w:cs="Arial"/>
          <w:color w:val="000000"/>
          <w:sz w:val="24"/>
          <w:szCs w:val="24"/>
        </w:rPr>
        <w:t>II – colocará o requerimento em deliberação plenária, com aprovação condicionada à maioria de votos dos Vereadores presentes na Sessão.</w:t>
      </w:r>
    </w:p>
    <w:p w14:paraId="307820E9"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277A86">
        <w:rPr>
          <w:rFonts w:asciiTheme="majorHAnsi" w:hAnsiTheme="majorHAnsi" w:cs="Arial"/>
          <w:color w:val="000000"/>
          <w:sz w:val="24"/>
          <w:szCs w:val="24"/>
        </w:rPr>
        <w:t>§2º Não será admitida a apresentação de requerimento de adiamento de votação para o projeto de lei em rito de urgência.</w:t>
      </w:r>
    </w:p>
    <w:p w14:paraId="0B935953" w14:textId="77777777" w:rsidR="00287271" w:rsidRPr="00F910EB" w:rsidRDefault="00277A8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133</w:t>
      </w:r>
      <w:r w:rsidR="00066076" w:rsidRPr="00F910EB">
        <w:rPr>
          <w:rFonts w:asciiTheme="majorHAnsi" w:hAnsiTheme="majorHAnsi" w:cs="Arial"/>
          <w:color w:val="000000"/>
          <w:sz w:val="24"/>
          <w:szCs w:val="24"/>
        </w:rPr>
        <w:t xml:space="preserve"> Esgotada a </w:t>
      </w:r>
      <w:r w:rsidR="00066076" w:rsidRPr="00F910EB">
        <w:rPr>
          <w:rFonts w:asciiTheme="majorHAnsi" w:hAnsiTheme="majorHAnsi" w:cs="Arial"/>
          <w:b/>
          <w:color w:val="000000"/>
          <w:sz w:val="24"/>
          <w:szCs w:val="24"/>
        </w:rPr>
        <w:t xml:space="preserve">ordem do dia, </w:t>
      </w:r>
      <w:r w:rsidR="00066076" w:rsidRPr="00F910EB">
        <w:rPr>
          <w:rFonts w:asciiTheme="majorHAnsi" w:hAnsiTheme="majorHAnsi" w:cs="Arial"/>
          <w:color w:val="000000"/>
          <w:sz w:val="24"/>
          <w:szCs w:val="24"/>
        </w:rPr>
        <w:t>anunciará o Presidente, sempre que possível, a ordem do dia da sessão seguinte.</w:t>
      </w:r>
    </w:p>
    <w:p w14:paraId="73465C86" w14:textId="77777777" w:rsidR="00287271" w:rsidRPr="00FC04A8" w:rsidRDefault="00066076" w:rsidP="00AA46DE">
      <w:pPr>
        <w:pStyle w:val="Ttulo4"/>
        <w:spacing w:before="0" w:line="360" w:lineRule="auto"/>
        <w:jc w:val="center"/>
        <w:rPr>
          <w:rFonts w:asciiTheme="majorHAnsi" w:eastAsia="Calibri" w:hAnsiTheme="majorHAnsi" w:cs="Arial"/>
          <w:b/>
          <w:bCs/>
          <w:color w:val="000000"/>
          <w:sz w:val="24"/>
          <w:szCs w:val="24"/>
        </w:rPr>
      </w:pPr>
      <w:bookmarkStart w:id="79" w:name="_Toc87280936"/>
      <w:r w:rsidRPr="00FC04A8">
        <w:rPr>
          <w:rFonts w:asciiTheme="majorHAnsi" w:eastAsia="Calibri" w:hAnsiTheme="majorHAnsi" w:cs="Arial"/>
          <w:b/>
          <w:bCs/>
          <w:color w:val="000000"/>
          <w:sz w:val="24"/>
          <w:szCs w:val="24"/>
        </w:rPr>
        <w:lastRenderedPageBreak/>
        <w:t>Subseção II</w:t>
      </w:r>
      <w:bookmarkEnd w:id="79"/>
    </w:p>
    <w:p w14:paraId="6D5863CF" w14:textId="77777777" w:rsidR="00287271" w:rsidRPr="00FC04A8" w:rsidRDefault="00066076" w:rsidP="00AA46DE">
      <w:pPr>
        <w:pStyle w:val="Ttulo4"/>
        <w:spacing w:before="0" w:line="360" w:lineRule="auto"/>
        <w:jc w:val="center"/>
        <w:rPr>
          <w:rFonts w:asciiTheme="majorHAnsi" w:eastAsia="Calibri" w:hAnsiTheme="majorHAnsi" w:cs="Arial"/>
          <w:b/>
          <w:bCs/>
          <w:color w:val="000000"/>
          <w:sz w:val="24"/>
          <w:szCs w:val="24"/>
        </w:rPr>
      </w:pPr>
      <w:bookmarkStart w:id="80" w:name="_Toc87280937"/>
      <w:r w:rsidRPr="00FC04A8">
        <w:rPr>
          <w:rFonts w:asciiTheme="majorHAnsi" w:eastAsia="Calibri" w:hAnsiTheme="majorHAnsi" w:cs="Arial"/>
          <w:b/>
          <w:bCs/>
          <w:color w:val="000000"/>
          <w:sz w:val="24"/>
          <w:szCs w:val="24"/>
        </w:rPr>
        <w:t>Das Livres Manifestações</w:t>
      </w:r>
      <w:bookmarkEnd w:id="80"/>
    </w:p>
    <w:p w14:paraId="7760FAAF" w14:textId="1F46F9C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13</w:t>
      </w:r>
      <w:r w:rsidR="00626581">
        <w:rPr>
          <w:rFonts w:asciiTheme="majorHAnsi" w:hAnsiTheme="majorHAnsi" w:cs="Arial"/>
          <w:color w:val="000000"/>
          <w:sz w:val="24"/>
          <w:szCs w:val="24"/>
        </w:rPr>
        <w:t>4</w:t>
      </w:r>
      <w:r w:rsidRPr="00F910EB">
        <w:rPr>
          <w:rFonts w:asciiTheme="majorHAnsi" w:hAnsiTheme="majorHAnsi" w:cs="Arial"/>
          <w:color w:val="000000"/>
          <w:sz w:val="24"/>
          <w:szCs w:val="24"/>
        </w:rPr>
        <w:t xml:space="preserve"> Esgotada a ordem do dia, independentemente do quórum, passar-se-á ao período das livres manifestações, possuindo cada um dos Vereadores o tempo de </w:t>
      </w:r>
      <w:r w:rsidRPr="00F910EB">
        <w:rPr>
          <w:rFonts w:asciiTheme="majorHAnsi" w:hAnsiTheme="majorHAnsi" w:cs="Arial"/>
          <w:b/>
          <w:color w:val="000000"/>
          <w:sz w:val="24"/>
          <w:szCs w:val="24"/>
        </w:rPr>
        <w:t>10 (dez) minutos.</w:t>
      </w:r>
    </w:p>
    <w:p w14:paraId="5E7E0B2D" w14:textId="07DA475C"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13</w:t>
      </w:r>
      <w:r w:rsidR="00626581">
        <w:rPr>
          <w:rFonts w:asciiTheme="majorHAnsi" w:hAnsiTheme="majorHAnsi" w:cs="Arial"/>
          <w:color w:val="000000"/>
          <w:sz w:val="24"/>
          <w:szCs w:val="24"/>
        </w:rPr>
        <w:t>5</w:t>
      </w:r>
      <w:r w:rsidRPr="00F910EB">
        <w:rPr>
          <w:rFonts w:asciiTheme="majorHAnsi" w:hAnsiTheme="majorHAnsi" w:cs="Arial"/>
          <w:color w:val="000000"/>
          <w:sz w:val="24"/>
          <w:szCs w:val="24"/>
        </w:rPr>
        <w:t xml:space="preserve"> No período das livres manifestações os Vereadores devidamente inscritos em lista própria, controlada pelo Presidente </w:t>
      </w:r>
      <w:r w:rsidR="008317CA">
        <w:rPr>
          <w:rFonts w:asciiTheme="majorHAnsi" w:hAnsiTheme="majorHAnsi" w:cs="Arial"/>
          <w:color w:val="000000"/>
          <w:sz w:val="24"/>
          <w:szCs w:val="24"/>
        </w:rPr>
        <w:t xml:space="preserve">ou </w:t>
      </w:r>
      <w:r w:rsidRPr="00F910EB">
        <w:rPr>
          <w:rFonts w:asciiTheme="majorHAnsi" w:hAnsiTheme="majorHAnsi" w:cs="Arial"/>
          <w:color w:val="000000"/>
          <w:sz w:val="24"/>
          <w:szCs w:val="24"/>
        </w:rPr>
        <w:t>pelo Secretário, farão uso da Tribuna para explanar sobre os assuntos de sua escolha, devendo sempre ser respeitadas as demais disposições deste Regimento por ocasião dos pronunciamentos.</w:t>
      </w:r>
    </w:p>
    <w:p w14:paraId="247FA414" w14:textId="36EDE375"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§1º </w:t>
      </w:r>
      <w:r w:rsidR="00672139">
        <w:rPr>
          <w:rFonts w:asciiTheme="majorHAnsi" w:hAnsiTheme="majorHAnsi" w:cs="Arial"/>
          <w:color w:val="000000"/>
          <w:sz w:val="24"/>
          <w:szCs w:val="24"/>
        </w:rPr>
        <w:t xml:space="preserve">Cabe ao Presidente </w:t>
      </w:r>
      <w:r w:rsidRPr="00F910EB">
        <w:rPr>
          <w:rFonts w:asciiTheme="majorHAnsi" w:hAnsiTheme="majorHAnsi" w:cs="Arial"/>
          <w:color w:val="000000"/>
          <w:sz w:val="24"/>
          <w:szCs w:val="24"/>
        </w:rPr>
        <w:t>declarar a hora destinada ao Expediente ou à Ordem do Dia e o tempo dos oradores inscritos, anunciando o início e o término respectivo, e determinar a ordem dos inscritos no Grande Expediente, que será procedida por sorteio dos inscritos de forma individualizada, sendo obrigatória a fala ou desistência do sorteado, para proceder o sorteio do próximo inscrito.</w:t>
      </w:r>
    </w:p>
    <w:p w14:paraId="4FC647DD" w14:textId="5F3BDAFD"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Essa regra é válida para todos os vereadores, exceto ao Presidente da Câmara, o qual poderá optar em utilizar da tribuna em qualquer momento para falar no período de livres manifestações.</w:t>
      </w:r>
    </w:p>
    <w:p w14:paraId="04BFD6C2" w14:textId="164D13CC"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 §3º Se o Vereador inscrito não ocupar todo o seu tempo disponível ou abster-se da palavra, poderá ceder o seu tempo integral ou parcial ao colega de bancada que o requerer verbalmente.</w:t>
      </w:r>
    </w:p>
    <w:p w14:paraId="4E9E926A" w14:textId="25FD4490"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§4º O orador não poderá ser interrompido ou aparteado nas pequenas comunicações; poderá sê-lo no período das livres manifestações, caso conceda o aparte ou cite nominalmente outro Vereador, situação na qual é obrigatória a concessão de aparte.</w:t>
      </w:r>
    </w:p>
    <w:p w14:paraId="3463C05B" w14:textId="003C1EC9"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§5º Quando o orador inscrito para falar no período das livres manifestações não se encontrar presente, sua inscrição será automaticamente transferida para a sessão seguinte, perdendo a oportunidade de se manifestar na sessão em andamento;</w:t>
      </w:r>
    </w:p>
    <w:p w14:paraId="71D72059" w14:textId="2B1D2A13"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13</w:t>
      </w:r>
      <w:r w:rsidR="00626581">
        <w:rPr>
          <w:rFonts w:asciiTheme="majorHAnsi" w:hAnsiTheme="majorHAnsi" w:cs="Arial"/>
          <w:color w:val="000000"/>
          <w:sz w:val="24"/>
          <w:szCs w:val="24"/>
        </w:rPr>
        <w:t>6</w:t>
      </w:r>
      <w:r w:rsidRPr="00F910EB">
        <w:rPr>
          <w:rFonts w:asciiTheme="majorHAnsi" w:hAnsiTheme="majorHAnsi" w:cs="Arial"/>
          <w:color w:val="000000"/>
          <w:sz w:val="24"/>
          <w:szCs w:val="24"/>
        </w:rPr>
        <w:t xml:space="preserve"> Não havendo mais oradores para falar no período das livres manifestações, ou se ainda os houver, achar-se, porém, esgotado o tempo regimental, o Presidente declarará encerrada a sessão.</w:t>
      </w:r>
    </w:p>
    <w:p w14:paraId="6E979331" w14:textId="77777777" w:rsidR="00287271" w:rsidRPr="00FC04A8" w:rsidRDefault="00066076" w:rsidP="00AA46DE">
      <w:pPr>
        <w:pStyle w:val="Ttulo2"/>
        <w:spacing w:before="0" w:line="360" w:lineRule="auto"/>
        <w:jc w:val="center"/>
        <w:rPr>
          <w:rFonts w:asciiTheme="majorHAnsi" w:eastAsia="Calibri" w:hAnsiTheme="majorHAnsi" w:cs="Arial"/>
          <w:b/>
          <w:bCs/>
          <w:color w:val="000000"/>
          <w:sz w:val="24"/>
          <w:szCs w:val="24"/>
        </w:rPr>
      </w:pPr>
      <w:bookmarkStart w:id="81" w:name="_Toc87280938"/>
      <w:r w:rsidRPr="00FC04A8">
        <w:rPr>
          <w:rFonts w:asciiTheme="majorHAnsi" w:eastAsia="Calibri" w:hAnsiTheme="majorHAnsi" w:cs="Arial"/>
          <w:b/>
          <w:bCs/>
          <w:color w:val="000000"/>
          <w:sz w:val="24"/>
          <w:szCs w:val="24"/>
        </w:rPr>
        <w:lastRenderedPageBreak/>
        <w:t>CAPÍTULO III</w:t>
      </w:r>
      <w:bookmarkEnd w:id="81"/>
    </w:p>
    <w:p w14:paraId="47F69EB5" w14:textId="77777777" w:rsidR="00287271" w:rsidRPr="00FC04A8" w:rsidRDefault="00066076" w:rsidP="00AA46DE">
      <w:pPr>
        <w:pStyle w:val="Ttulo2"/>
        <w:spacing w:before="0" w:line="360" w:lineRule="auto"/>
        <w:jc w:val="center"/>
        <w:rPr>
          <w:rFonts w:asciiTheme="majorHAnsi" w:eastAsia="Calibri" w:hAnsiTheme="majorHAnsi" w:cs="Arial"/>
          <w:b/>
          <w:bCs/>
          <w:color w:val="000000"/>
          <w:sz w:val="24"/>
          <w:szCs w:val="24"/>
        </w:rPr>
      </w:pPr>
      <w:bookmarkStart w:id="82" w:name="_Toc87280939"/>
      <w:r w:rsidRPr="00FC04A8">
        <w:rPr>
          <w:rFonts w:asciiTheme="majorHAnsi" w:eastAsia="Calibri" w:hAnsiTheme="majorHAnsi" w:cs="Arial"/>
          <w:b/>
          <w:bCs/>
          <w:color w:val="000000"/>
          <w:sz w:val="24"/>
          <w:szCs w:val="24"/>
        </w:rPr>
        <w:t>DAS SESSÕES EXTRAORDINÁRIAS</w:t>
      </w:r>
      <w:bookmarkEnd w:id="82"/>
    </w:p>
    <w:p w14:paraId="5FC6FAC8" w14:textId="7BFA5126"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672139">
        <w:rPr>
          <w:rFonts w:asciiTheme="majorHAnsi" w:hAnsiTheme="majorHAnsi" w:cs="Arial"/>
          <w:color w:val="000000"/>
          <w:sz w:val="24"/>
          <w:szCs w:val="24"/>
        </w:rPr>
        <w:t>Art. 13</w:t>
      </w:r>
      <w:r w:rsidR="00626581" w:rsidRPr="00672139">
        <w:rPr>
          <w:rFonts w:asciiTheme="majorHAnsi" w:hAnsiTheme="majorHAnsi" w:cs="Arial"/>
          <w:color w:val="000000"/>
          <w:sz w:val="24"/>
          <w:szCs w:val="24"/>
        </w:rPr>
        <w:t>7</w:t>
      </w:r>
      <w:r w:rsidRPr="00672139">
        <w:rPr>
          <w:rFonts w:asciiTheme="majorHAnsi" w:hAnsiTheme="majorHAnsi" w:cs="Arial"/>
          <w:color w:val="000000"/>
          <w:sz w:val="24"/>
          <w:szCs w:val="24"/>
        </w:rPr>
        <w:t xml:space="preserve"> A Câmara poderá ser convocada extraordinariamente pelo Presidente,</w:t>
      </w:r>
      <w:r w:rsidR="008858C9" w:rsidRPr="00672139">
        <w:rPr>
          <w:rFonts w:asciiTheme="majorHAnsi" w:hAnsiTheme="majorHAnsi" w:cs="Arial"/>
          <w:color w:val="000000"/>
          <w:sz w:val="24"/>
          <w:szCs w:val="24"/>
        </w:rPr>
        <w:t xml:space="preserve"> pela Mesa Diretora ou pelo Prefeito,</w:t>
      </w:r>
      <w:r w:rsidRPr="00672139">
        <w:rPr>
          <w:rFonts w:asciiTheme="majorHAnsi" w:hAnsiTheme="majorHAnsi" w:cs="Arial"/>
          <w:color w:val="000000"/>
          <w:sz w:val="24"/>
          <w:szCs w:val="24"/>
        </w:rPr>
        <w:t xml:space="preserve"> quando houver matéria de interesse público relevante e urgente a deliberar, e durante o período de recesso legislativo, pela Comissão Representativa.</w:t>
      </w:r>
    </w:p>
    <w:p w14:paraId="6F8FB73A" w14:textId="4BC57F9C"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13</w:t>
      </w:r>
      <w:r w:rsidR="00626581">
        <w:rPr>
          <w:rFonts w:asciiTheme="majorHAnsi" w:hAnsiTheme="majorHAnsi" w:cs="Arial"/>
          <w:color w:val="000000"/>
          <w:sz w:val="24"/>
          <w:szCs w:val="24"/>
        </w:rPr>
        <w:t>8</w:t>
      </w:r>
      <w:r w:rsidRPr="00F910EB">
        <w:rPr>
          <w:rFonts w:asciiTheme="majorHAnsi" w:hAnsiTheme="majorHAnsi" w:cs="Arial"/>
          <w:color w:val="000000"/>
          <w:sz w:val="24"/>
          <w:szCs w:val="24"/>
        </w:rPr>
        <w:t xml:space="preserve"> As </w:t>
      </w:r>
      <w:r w:rsidRPr="00F910EB">
        <w:rPr>
          <w:rFonts w:asciiTheme="majorHAnsi" w:hAnsiTheme="majorHAnsi" w:cs="Arial"/>
          <w:b/>
          <w:color w:val="000000"/>
          <w:sz w:val="24"/>
          <w:szCs w:val="24"/>
        </w:rPr>
        <w:t xml:space="preserve">Sessões Extraordinárias </w:t>
      </w:r>
      <w:r w:rsidRPr="00F910EB">
        <w:rPr>
          <w:rFonts w:asciiTheme="majorHAnsi" w:hAnsiTheme="majorHAnsi" w:cs="Arial"/>
          <w:color w:val="000000"/>
          <w:sz w:val="24"/>
          <w:szCs w:val="24"/>
        </w:rPr>
        <w:t xml:space="preserve">realizar-se-ão em qualquer dia da semana e a qualquer hora, inclusive domingos e feriados ou </w:t>
      </w:r>
      <w:r w:rsidRPr="00672139">
        <w:rPr>
          <w:rFonts w:asciiTheme="majorHAnsi" w:hAnsiTheme="majorHAnsi" w:cs="Arial"/>
          <w:color w:val="000000"/>
          <w:sz w:val="24"/>
          <w:szCs w:val="24"/>
        </w:rPr>
        <w:t>antes</w:t>
      </w:r>
      <w:r w:rsidRPr="00F910EB">
        <w:rPr>
          <w:rFonts w:asciiTheme="majorHAnsi" w:hAnsiTheme="majorHAnsi" w:cs="Arial"/>
          <w:color w:val="000000"/>
          <w:sz w:val="24"/>
          <w:szCs w:val="24"/>
        </w:rPr>
        <w:t xml:space="preserve"> das sessões ordinárias, somente se encerrando quando houver a conclusão da matéria em pauta.</w:t>
      </w:r>
    </w:p>
    <w:p w14:paraId="77750D79" w14:textId="1D75A9A9"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Somente realizar-se-ão Sessões Extraordinárias quando se tratar de matérias altamente relevantes e urgentes, e a sua convocação dar-se-á com antecedência mínima de 48 (quarenta e oito) horas.</w:t>
      </w:r>
    </w:p>
    <w:p w14:paraId="6092E041" w14:textId="45FA8B6B"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Para a pauta da ordem do dia da Sessão Extraordinária os assuntos deverão ser predeterminados no ato da convocação, não podendo ser tratados assuntos estranhos à convocação.</w:t>
      </w:r>
    </w:p>
    <w:p w14:paraId="7DB1FCD8" w14:textId="5673DF54"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w:t>
      </w:r>
      <w:r w:rsidR="00672139">
        <w:rPr>
          <w:rFonts w:asciiTheme="majorHAnsi" w:hAnsiTheme="majorHAnsi" w:cs="Arial"/>
          <w:color w:val="000000"/>
          <w:sz w:val="24"/>
          <w:szCs w:val="24"/>
        </w:rPr>
        <w:t>3</w:t>
      </w:r>
      <w:r w:rsidRPr="00F910EB">
        <w:rPr>
          <w:rFonts w:asciiTheme="majorHAnsi" w:hAnsiTheme="majorHAnsi" w:cs="Arial"/>
          <w:color w:val="000000"/>
          <w:sz w:val="24"/>
          <w:szCs w:val="24"/>
        </w:rPr>
        <w:t>º O Presidente dará conhecimento aos Vereadores, com antecedência mínima de 48 (quarenta e oito) horas, dos termos da convocação, do dia e da hora da realização da sessão.</w:t>
      </w:r>
    </w:p>
    <w:p w14:paraId="303DE581" w14:textId="05449C11"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w:t>
      </w:r>
      <w:r w:rsidR="00626581">
        <w:rPr>
          <w:rFonts w:asciiTheme="majorHAnsi" w:hAnsiTheme="majorHAnsi" w:cs="Arial"/>
          <w:color w:val="000000"/>
          <w:sz w:val="24"/>
          <w:szCs w:val="24"/>
        </w:rPr>
        <w:t>39</w:t>
      </w:r>
      <w:r w:rsidRPr="00F910EB">
        <w:rPr>
          <w:rFonts w:asciiTheme="majorHAnsi" w:hAnsiTheme="majorHAnsi" w:cs="Arial"/>
          <w:color w:val="000000"/>
          <w:sz w:val="24"/>
          <w:szCs w:val="24"/>
        </w:rPr>
        <w:t xml:space="preserve"> À sessão extraordinária aplica-se o processo legislativo comum, limitado o pedido de vistas ou adiamento de votação ao prazo máximo de 3 (três) dias.</w:t>
      </w:r>
    </w:p>
    <w:p w14:paraId="519A433B" w14:textId="4EFEC852" w:rsidR="00287271"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Transcorrido o prazo de vistas ou de adiamento de que trata este artigo, será convocada nova sessão extraordinária para a apreciação da matéria.</w:t>
      </w:r>
    </w:p>
    <w:p w14:paraId="1F57C244" w14:textId="77777777" w:rsidR="00FE4C10" w:rsidRPr="00F910EB" w:rsidRDefault="00FE4C10"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p>
    <w:p w14:paraId="1B7866C1" w14:textId="77777777" w:rsidR="00287271" w:rsidRPr="00FC04A8" w:rsidRDefault="00066076" w:rsidP="008858C9">
      <w:pPr>
        <w:pStyle w:val="Ttulo2"/>
        <w:spacing w:before="0" w:line="360" w:lineRule="auto"/>
        <w:jc w:val="center"/>
        <w:rPr>
          <w:rFonts w:asciiTheme="majorHAnsi" w:eastAsia="Calibri" w:hAnsiTheme="majorHAnsi" w:cs="Arial"/>
          <w:b/>
          <w:bCs/>
          <w:color w:val="000000"/>
          <w:sz w:val="24"/>
          <w:szCs w:val="24"/>
        </w:rPr>
      </w:pPr>
      <w:bookmarkStart w:id="83" w:name="_Toc87280940"/>
      <w:r w:rsidRPr="00FC04A8">
        <w:rPr>
          <w:rFonts w:asciiTheme="majorHAnsi" w:eastAsia="Calibri" w:hAnsiTheme="majorHAnsi" w:cs="Arial"/>
          <w:b/>
          <w:bCs/>
          <w:color w:val="000000"/>
          <w:sz w:val="24"/>
          <w:szCs w:val="24"/>
        </w:rPr>
        <w:t>CAPÍTULO IV</w:t>
      </w:r>
      <w:bookmarkEnd w:id="83"/>
    </w:p>
    <w:p w14:paraId="750AAD10" w14:textId="77777777" w:rsidR="00287271" w:rsidRPr="00FC04A8" w:rsidRDefault="00066076" w:rsidP="008858C9">
      <w:pPr>
        <w:pStyle w:val="Ttulo2"/>
        <w:spacing w:before="0" w:line="360" w:lineRule="auto"/>
        <w:jc w:val="center"/>
        <w:rPr>
          <w:rFonts w:asciiTheme="majorHAnsi" w:eastAsia="Calibri" w:hAnsiTheme="majorHAnsi" w:cs="Arial"/>
          <w:b/>
          <w:bCs/>
          <w:color w:val="000000"/>
          <w:sz w:val="24"/>
          <w:szCs w:val="24"/>
        </w:rPr>
      </w:pPr>
      <w:bookmarkStart w:id="84" w:name="_Toc87280941"/>
      <w:r w:rsidRPr="00FC04A8">
        <w:rPr>
          <w:rFonts w:asciiTheme="majorHAnsi" w:eastAsia="Calibri" w:hAnsiTheme="majorHAnsi" w:cs="Arial"/>
          <w:b/>
          <w:bCs/>
          <w:color w:val="000000"/>
          <w:sz w:val="24"/>
          <w:szCs w:val="24"/>
        </w:rPr>
        <w:t>DAS SESSÕES SOLENES</w:t>
      </w:r>
      <w:bookmarkEnd w:id="84"/>
    </w:p>
    <w:p w14:paraId="101B6E47" w14:textId="5F8D48ED"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14</w:t>
      </w:r>
      <w:r w:rsidR="00626581">
        <w:rPr>
          <w:rFonts w:asciiTheme="majorHAnsi" w:hAnsiTheme="majorHAnsi" w:cs="Arial"/>
          <w:color w:val="000000"/>
          <w:sz w:val="24"/>
          <w:szCs w:val="24"/>
        </w:rPr>
        <w:t>0</w:t>
      </w:r>
      <w:r w:rsidRPr="00F910EB">
        <w:rPr>
          <w:rFonts w:asciiTheme="majorHAnsi" w:hAnsiTheme="majorHAnsi" w:cs="Arial"/>
          <w:color w:val="000000"/>
          <w:sz w:val="24"/>
          <w:szCs w:val="24"/>
        </w:rPr>
        <w:t xml:space="preserve"> As </w:t>
      </w:r>
      <w:r w:rsidRPr="00F910EB">
        <w:rPr>
          <w:rFonts w:asciiTheme="majorHAnsi" w:hAnsiTheme="majorHAnsi" w:cs="Arial"/>
          <w:b/>
          <w:color w:val="000000"/>
          <w:sz w:val="24"/>
          <w:szCs w:val="24"/>
        </w:rPr>
        <w:t xml:space="preserve">Sessões Solenes </w:t>
      </w:r>
      <w:r w:rsidRPr="00F910EB">
        <w:rPr>
          <w:rFonts w:asciiTheme="majorHAnsi" w:hAnsiTheme="majorHAnsi" w:cs="Arial"/>
          <w:color w:val="000000"/>
          <w:sz w:val="24"/>
          <w:szCs w:val="24"/>
        </w:rPr>
        <w:t>serão as previstas em Lei, Decreto ou Resolução, destinando-se às comemorações ou homenagens Especiais que ocorrem repetidamente.</w:t>
      </w:r>
    </w:p>
    <w:p w14:paraId="07624601" w14:textId="364B6E09"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O funcionamento das Sessões Solenes obedecerá ao disposto na norma que as instituiu ou, em caso de emissão, será regulamentado pela Secretaria da Câmara.</w:t>
      </w:r>
    </w:p>
    <w:p w14:paraId="60244E48" w14:textId="06C924EB"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Nas sessões solenes não haverá expediente nem ordem do dia formal, dispensadas a leitura da ata e a verificação da presença.</w:t>
      </w:r>
    </w:p>
    <w:p w14:paraId="6BDC09A7" w14:textId="04B75B0F"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§3º Não haverá tempo predeterminado para o encerramento da sessão solene.</w:t>
      </w:r>
    </w:p>
    <w:p w14:paraId="736B4247" w14:textId="5D3BB82D" w:rsidR="00287271"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§4º As sessões solenes previstas em Lei Municipal, Decreto ou Resolução, relacionadas no Calendário Oficial, têm, prioridade em relação a sessões especiais.</w:t>
      </w:r>
    </w:p>
    <w:p w14:paraId="57158C22" w14:textId="77777777" w:rsidR="00FE4C10" w:rsidRPr="00F910EB" w:rsidRDefault="00FE4C10"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p>
    <w:p w14:paraId="7F45AFE7" w14:textId="77777777" w:rsidR="00287271" w:rsidRPr="00FC04A8" w:rsidRDefault="00066076" w:rsidP="008858C9">
      <w:pPr>
        <w:pStyle w:val="Ttulo2"/>
        <w:spacing w:before="0" w:line="360" w:lineRule="auto"/>
        <w:jc w:val="center"/>
        <w:rPr>
          <w:rFonts w:asciiTheme="majorHAnsi" w:eastAsia="Calibri" w:hAnsiTheme="majorHAnsi" w:cs="Arial"/>
          <w:b/>
          <w:bCs/>
          <w:color w:val="000000"/>
          <w:sz w:val="24"/>
          <w:szCs w:val="24"/>
        </w:rPr>
      </w:pPr>
      <w:bookmarkStart w:id="85" w:name="_Toc87280942"/>
      <w:r w:rsidRPr="00FC04A8">
        <w:rPr>
          <w:rFonts w:asciiTheme="majorHAnsi" w:eastAsia="Calibri" w:hAnsiTheme="majorHAnsi" w:cs="Arial"/>
          <w:b/>
          <w:bCs/>
          <w:color w:val="000000"/>
          <w:sz w:val="24"/>
          <w:szCs w:val="24"/>
        </w:rPr>
        <w:t>CAPÍTULO V</w:t>
      </w:r>
      <w:bookmarkEnd w:id="85"/>
    </w:p>
    <w:p w14:paraId="2F7A1ED7" w14:textId="77777777" w:rsidR="00287271" w:rsidRPr="00FC04A8" w:rsidRDefault="00066076" w:rsidP="008858C9">
      <w:pPr>
        <w:pStyle w:val="Ttulo2"/>
        <w:spacing w:before="0" w:line="360" w:lineRule="auto"/>
        <w:jc w:val="center"/>
        <w:rPr>
          <w:rFonts w:asciiTheme="majorHAnsi" w:eastAsia="Calibri" w:hAnsiTheme="majorHAnsi" w:cs="Arial"/>
          <w:b/>
          <w:bCs/>
          <w:color w:val="000000"/>
          <w:sz w:val="24"/>
          <w:szCs w:val="24"/>
        </w:rPr>
      </w:pPr>
      <w:bookmarkStart w:id="86" w:name="_Toc87280943"/>
      <w:r w:rsidRPr="00FC04A8">
        <w:rPr>
          <w:rFonts w:asciiTheme="majorHAnsi" w:eastAsia="Calibri" w:hAnsiTheme="majorHAnsi" w:cs="Arial"/>
          <w:b/>
          <w:bCs/>
          <w:color w:val="000000"/>
          <w:sz w:val="24"/>
          <w:szCs w:val="24"/>
        </w:rPr>
        <w:t>DAS SESSÕES ESPECIAIS</w:t>
      </w:r>
      <w:bookmarkEnd w:id="86"/>
    </w:p>
    <w:p w14:paraId="790FF3C2" w14:textId="3915B249"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14</w:t>
      </w:r>
      <w:r w:rsidR="00626581">
        <w:rPr>
          <w:rFonts w:asciiTheme="majorHAnsi" w:hAnsiTheme="majorHAnsi" w:cs="Arial"/>
          <w:color w:val="000000"/>
          <w:sz w:val="24"/>
          <w:szCs w:val="24"/>
        </w:rPr>
        <w:t>1</w:t>
      </w:r>
      <w:r w:rsidRPr="00F910EB">
        <w:rPr>
          <w:rFonts w:asciiTheme="majorHAnsi" w:hAnsiTheme="majorHAnsi" w:cs="Arial"/>
          <w:color w:val="000000"/>
          <w:sz w:val="24"/>
          <w:szCs w:val="24"/>
        </w:rPr>
        <w:t xml:space="preserve"> As Sessões Especiais</w:t>
      </w:r>
      <w:r w:rsidRPr="00F910EB">
        <w:rPr>
          <w:rFonts w:asciiTheme="majorHAnsi" w:hAnsiTheme="majorHAnsi" w:cs="Arial"/>
          <w:b/>
          <w:color w:val="000000"/>
          <w:sz w:val="24"/>
          <w:szCs w:val="24"/>
        </w:rPr>
        <w:t xml:space="preserve"> </w:t>
      </w:r>
      <w:r w:rsidRPr="00F910EB">
        <w:rPr>
          <w:rFonts w:asciiTheme="majorHAnsi" w:hAnsiTheme="majorHAnsi" w:cs="Arial"/>
          <w:color w:val="000000"/>
          <w:sz w:val="24"/>
          <w:szCs w:val="24"/>
        </w:rPr>
        <w:t>destinam-se a comemorações e homenagens, propostas por Vereador, mediante requerimento aprovado em Plenário.</w:t>
      </w:r>
    </w:p>
    <w:p w14:paraId="740761C5" w14:textId="21561440"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§1º Cada Vereador poderá requerer no máximo duas sessões especiais por sessão legislativa. </w:t>
      </w:r>
    </w:p>
    <w:p w14:paraId="5A3EABFD" w14:textId="7E53A726"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As sessões especiais poderão ser agendadas para os mesmos dias das sessões ordinárias.</w:t>
      </w:r>
    </w:p>
    <w:p w14:paraId="3158F8A1" w14:textId="6A405D14"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§3º É vedada a realização de duas sessões, seja solene ou especial, no mesmo dia.</w:t>
      </w:r>
    </w:p>
    <w:p w14:paraId="3D470BA9" w14:textId="423FC745"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§4º Em ano de eleições no âmbito do Município, do Estado ou da Federação, é vedada a realização de sessões especiais durante o segundo semestre.</w:t>
      </w:r>
    </w:p>
    <w:p w14:paraId="69971DB2" w14:textId="1FDA3756"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14</w:t>
      </w:r>
      <w:r w:rsidR="00626581">
        <w:rPr>
          <w:rFonts w:asciiTheme="majorHAnsi" w:hAnsiTheme="majorHAnsi" w:cs="Arial"/>
          <w:color w:val="000000"/>
          <w:sz w:val="24"/>
          <w:szCs w:val="24"/>
        </w:rPr>
        <w:t>2</w:t>
      </w:r>
      <w:r w:rsidRPr="00F910EB">
        <w:rPr>
          <w:rFonts w:asciiTheme="majorHAnsi" w:hAnsiTheme="majorHAnsi" w:cs="Arial"/>
          <w:color w:val="000000"/>
          <w:sz w:val="24"/>
          <w:szCs w:val="24"/>
        </w:rPr>
        <w:t xml:space="preserve"> Antes da elaboração e envio do requerimento de sessão especial à Presidência, deve ser consultado o Calendário Oficial de Eventos, para que não ocorra inviabilidade de datas, tendo em vista a prioridade das sessões solenes em relação às sessões especiais.</w:t>
      </w:r>
    </w:p>
    <w:p w14:paraId="655B248E" w14:textId="68C72D90"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14</w:t>
      </w:r>
      <w:r w:rsidR="00626581">
        <w:rPr>
          <w:rFonts w:asciiTheme="majorHAnsi" w:hAnsiTheme="majorHAnsi" w:cs="Arial"/>
          <w:color w:val="000000"/>
          <w:sz w:val="24"/>
          <w:szCs w:val="24"/>
        </w:rPr>
        <w:t>3</w:t>
      </w:r>
      <w:r w:rsidRPr="00F910EB">
        <w:rPr>
          <w:rFonts w:asciiTheme="majorHAnsi" w:hAnsiTheme="majorHAnsi" w:cs="Arial"/>
          <w:color w:val="000000"/>
          <w:sz w:val="24"/>
          <w:szCs w:val="24"/>
        </w:rPr>
        <w:t xml:space="preserve"> O requerimento de realização de sessão especial deve conter, obrigatoriamente, o nome, telefone e endereço completo do homenageado ou representante da entidade homenageada.</w:t>
      </w:r>
    </w:p>
    <w:p w14:paraId="74965531" w14:textId="773BEC8F"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14</w:t>
      </w:r>
      <w:r w:rsidR="00626581">
        <w:rPr>
          <w:rFonts w:asciiTheme="majorHAnsi" w:hAnsiTheme="majorHAnsi" w:cs="Arial"/>
          <w:color w:val="000000"/>
          <w:sz w:val="24"/>
          <w:szCs w:val="24"/>
        </w:rPr>
        <w:t>4</w:t>
      </w:r>
      <w:r w:rsidRPr="00F910EB">
        <w:rPr>
          <w:rFonts w:asciiTheme="majorHAnsi" w:hAnsiTheme="majorHAnsi" w:cs="Arial"/>
          <w:color w:val="000000"/>
          <w:sz w:val="24"/>
          <w:szCs w:val="24"/>
        </w:rPr>
        <w:t xml:space="preserve"> Depois de aprovado o requerimento, o Vereador proponente deve encaminhar à Secretaria da Casa, com antecedência mínima de 10 (dez) dias, a relação dos convidados específicos do evento, com nome e endereço completo, para vi</w:t>
      </w:r>
      <w:r w:rsidR="008858C9">
        <w:rPr>
          <w:rFonts w:asciiTheme="majorHAnsi" w:hAnsiTheme="majorHAnsi" w:cs="Arial"/>
          <w:color w:val="000000"/>
          <w:sz w:val="24"/>
          <w:szCs w:val="24"/>
        </w:rPr>
        <w:t>abilizar o envio do convite.</w:t>
      </w:r>
    </w:p>
    <w:p w14:paraId="464F316F" w14:textId="02D7A46B"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14</w:t>
      </w:r>
      <w:r w:rsidR="00626581">
        <w:rPr>
          <w:rFonts w:asciiTheme="majorHAnsi" w:hAnsiTheme="majorHAnsi" w:cs="Arial"/>
          <w:color w:val="000000"/>
          <w:sz w:val="24"/>
          <w:szCs w:val="24"/>
        </w:rPr>
        <w:t>5</w:t>
      </w:r>
      <w:r w:rsidRPr="00F910EB">
        <w:rPr>
          <w:rFonts w:asciiTheme="majorHAnsi" w:hAnsiTheme="majorHAnsi" w:cs="Arial"/>
          <w:color w:val="000000"/>
          <w:sz w:val="24"/>
          <w:szCs w:val="24"/>
        </w:rPr>
        <w:t xml:space="preserve"> Após a postagem dos convites pela Câmara de Vereadores, não serão aditados o dia e a hora da Sessão de Homenagem. </w:t>
      </w:r>
    </w:p>
    <w:p w14:paraId="67285A3F" w14:textId="037D1C05" w:rsidR="008858C9"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14</w:t>
      </w:r>
      <w:r w:rsidR="00626581">
        <w:rPr>
          <w:rFonts w:asciiTheme="majorHAnsi" w:hAnsiTheme="majorHAnsi" w:cs="Arial"/>
          <w:color w:val="000000"/>
          <w:sz w:val="24"/>
          <w:szCs w:val="24"/>
        </w:rPr>
        <w:t>6</w:t>
      </w:r>
      <w:r w:rsidRPr="00F910EB">
        <w:rPr>
          <w:rFonts w:asciiTheme="majorHAnsi" w:hAnsiTheme="majorHAnsi" w:cs="Arial"/>
          <w:color w:val="000000"/>
          <w:sz w:val="24"/>
          <w:szCs w:val="24"/>
        </w:rPr>
        <w:t xml:space="preserve"> A Câmara observará o </w:t>
      </w:r>
      <w:r w:rsidR="008858C9">
        <w:rPr>
          <w:rFonts w:asciiTheme="majorHAnsi" w:hAnsiTheme="majorHAnsi" w:cs="Arial"/>
          <w:color w:val="000000"/>
          <w:sz w:val="24"/>
          <w:szCs w:val="24"/>
        </w:rPr>
        <w:t>recesso legislativo.</w:t>
      </w:r>
    </w:p>
    <w:p w14:paraId="121B0472" w14:textId="6C7B1759"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14</w:t>
      </w:r>
      <w:r w:rsidR="00626581">
        <w:rPr>
          <w:rFonts w:asciiTheme="majorHAnsi" w:hAnsiTheme="majorHAnsi" w:cs="Arial"/>
          <w:color w:val="000000"/>
          <w:sz w:val="24"/>
          <w:szCs w:val="24"/>
        </w:rPr>
        <w:t>7</w:t>
      </w:r>
      <w:r w:rsidRPr="00F910EB">
        <w:rPr>
          <w:rFonts w:asciiTheme="majorHAnsi" w:hAnsiTheme="majorHAnsi" w:cs="Arial"/>
          <w:color w:val="000000"/>
          <w:sz w:val="24"/>
          <w:szCs w:val="24"/>
        </w:rPr>
        <w:t xml:space="preserve"> A Câmara somente reunir-se-á com a presença de pelo menos 1/3 (um terço) dos Vereadores.</w:t>
      </w:r>
    </w:p>
    <w:p w14:paraId="31864FEC"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O disposto neste artigo não se aplica às Sessões Solenes, que se realizarão com qualquer número de Vereadores.</w:t>
      </w:r>
    </w:p>
    <w:p w14:paraId="08B4E7A8" w14:textId="0F36C7A1"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Art. 14</w:t>
      </w:r>
      <w:r w:rsidR="00626581">
        <w:rPr>
          <w:rFonts w:asciiTheme="majorHAnsi" w:hAnsiTheme="majorHAnsi" w:cs="Arial"/>
          <w:color w:val="000000"/>
          <w:sz w:val="24"/>
          <w:szCs w:val="24"/>
        </w:rPr>
        <w:t>8</w:t>
      </w:r>
      <w:r w:rsidRPr="00F910EB">
        <w:rPr>
          <w:rFonts w:asciiTheme="majorHAnsi" w:hAnsiTheme="majorHAnsi" w:cs="Arial"/>
          <w:color w:val="000000"/>
          <w:sz w:val="24"/>
          <w:szCs w:val="24"/>
        </w:rPr>
        <w:t xml:space="preserve"> Durante as Sessões somente os Vereadores poderão permanecer na parte do Plenário que lhes é destinada.</w:t>
      </w:r>
    </w:p>
    <w:p w14:paraId="1F27C01F" w14:textId="23CC7756"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A convite da Presidência poderão compor a Mesa oficial, para assistir à sessão, as autoridades públicas federais, estaduais, distritais ou municipais presentes ou personalidades que estejam sendo homenageadas.</w:t>
      </w:r>
    </w:p>
    <w:p w14:paraId="53021F8E" w14:textId="4F69D466" w:rsidR="00287271"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Os visitantes recebidos em Plenário em dias de sessão poderão usar da palavra para agradecer à saudação que lhes seja feita pelo Legislativo.</w:t>
      </w:r>
    </w:p>
    <w:p w14:paraId="2A062B17" w14:textId="77777777" w:rsidR="00FE4C10" w:rsidRPr="00F910EB" w:rsidRDefault="00FE4C10"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p>
    <w:p w14:paraId="67C82651" w14:textId="77777777" w:rsidR="00287271" w:rsidRPr="00FC04A8" w:rsidRDefault="00066076" w:rsidP="008858C9">
      <w:pPr>
        <w:pStyle w:val="Ttulo2"/>
        <w:spacing w:before="0" w:line="360" w:lineRule="auto"/>
        <w:jc w:val="center"/>
        <w:rPr>
          <w:rFonts w:asciiTheme="majorHAnsi" w:eastAsia="Calibri" w:hAnsiTheme="majorHAnsi" w:cs="Arial"/>
          <w:b/>
          <w:bCs/>
          <w:color w:val="000000"/>
          <w:sz w:val="24"/>
          <w:szCs w:val="24"/>
        </w:rPr>
      </w:pPr>
      <w:bookmarkStart w:id="87" w:name="_Toc87280944"/>
      <w:r w:rsidRPr="00FC04A8">
        <w:rPr>
          <w:rFonts w:asciiTheme="majorHAnsi" w:eastAsia="Calibri" w:hAnsiTheme="majorHAnsi" w:cs="Arial"/>
          <w:b/>
          <w:bCs/>
          <w:color w:val="000000"/>
          <w:sz w:val="24"/>
          <w:szCs w:val="24"/>
        </w:rPr>
        <w:t>CAPÍTULO VI</w:t>
      </w:r>
      <w:bookmarkEnd w:id="87"/>
    </w:p>
    <w:p w14:paraId="0472E1BF" w14:textId="77777777" w:rsidR="00287271" w:rsidRPr="00FC04A8" w:rsidRDefault="00066076" w:rsidP="008858C9">
      <w:pPr>
        <w:pStyle w:val="Ttulo2"/>
        <w:spacing w:before="0" w:line="360" w:lineRule="auto"/>
        <w:jc w:val="center"/>
        <w:rPr>
          <w:rFonts w:asciiTheme="majorHAnsi" w:eastAsia="Calibri" w:hAnsiTheme="majorHAnsi" w:cs="Arial"/>
          <w:b/>
          <w:bCs/>
          <w:color w:val="000000"/>
          <w:sz w:val="24"/>
          <w:szCs w:val="24"/>
        </w:rPr>
      </w:pPr>
      <w:bookmarkStart w:id="88" w:name="_Toc87280945"/>
      <w:r w:rsidRPr="00FC04A8">
        <w:rPr>
          <w:rFonts w:asciiTheme="majorHAnsi" w:eastAsia="Calibri" w:hAnsiTheme="majorHAnsi" w:cs="Arial"/>
          <w:b/>
          <w:bCs/>
          <w:color w:val="000000"/>
          <w:sz w:val="24"/>
          <w:szCs w:val="24"/>
        </w:rPr>
        <w:t>DA TRIBUNA POPULAR</w:t>
      </w:r>
      <w:bookmarkEnd w:id="88"/>
    </w:p>
    <w:p w14:paraId="4A477077" w14:textId="147BDC29"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672139">
        <w:rPr>
          <w:rFonts w:asciiTheme="majorHAnsi" w:hAnsiTheme="majorHAnsi" w:cs="Arial"/>
          <w:color w:val="000000"/>
          <w:sz w:val="24"/>
          <w:szCs w:val="24"/>
        </w:rPr>
        <w:t>Art. 1</w:t>
      </w:r>
      <w:r w:rsidR="00626581" w:rsidRPr="00672139">
        <w:rPr>
          <w:rFonts w:asciiTheme="majorHAnsi" w:hAnsiTheme="majorHAnsi" w:cs="Arial"/>
          <w:color w:val="000000"/>
          <w:sz w:val="24"/>
          <w:szCs w:val="24"/>
        </w:rPr>
        <w:t>49</w:t>
      </w:r>
      <w:r w:rsidRPr="00672139">
        <w:rPr>
          <w:rFonts w:asciiTheme="majorHAnsi" w:hAnsiTheme="majorHAnsi" w:cs="Arial"/>
          <w:color w:val="000000"/>
          <w:sz w:val="24"/>
          <w:szCs w:val="24"/>
        </w:rPr>
        <w:t xml:space="preserve"> Os representantes de organização da sociedade civil, com sede no Município, poderão fazer uso da tribuna, pelo espaço de no máximo vinte minutos, para falar sobre demandas locais ou com repercussão no Município, desde que respeite as normas deste Regimento e se inscrevam até </w:t>
      </w:r>
      <w:r w:rsidR="00D82F8E" w:rsidRPr="00672139">
        <w:rPr>
          <w:rFonts w:asciiTheme="majorHAnsi" w:hAnsiTheme="majorHAnsi" w:cs="Arial"/>
          <w:color w:val="000000"/>
          <w:sz w:val="24"/>
          <w:szCs w:val="24"/>
        </w:rPr>
        <w:t>10 dias</w:t>
      </w:r>
      <w:r w:rsidRPr="00672139">
        <w:rPr>
          <w:rFonts w:asciiTheme="majorHAnsi" w:hAnsiTheme="majorHAnsi" w:cs="Arial"/>
          <w:color w:val="000000"/>
          <w:sz w:val="24"/>
          <w:szCs w:val="24"/>
        </w:rPr>
        <w:t xml:space="preserve"> antes da Sessão Plenária Ordinária, junto a Secretaria Geral Câmara, seguindo os seguintes trâmites:</w:t>
      </w:r>
    </w:p>
    <w:p w14:paraId="31B250C2"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A Mesa fornecerá um formulário de pré-inscrição para uso na Tribuna Livre em que deverão constar dados cadastrais da entidade e das pessoas responsáveis, além da pessoa indicada para atuar como oradora na sessão, assunto e justificativa da intervenção.</w:t>
      </w:r>
    </w:p>
    <w:p w14:paraId="20D0FFEA" w14:textId="234F4F52"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II – As pré-inscrições, em formulário convencional ou eletrônico, serão </w:t>
      </w:r>
      <w:r w:rsidR="00FE4C10" w:rsidRPr="00F910EB">
        <w:rPr>
          <w:rFonts w:asciiTheme="majorHAnsi" w:hAnsiTheme="majorHAnsi" w:cs="Arial"/>
          <w:color w:val="000000"/>
          <w:sz w:val="24"/>
          <w:szCs w:val="24"/>
        </w:rPr>
        <w:t>protocoladas</w:t>
      </w:r>
      <w:r w:rsidRPr="00F910EB">
        <w:rPr>
          <w:rFonts w:asciiTheme="majorHAnsi" w:hAnsiTheme="majorHAnsi" w:cs="Arial"/>
          <w:color w:val="000000"/>
          <w:sz w:val="24"/>
          <w:szCs w:val="24"/>
        </w:rPr>
        <w:t xml:space="preserve"> para posterior informação, por correspondência ou pela Internet, da data e do tempo disponível a que farão uso os oradores.</w:t>
      </w:r>
    </w:p>
    <w:p w14:paraId="0CF67AE5" w14:textId="6886D87B"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15</w:t>
      </w:r>
      <w:r w:rsidR="00626581">
        <w:rPr>
          <w:rFonts w:asciiTheme="majorHAnsi" w:hAnsiTheme="majorHAnsi" w:cs="Arial"/>
          <w:color w:val="000000"/>
          <w:sz w:val="24"/>
          <w:szCs w:val="24"/>
        </w:rPr>
        <w:t>0</w:t>
      </w:r>
      <w:r w:rsidRPr="00F910EB">
        <w:rPr>
          <w:rFonts w:asciiTheme="majorHAnsi" w:hAnsiTheme="majorHAnsi" w:cs="Arial"/>
          <w:color w:val="000000"/>
          <w:sz w:val="24"/>
          <w:szCs w:val="24"/>
        </w:rPr>
        <w:t xml:space="preserve"> Após deferimento do requerimento de inscrição, pelo Presidente da Mesa, a Tribuna Livre ocorrerá na sessão seguinte, salvo casos excepcionais a serem definidos pela Casa Legislativa.</w:t>
      </w:r>
    </w:p>
    <w:p w14:paraId="66D55039" w14:textId="1C2CE2B4"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O orador e a entidade que o indicar serão solidariamente responsáveis pelos conceitos por ele emitidos durante o pronunciamento na Tribuna Livre.</w:t>
      </w:r>
    </w:p>
    <w:p w14:paraId="20737AEB" w14:textId="0101CAC4"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Durante a intervenção do orador não serão permitidos apartes.</w:t>
      </w:r>
    </w:p>
    <w:p w14:paraId="093F458B" w14:textId="3CCC7D99"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§3º Na impossibilidade do comparecimento do orador inscrito, o mesmo poderá ser substituído por outro indicado pela entidade, desde que comunicação formal seja dirigida à secretaria até o horário da sessão.</w:t>
      </w:r>
    </w:p>
    <w:p w14:paraId="5B5B9380" w14:textId="0BFB197F"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 xml:space="preserve">§4º O orador deverá observar a linguagem parlamentar e as normas previstas neste Regimento Interno, podendo, ao final de sua intervenção, apresentar sugestões por escrito, as quais serão recolhidas pelo presidente dos trabalhos e encaminhadas pela Mesa às Comissões Permanentes para apreciação e, se for o caso, </w:t>
      </w:r>
      <w:r w:rsidR="008858C9">
        <w:rPr>
          <w:rFonts w:asciiTheme="majorHAnsi" w:hAnsiTheme="majorHAnsi" w:cs="Arial"/>
          <w:color w:val="000000"/>
          <w:sz w:val="24"/>
          <w:szCs w:val="24"/>
        </w:rPr>
        <w:t>transfo</w:t>
      </w:r>
      <w:r w:rsidR="003A0F8C">
        <w:rPr>
          <w:rFonts w:asciiTheme="majorHAnsi" w:hAnsiTheme="majorHAnsi" w:cs="Arial"/>
          <w:color w:val="000000"/>
          <w:sz w:val="24"/>
          <w:szCs w:val="24"/>
        </w:rPr>
        <w:t>rmada em Indicação e encaminhada</w:t>
      </w:r>
      <w:r w:rsidR="008858C9">
        <w:rPr>
          <w:rFonts w:asciiTheme="majorHAnsi" w:hAnsiTheme="majorHAnsi" w:cs="Arial"/>
          <w:color w:val="000000"/>
          <w:sz w:val="24"/>
          <w:szCs w:val="24"/>
        </w:rPr>
        <w:t xml:space="preserve"> ao Poder Executivo</w:t>
      </w:r>
      <w:r w:rsidRPr="00F910EB">
        <w:rPr>
          <w:rFonts w:asciiTheme="majorHAnsi" w:hAnsiTheme="majorHAnsi" w:cs="Arial"/>
          <w:color w:val="000000"/>
          <w:sz w:val="24"/>
          <w:szCs w:val="24"/>
        </w:rPr>
        <w:t>, ou ainda, em sugestões às autoridades competentes federais, estaduais e municipais.</w:t>
      </w:r>
    </w:p>
    <w:p w14:paraId="63368391" w14:textId="66E3A888"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15</w:t>
      </w:r>
      <w:r w:rsidR="00626581">
        <w:rPr>
          <w:rFonts w:asciiTheme="majorHAnsi" w:hAnsiTheme="majorHAnsi" w:cs="Arial"/>
          <w:color w:val="000000"/>
          <w:sz w:val="24"/>
          <w:szCs w:val="24"/>
        </w:rPr>
        <w:t>1</w:t>
      </w:r>
      <w:r w:rsidRPr="00F910EB">
        <w:rPr>
          <w:rFonts w:asciiTheme="majorHAnsi" w:hAnsiTheme="majorHAnsi" w:cs="Arial"/>
          <w:color w:val="000000"/>
          <w:sz w:val="24"/>
          <w:szCs w:val="24"/>
        </w:rPr>
        <w:t xml:space="preserve"> A Tribuna Livre realizar-se-á antes do Pequeno Expediente, em qualquer sessão ordinária.</w:t>
      </w:r>
    </w:p>
    <w:p w14:paraId="7EF1E1A8" w14:textId="77777777" w:rsidR="00287271" w:rsidRPr="00FC04A8" w:rsidRDefault="00066076" w:rsidP="008858C9">
      <w:pPr>
        <w:pStyle w:val="Ttulo2"/>
        <w:spacing w:before="0" w:line="360" w:lineRule="auto"/>
        <w:jc w:val="center"/>
        <w:rPr>
          <w:rFonts w:asciiTheme="majorHAnsi" w:eastAsia="Calibri" w:hAnsiTheme="majorHAnsi" w:cs="Arial"/>
          <w:b/>
          <w:bCs/>
          <w:color w:val="000000"/>
          <w:sz w:val="24"/>
          <w:szCs w:val="24"/>
        </w:rPr>
      </w:pPr>
      <w:bookmarkStart w:id="89" w:name="_Toc87280946"/>
      <w:r w:rsidRPr="00FC04A8">
        <w:rPr>
          <w:rFonts w:asciiTheme="majorHAnsi" w:eastAsia="Calibri" w:hAnsiTheme="majorHAnsi" w:cs="Arial"/>
          <w:b/>
          <w:bCs/>
          <w:color w:val="000000"/>
          <w:sz w:val="24"/>
          <w:szCs w:val="24"/>
        </w:rPr>
        <w:t>CAPÍTULO VII</w:t>
      </w:r>
      <w:bookmarkEnd w:id="89"/>
    </w:p>
    <w:p w14:paraId="206AF70C" w14:textId="77777777" w:rsidR="00287271" w:rsidRPr="00FC04A8" w:rsidRDefault="00066076" w:rsidP="008858C9">
      <w:pPr>
        <w:pStyle w:val="Ttulo2"/>
        <w:spacing w:before="0" w:line="360" w:lineRule="auto"/>
        <w:jc w:val="center"/>
        <w:rPr>
          <w:rFonts w:asciiTheme="majorHAnsi" w:eastAsia="Calibri" w:hAnsiTheme="majorHAnsi" w:cs="Arial"/>
          <w:b/>
          <w:bCs/>
          <w:color w:val="000000"/>
          <w:sz w:val="24"/>
          <w:szCs w:val="24"/>
        </w:rPr>
      </w:pPr>
      <w:bookmarkStart w:id="90" w:name="_Toc87280947"/>
      <w:r w:rsidRPr="00FC04A8">
        <w:rPr>
          <w:rFonts w:asciiTheme="majorHAnsi" w:eastAsia="Calibri" w:hAnsiTheme="majorHAnsi" w:cs="Arial"/>
          <w:b/>
          <w:bCs/>
          <w:color w:val="000000"/>
          <w:sz w:val="24"/>
          <w:szCs w:val="24"/>
        </w:rPr>
        <w:t>DA ATA</w:t>
      </w:r>
      <w:bookmarkEnd w:id="90"/>
    </w:p>
    <w:p w14:paraId="50873D07" w14:textId="1C606F24"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15</w:t>
      </w:r>
      <w:r w:rsidR="00626581">
        <w:rPr>
          <w:rFonts w:asciiTheme="majorHAnsi" w:hAnsiTheme="majorHAnsi" w:cs="Arial"/>
          <w:color w:val="000000"/>
          <w:sz w:val="24"/>
          <w:szCs w:val="24"/>
        </w:rPr>
        <w:t>2</w:t>
      </w:r>
      <w:r w:rsidRPr="00F910EB">
        <w:rPr>
          <w:rFonts w:asciiTheme="majorHAnsi" w:hAnsiTheme="majorHAnsi" w:cs="Arial"/>
          <w:color w:val="000000"/>
          <w:sz w:val="24"/>
          <w:szCs w:val="24"/>
        </w:rPr>
        <w:t xml:space="preserve"> A Ata é o resumo final da Sessão Plenária e será redigida sob a orientação do Primeiro-Secretário, que a assinará juntamente com o Presidente da Câmara e depois de aprovada.</w:t>
      </w:r>
    </w:p>
    <w:p w14:paraId="6F3D1539" w14:textId="77777777" w:rsidR="00287271" w:rsidRDefault="008317CA"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Parágrafo único.</w:t>
      </w:r>
      <w:r w:rsidR="00066076" w:rsidRPr="00F910EB">
        <w:rPr>
          <w:rFonts w:asciiTheme="majorHAnsi" w:hAnsiTheme="majorHAnsi" w:cs="Arial"/>
          <w:color w:val="000000"/>
          <w:sz w:val="24"/>
          <w:szCs w:val="24"/>
        </w:rPr>
        <w:t xml:space="preserve"> As proposições e os documentos apresentados em Sessão Plenária serão indicados em ata sucintamente, salvo requerimento de transcrição integral, realizado por Líder, aprovado pelo Plenário.</w:t>
      </w:r>
    </w:p>
    <w:p w14:paraId="15642A30" w14:textId="6F448656" w:rsidR="008317CA" w:rsidRDefault="008317CA"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15</w:t>
      </w:r>
      <w:r w:rsidR="00626581">
        <w:rPr>
          <w:rFonts w:asciiTheme="majorHAnsi" w:hAnsiTheme="majorHAnsi" w:cs="Arial"/>
          <w:color w:val="000000"/>
          <w:sz w:val="24"/>
          <w:szCs w:val="24"/>
        </w:rPr>
        <w:t>3</w:t>
      </w:r>
      <w:r>
        <w:rPr>
          <w:rFonts w:asciiTheme="majorHAnsi" w:hAnsiTheme="majorHAnsi" w:cs="Arial"/>
          <w:color w:val="000000"/>
          <w:sz w:val="24"/>
          <w:szCs w:val="24"/>
        </w:rPr>
        <w:t xml:space="preserve"> A ata da sessão anterior ficará à disposição dos Vereadores, para verificação. 08 (oito) horas antes do início da sessão seguinte; ao iniciar-se está, o Presidente colocará a ata em discussão e, não sendo retificada ou impugnada, será considerada aprovada, independentemente de votação.</w:t>
      </w:r>
    </w:p>
    <w:p w14:paraId="3EB33E4B" w14:textId="77777777" w:rsidR="008317CA" w:rsidRDefault="008317CA"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§1º Qualquer vereador poderá requerer a leitura da ata no todo ou em parte, mediante aprovação do requerimento pela maioria dos vereadores presentes, para efeito de mera retificação;</w:t>
      </w:r>
    </w:p>
    <w:p w14:paraId="7D698854" w14:textId="77777777" w:rsidR="008317CA" w:rsidRDefault="008317CA"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§2º Se o pedido de retificação não for contestado pelo Secretário, a ata será considerada a</w:t>
      </w:r>
      <w:r w:rsidR="004A53E3">
        <w:rPr>
          <w:rFonts w:asciiTheme="majorHAnsi" w:hAnsiTheme="majorHAnsi" w:cs="Arial"/>
          <w:color w:val="000000"/>
          <w:sz w:val="24"/>
          <w:szCs w:val="24"/>
        </w:rPr>
        <w:t>provada, com a retificação; caso contrário, o Plenário deliberará a respeito;</w:t>
      </w:r>
    </w:p>
    <w:p w14:paraId="549FEA7D" w14:textId="77777777" w:rsidR="004A53E3" w:rsidRDefault="004A53E3"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§3º Levantada a impugnação sobre os termos da ata, o Plenário deliberará a respeito, aceita a impugnação, será lavrada nova ata;</w:t>
      </w:r>
    </w:p>
    <w:p w14:paraId="15F38D83" w14:textId="77777777" w:rsidR="004A53E3" w:rsidRDefault="004A53E3"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§4º Aprovada, a ata será assinada pelo Presidente, Vice-Presidente e pelo Secretário;</w:t>
      </w:r>
    </w:p>
    <w:p w14:paraId="3B8894BC" w14:textId="77777777" w:rsidR="004A53E3" w:rsidRDefault="004A53E3"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§5º Não poderá impugnar a ata vereador ausente à sessão a que a mesma se refira;</w:t>
      </w:r>
    </w:p>
    <w:p w14:paraId="01BEC857" w14:textId="77777777" w:rsidR="004A53E3" w:rsidRPr="00F910EB" w:rsidRDefault="004A53E3"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§6º Qualquer vereador poderá fazer verbalmente o pedido de consignação em ata de pronunciamento, devendo ser transcrito, integralmente, o que for requerido.</w:t>
      </w:r>
    </w:p>
    <w:p w14:paraId="38602BFB" w14:textId="77777777" w:rsidR="00287271" w:rsidRPr="00F910EB" w:rsidRDefault="00066076" w:rsidP="008858C9">
      <w:pPr>
        <w:pStyle w:val="Ttulo1"/>
        <w:spacing w:before="0" w:line="360" w:lineRule="auto"/>
        <w:jc w:val="center"/>
        <w:rPr>
          <w:rFonts w:asciiTheme="majorHAnsi" w:eastAsia="Calibri" w:hAnsiTheme="majorHAnsi" w:cs="Arial"/>
          <w:color w:val="000000"/>
          <w:sz w:val="24"/>
          <w:szCs w:val="24"/>
        </w:rPr>
      </w:pPr>
      <w:bookmarkStart w:id="91" w:name="_Toc87280948"/>
      <w:r w:rsidRPr="00F910EB">
        <w:rPr>
          <w:rFonts w:asciiTheme="majorHAnsi" w:eastAsia="Calibri" w:hAnsiTheme="majorHAnsi" w:cs="Arial"/>
          <w:color w:val="000000"/>
          <w:sz w:val="24"/>
          <w:szCs w:val="24"/>
        </w:rPr>
        <w:lastRenderedPageBreak/>
        <w:t>TÍTULO V</w:t>
      </w:r>
      <w:bookmarkEnd w:id="91"/>
    </w:p>
    <w:p w14:paraId="5C84186B" w14:textId="77777777" w:rsidR="00287271" w:rsidRPr="00F910EB" w:rsidRDefault="00066076" w:rsidP="008858C9">
      <w:pPr>
        <w:pStyle w:val="Ttulo1"/>
        <w:spacing w:before="0" w:line="360" w:lineRule="auto"/>
        <w:jc w:val="center"/>
        <w:rPr>
          <w:rFonts w:asciiTheme="majorHAnsi" w:eastAsia="Calibri" w:hAnsiTheme="majorHAnsi" w:cs="Arial"/>
          <w:color w:val="000000"/>
          <w:sz w:val="24"/>
          <w:szCs w:val="24"/>
        </w:rPr>
      </w:pPr>
      <w:bookmarkStart w:id="92" w:name="_Toc87280949"/>
      <w:r w:rsidRPr="00F910EB">
        <w:rPr>
          <w:rFonts w:asciiTheme="majorHAnsi" w:eastAsia="Calibri" w:hAnsiTheme="majorHAnsi" w:cs="Arial"/>
          <w:color w:val="000000"/>
          <w:sz w:val="24"/>
          <w:szCs w:val="24"/>
        </w:rPr>
        <w:t>DO PROCESSO LEGISLATIVO</w:t>
      </w:r>
      <w:bookmarkEnd w:id="92"/>
    </w:p>
    <w:p w14:paraId="53138216" w14:textId="77777777" w:rsidR="00287271" w:rsidRPr="00FC04A8" w:rsidRDefault="00066076" w:rsidP="008858C9">
      <w:pPr>
        <w:pStyle w:val="Ttulo2"/>
        <w:spacing w:before="0" w:line="360" w:lineRule="auto"/>
        <w:jc w:val="center"/>
        <w:rPr>
          <w:rFonts w:asciiTheme="majorHAnsi" w:eastAsia="Calibri" w:hAnsiTheme="majorHAnsi" w:cs="Arial"/>
          <w:b/>
          <w:bCs/>
          <w:color w:val="000000"/>
          <w:sz w:val="24"/>
          <w:szCs w:val="24"/>
        </w:rPr>
      </w:pPr>
      <w:bookmarkStart w:id="93" w:name="_Toc87280950"/>
      <w:r w:rsidRPr="00FC04A8">
        <w:rPr>
          <w:rFonts w:asciiTheme="majorHAnsi" w:eastAsia="Calibri" w:hAnsiTheme="majorHAnsi" w:cs="Arial"/>
          <w:b/>
          <w:bCs/>
          <w:color w:val="000000"/>
          <w:sz w:val="24"/>
          <w:szCs w:val="24"/>
        </w:rPr>
        <w:t>CAPÍTULO I</w:t>
      </w:r>
      <w:bookmarkEnd w:id="93"/>
    </w:p>
    <w:p w14:paraId="2E726035" w14:textId="77777777" w:rsidR="00287271" w:rsidRPr="00FC04A8" w:rsidRDefault="00066076" w:rsidP="008858C9">
      <w:pPr>
        <w:pStyle w:val="Ttulo2"/>
        <w:spacing w:before="0" w:line="360" w:lineRule="auto"/>
        <w:jc w:val="center"/>
        <w:rPr>
          <w:rFonts w:asciiTheme="majorHAnsi" w:eastAsia="Calibri" w:hAnsiTheme="majorHAnsi" w:cs="Arial"/>
          <w:b/>
          <w:bCs/>
          <w:color w:val="000000"/>
          <w:sz w:val="24"/>
          <w:szCs w:val="24"/>
        </w:rPr>
      </w:pPr>
      <w:bookmarkStart w:id="94" w:name="_Toc87280951"/>
      <w:r w:rsidRPr="00FC04A8">
        <w:rPr>
          <w:rFonts w:asciiTheme="majorHAnsi" w:eastAsia="Calibri" w:hAnsiTheme="majorHAnsi" w:cs="Arial"/>
          <w:b/>
          <w:bCs/>
          <w:color w:val="000000"/>
          <w:sz w:val="24"/>
          <w:szCs w:val="24"/>
        </w:rPr>
        <w:t>DOS PROJETOS E DAS PROPOSIÇÕES</w:t>
      </w:r>
      <w:bookmarkEnd w:id="94"/>
    </w:p>
    <w:p w14:paraId="0EAD1D92"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154 Proposição é toda matéria sujeita à apreciação do Plenário.</w:t>
      </w:r>
    </w:p>
    <w:p w14:paraId="225413ED" w14:textId="3B0DE3F2"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São espécies de proposição:</w:t>
      </w:r>
    </w:p>
    <w:p w14:paraId="0E8D332F"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proposta de emenda à Lei Orgânica do Município;</w:t>
      </w:r>
    </w:p>
    <w:p w14:paraId="59F13B82"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projeto de lei complementar;</w:t>
      </w:r>
    </w:p>
    <w:p w14:paraId="1684D53A"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projeto de lei ordinária;</w:t>
      </w:r>
    </w:p>
    <w:p w14:paraId="00F4D43C"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projeto de decreto legislativo;</w:t>
      </w:r>
    </w:p>
    <w:p w14:paraId="4B7EC42F"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 – projeto de resolução;</w:t>
      </w:r>
    </w:p>
    <w:p w14:paraId="5939165E"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 – moção, solicitação de providências e indicações;</w:t>
      </w:r>
    </w:p>
    <w:p w14:paraId="7E1BEA8A"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VII – requerimento;</w:t>
      </w:r>
    </w:p>
    <w:p w14:paraId="10019A89"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VIII – recurso;</w:t>
      </w:r>
    </w:p>
    <w:p w14:paraId="28922A8D"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IX – emenda e subemenda;</w:t>
      </w:r>
    </w:p>
    <w:p w14:paraId="0A772038"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X – representação.</w:t>
      </w:r>
    </w:p>
    <w:p w14:paraId="171BB247" w14:textId="1EEE8758"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 proposição terá sua tramitação iniciada após ser protocolada na Secretaria da Câmara Municipal, assim como, comprovado seu encaminhamento por meio eletrônico, para o </w:t>
      </w:r>
      <w:r w:rsidRPr="00F910EB">
        <w:rPr>
          <w:rFonts w:asciiTheme="majorHAnsi" w:hAnsiTheme="majorHAnsi" w:cs="Arial"/>
          <w:i/>
          <w:color w:val="000000"/>
          <w:sz w:val="24"/>
          <w:szCs w:val="24"/>
        </w:rPr>
        <w:t>e-mail</w:t>
      </w:r>
      <w:r w:rsidRPr="00F910EB">
        <w:rPr>
          <w:rFonts w:asciiTheme="majorHAnsi" w:hAnsiTheme="majorHAnsi" w:cs="Arial"/>
          <w:color w:val="000000"/>
          <w:sz w:val="24"/>
          <w:szCs w:val="24"/>
        </w:rPr>
        <w:t xml:space="preserve"> institucional da Secretaria.</w:t>
      </w:r>
    </w:p>
    <w:p w14:paraId="1C930E89"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155 A autoria de proposição, nos limites e prerrogativas admitidos na Constituição Federal e na Lei Orgânica do Município, poderá ser exercida:</w:t>
      </w:r>
    </w:p>
    <w:p w14:paraId="50A14ED9" w14:textId="77777777" w:rsidR="00287271" w:rsidRPr="00FC04A8"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C04A8">
        <w:rPr>
          <w:rFonts w:asciiTheme="majorHAnsi" w:hAnsiTheme="majorHAnsi" w:cs="Arial"/>
          <w:color w:val="000000"/>
          <w:sz w:val="24"/>
          <w:szCs w:val="24"/>
        </w:rPr>
        <w:t>I – pelo Prefeito;</w:t>
      </w:r>
    </w:p>
    <w:p w14:paraId="575AB3B2" w14:textId="77777777" w:rsidR="00287271" w:rsidRPr="00FC04A8"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C04A8">
        <w:rPr>
          <w:rFonts w:asciiTheme="majorHAnsi" w:hAnsiTheme="majorHAnsi" w:cs="Arial"/>
          <w:color w:val="000000"/>
          <w:sz w:val="24"/>
          <w:szCs w:val="24"/>
        </w:rPr>
        <w:t>II – pela Mesa Diretora da Câmara Municipal;</w:t>
      </w:r>
    </w:p>
    <w:p w14:paraId="4DAC9DD6" w14:textId="77777777" w:rsidR="00287271" w:rsidRPr="00FC04A8"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C04A8">
        <w:rPr>
          <w:rFonts w:asciiTheme="majorHAnsi" w:hAnsiTheme="majorHAnsi" w:cs="Arial"/>
          <w:color w:val="000000"/>
          <w:sz w:val="24"/>
          <w:szCs w:val="24"/>
        </w:rPr>
        <w:t>III – por Vereador, individualmente ou em conjunto;</w:t>
      </w:r>
    </w:p>
    <w:p w14:paraId="72300357"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C04A8">
        <w:rPr>
          <w:rFonts w:asciiTheme="majorHAnsi" w:hAnsiTheme="majorHAnsi" w:cs="Arial"/>
          <w:color w:val="000000"/>
          <w:sz w:val="24"/>
          <w:szCs w:val="24"/>
        </w:rPr>
        <w:t>IV – por eleitores do Município.</w:t>
      </w:r>
    </w:p>
    <w:p w14:paraId="36FD1053" w14:textId="67627F83"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 iniciativa de proposição da Mesa Diretora será assinada pelo Presidente e pelo Primeiro-Secretário, após deliberação em reunião.</w:t>
      </w:r>
    </w:p>
    <w:p w14:paraId="25681366" w14:textId="48C2B788"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O projeto de lei de iniciativa popular:</w:t>
      </w:r>
    </w:p>
    <w:p w14:paraId="24BD0254"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será apresentado e defendido nas Comissões e em Sessão Plenária por seu autor popular, assim considerado o primeiro signatário;</w:t>
      </w:r>
    </w:p>
    <w:p w14:paraId="020F14EE"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II – o autor popular, em Sessão Plenária, usará a palavra na abertura da discussão, na </w:t>
      </w:r>
      <w:r w:rsidRPr="00F910EB">
        <w:rPr>
          <w:rFonts w:asciiTheme="majorHAnsi" w:hAnsiTheme="majorHAnsi" w:cs="Arial"/>
          <w:color w:val="000000"/>
          <w:sz w:val="24"/>
          <w:szCs w:val="24"/>
        </w:rPr>
        <w:lastRenderedPageBreak/>
        <w:t>Ordem do Dia, pelo prazo de dez minutos, sem aparte;</w:t>
      </w:r>
    </w:p>
    <w:p w14:paraId="17A29BB8"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após manifestação do autor popular, cada Vereador disporá de três minutos para pronunciamento, conforme ordem de inscrição.</w:t>
      </w:r>
    </w:p>
    <w:p w14:paraId="543CB098" w14:textId="5AE6E816" w:rsidR="00287271" w:rsidRPr="00672139"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672139">
        <w:rPr>
          <w:rFonts w:asciiTheme="majorHAnsi" w:hAnsiTheme="majorHAnsi" w:cs="Arial"/>
          <w:color w:val="000000"/>
          <w:sz w:val="24"/>
          <w:szCs w:val="24"/>
        </w:rPr>
        <w:t>§3</w:t>
      </w:r>
      <w:r w:rsidRPr="00672139">
        <w:rPr>
          <w:rFonts w:asciiTheme="majorHAnsi" w:hAnsiTheme="majorHAnsi" w:cs="Arial"/>
          <w:strike/>
          <w:color w:val="000000"/>
          <w:sz w:val="24"/>
          <w:szCs w:val="24"/>
        </w:rPr>
        <w:t>º</w:t>
      </w:r>
      <w:r w:rsidRPr="00672139">
        <w:rPr>
          <w:rFonts w:asciiTheme="majorHAnsi" w:hAnsiTheme="majorHAnsi" w:cs="Arial"/>
          <w:color w:val="000000"/>
          <w:sz w:val="24"/>
          <w:szCs w:val="24"/>
        </w:rPr>
        <w:t xml:space="preserve"> A proposição, com sua justificativa, será publicada e divulgada, no prazo de vinte e quatro horas, inclusive por meios eletrônicos, com encaminhamento posterior à Sessão Plenária Ordinária subsequente, para comunicação aos Vereadores.</w:t>
      </w:r>
    </w:p>
    <w:p w14:paraId="374FA464" w14:textId="2FE0B75B"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672139">
        <w:rPr>
          <w:rFonts w:asciiTheme="majorHAnsi" w:hAnsiTheme="majorHAnsi" w:cs="Arial"/>
          <w:color w:val="000000"/>
          <w:sz w:val="24"/>
          <w:szCs w:val="24"/>
        </w:rPr>
        <w:t>§4</w:t>
      </w:r>
      <w:r w:rsidRPr="00672139">
        <w:rPr>
          <w:rFonts w:asciiTheme="majorHAnsi" w:hAnsiTheme="majorHAnsi" w:cs="Arial"/>
          <w:strike/>
          <w:color w:val="000000"/>
          <w:sz w:val="24"/>
          <w:szCs w:val="24"/>
        </w:rPr>
        <w:t>º</w:t>
      </w:r>
      <w:r w:rsidRPr="00672139">
        <w:rPr>
          <w:rFonts w:asciiTheme="majorHAnsi" w:hAnsiTheme="majorHAnsi" w:cs="Arial"/>
          <w:color w:val="000000"/>
          <w:sz w:val="24"/>
          <w:szCs w:val="24"/>
        </w:rPr>
        <w:t xml:space="preserve"> A proposição, cuja redação estiver em desacordo com a técnica legislativa, exceto a de iniciativa popular, será devolvida ao autor para as correções cabíveis.</w:t>
      </w:r>
    </w:p>
    <w:p w14:paraId="05625CC2" w14:textId="4F4BF41C"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§5</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O projeto de lei de iniciativa popular, se for necessário, terá sua redação revisada e ajustada à técnica legislativa pela Comissão de Constituição, Justiça e Redação Final.</w:t>
      </w:r>
    </w:p>
    <w:p w14:paraId="298D3C72" w14:textId="5EA08645"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§6</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 proposição de iniciativa de Vereador poderá ser apresentada individual ou coletivamente e deverá ser acompanhada de justificativa.</w:t>
      </w:r>
    </w:p>
    <w:p w14:paraId="2A549D35" w14:textId="3715E936"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§7</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É considerado autor da proposição, para efeitos regimentais, os Vereadores signatários quando da entrada da proposição junto a Secretaria da Câmara.</w:t>
      </w:r>
    </w:p>
    <w:p w14:paraId="0B1FD226"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8</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Constituem apoiamento legislativo as assinaturas que se seguirem a primeira, exceto quando se tratar de proposição para a qual a Lei Orgânica Municipal ou este Regimento exigir determinado número de subscritores.</w:t>
      </w:r>
    </w:p>
    <w:p w14:paraId="5ECDB1C0" w14:textId="7107A84E"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§9º A proposição deverá apresentar mensagem escrita de encaminhamento devidamente fundamentada pelo autor.</w:t>
      </w:r>
    </w:p>
    <w:p w14:paraId="14290A90" w14:textId="4DD0B89D"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§10 Exceção feita às emendas e às subemendas, as proposições deverão conter ementa indicativa do assunto a que se refere.</w:t>
      </w:r>
    </w:p>
    <w:p w14:paraId="0586FACD" w14:textId="5B4737AD"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672139">
        <w:rPr>
          <w:rFonts w:asciiTheme="majorHAnsi" w:hAnsiTheme="majorHAnsi" w:cs="Arial"/>
          <w:color w:val="000000"/>
          <w:sz w:val="24"/>
          <w:szCs w:val="24"/>
        </w:rPr>
        <w:t>§11 Ao autor caberá o direito de retirada de proposição, mediante indicação, dirigida ao Presidente da Câmara Municipal, até o encerramento da discussão, na Ordem do Dia de Sessão Plenária.</w:t>
      </w:r>
    </w:p>
    <w:p w14:paraId="26503EB3" w14:textId="562FBD1D"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§12 Finda a Legislatura, serão arquivadas todas as proposições que estiverem em tramitação na Câmara Municipal, independenteme</w:t>
      </w:r>
      <w:r w:rsidR="008858C9">
        <w:rPr>
          <w:rFonts w:asciiTheme="majorHAnsi" w:hAnsiTheme="majorHAnsi" w:cs="Arial"/>
          <w:color w:val="000000"/>
          <w:sz w:val="24"/>
          <w:szCs w:val="24"/>
        </w:rPr>
        <w:t>nte da fase em que se encontram, cabendo ao autor ou qualquer integrante da mesma bancada na legislatura seguinte</w:t>
      </w:r>
      <w:r w:rsidR="003A0F8C">
        <w:rPr>
          <w:rFonts w:asciiTheme="majorHAnsi" w:hAnsiTheme="majorHAnsi" w:cs="Arial"/>
          <w:color w:val="000000"/>
          <w:sz w:val="24"/>
          <w:szCs w:val="24"/>
        </w:rPr>
        <w:t>,</w:t>
      </w:r>
      <w:r w:rsidR="008858C9">
        <w:rPr>
          <w:rFonts w:asciiTheme="majorHAnsi" w:hAnsiTheme="majorHAnsi" w:cs="Arial"/>
          <w:color w:val="000000"/>
          <w:sz w:val="24"/>
          <w:szCs w:val="24"/>
        </w:rPr>
        <w:t xml:space="preserve"> através de requerimento</w:t>
      </w:r>
      <w:r w:rsidR="003A0F8C">
        <w:rPr>
          <w:rFonts w:asciiTheme="majorHAnsi" w:hAnsiTheme="majorHAnsi" w:cs="Arial"/>
          <w:color w:val="000000"/>
          <w:sz w:val="24"/>
          <w:szCs w:val="24"/>
        </w:rPr>
        <w:t>,</w:t>
      </w:r>
      <w:r w:rsidR="008858C9">
        <w:rPr>
          <w:rFonts w:asciiTheme="majorHAnsi" w:hAnsiTheme="majorHAnsi" w:cs="Arial"/>
          <w:color w:val="000000"/>
          <w:sz w:val="24"/>
          <w:szCs w:val="24"/>
        </w:rPr>
        <w:t xml:space="preserve"> solicitar o seu desarquivamento;</w:t>
      </w:r>
    </w:p>
    <w:p w14:paraId="6F8223A7" w14:textId="0076F681"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§13 Quando, por extravio ou retenção indevida, não for possível o andamento de qualquer proposição, a Mesa Diretora fará reconstituir o respectivo processo.</w:t>
      </w:r>
    </w:p>
    <w:p w14:paraId="5A686B73" w14:textId="77777777" w:rsidR="00287271" w:rsidRPr="00FC04A8" w:rsidRDefault="00066076" w:rsidP="003A0F8C">
      <w:pPr>
        <w:pStyle w:val="Ttulo3"/>
        <w:spacing w:before="0" w:line="360" w:lineRule="auto"/>
        <w:jc w:val="center"/>
        <w:rPr>
          <w:rFonts w:asciiTheme="majorHAnsi" w:eastAsia="Calibri" w:hAnsiTheme="majorHAnsi" w:cs="Arial"/>
          <w:b/>
          <w:bCs/>
          <w:color w:val="000000"/>
        </w:rPr>
      </w:pPr>
      <w:bookmarkStart w:id="95" w:name="_Toc87280952"/>
      <w:r w:rsidRPr="00FC04A8">
        <w:rPr>
          <w:rFonts w:asciiTheme="majorHAnsi" w:eastAsia="Calibri" w:hAnsiTheme="majorHAnsi" w:cs="Arial"/>
          <w:b/>
          <w:bCs/>
          <w:color w:val="000000"/>
        </w:rPr>
        <w:lastRenderedPageBreak/>
        <w:t>Seção I</w:t>
      </w:r>
      <w:bookmarkEnd w:id="95"/>
    </w:p>
    <w:p w14:paraId="72EEF0B8" w14:textId="77777777" w:rsidR="00287271" w:rsidRPr="00FC04A8" w:rsidRDefault="00066076" w:rsidP="003A0F8C">
      <w:pPr>
        <w:pStyle w:val="Ttulo3"/>
        <w:spacing w:before="0" w:line="360" w:lineRule="auto"/>
        <w:jc w:val="center"/>
        <w:rPr>
          <w:rFonts w:asciiTheme="majorHAnsi" w:eastAsia="Calibri" w:hAnsiTheme="majorHAnsi" w:cs="Arial"/>
          <w:b/>
          <w:bCs/>
          <w:color w:val="000000"/>
        </w:rPr>
      </w:pPr>
      <w:bookmarkStart w:id="96" w:name="_Toc87280953"/>
      <w:r w:rsidRPr="00FC04A8">
        <w:rPr>
          <w:rFonts w:asciiTheme="majorHAnsi" w:eastAsia="Calibri" w:hAnsiTheme="majorHAnsi" w:cs="Arial"/>
          <w:b/>
          <w:bCs/>
          <w:color w:val="000000"/>
        </w:rPr>
        <w:t>Das Proposições em Espécie</w:t>
      </w:r>
      <w:bookmarkEnd w:id="96"/>
    </w:p>
    <w:p w14:paraId="2F9FC0C4" w14:textId="77777777" w:rsidR="00287271" w:rsidRPr="00FC04A8" w:rsidRDefault="00066076" w:rsidP="003A0F8C">
      <w:pPr>
        <w:pStyle w:val="Ttulo4"/>
        <w:spacing w:before="0" w:line="360" w:lineRule="auto"/>
        <w:jc w:val="center"/>
        <w:rPr>
          <w:rFonts w:asciiTheme="majorHAnsi" w:eastAsia="Calibri" w:hAnsiTheme="majorHAnsi" w:cs="Arial"/>
          <w:b/>
          <w:bCs/>
          <w:color w:val="000000"/>
          <w:sz w:val="24"/>
          <w:szCs w:val="24"/>
        </w:rPr>
      </w:pPr>
      <w:bookmarkStart w:id="97" w:name="_Toc87280954"/>
      <w:r w:rsidRPr="00FC04A8">
        <w:rPr>
          <w:rFonts w:asciiTheme="majorHAnsi" w:eastAsia="Calibri" w:hAnsiTheme="majorHAnsi" w:cs="Arial"/>
          <w:b/>
          <w:bCs/>
          <w:color w:val="000000"/>
          <w:sz w:val="24"/>
          <w:szCs w:val="24"/>
        </w:rPr>
        <w:t>Subseção I</w:t>
      </w:r>
      <w:bookmarkEnd w:id="97"/>
    </w:p>
    <w:p w14:paraId="1EB2E7E3" w14:textId="6123AC8D" w:rsidR="00287271" w:rsidRPr="00FC04A8" w:rsidRDefault="00066076" w:rsidP="003A0F8C">
      <w:pPr>
        <w:pStyle w:val="Ttulo4"/>
        <w:spacing w:before="0" w:line="360" w:lineRule="auto"/>
        <w:jc w:val="center"/>
        <w:rPr>
          <w:rFonts w:asciiTheme="majorHAnsi" w:eastAsia="Calibri" w:hAnsiTheme="majorHAnsi" w:cs="Arial"/>
          <w:b/>
          <w:bCs/>
          <w:color w:val="000000"/>
          <w:sz w:val="24"/>
          <w:szCs w:val="24"/>
        </w:rPr>
      </w:pPr>
      <w:bookmarkStart w:id="98" w:name="_Toc87280955"/>
      <w:r w:rsidRPr="00FC04A8">
        <w:rPr>
          <w:rFonts w:asciiTheme="majorHAnsi" w:eastAsia="Calibri" w:hAnsiTheme="majorHAnsi" w:cs="Arial"/>
          <w:b/>
          <w:bCs/>
          <w:color w:val="000000"/>
          <w:sz w:val="24"/>
          <w:szCs w:val="24"/>
        </w:rPr>
        <w:t xml:space="preserve">Da Proposta de Emenda </w:t>
      </w:r>
      <w:r w:rsidR="003963C0" w:rsidRPr="00FC04A8">
        <w:rPr>
          <w:rFonts w:asciiTheme="majorHAnsi" w:eastAsia="Calibri" w:hAnsiTheme="majorHAnsi" w:cs="Arial"/>
          <w:b/>
          <w:bCs/>
          <w:color w:val="000000"/>
          <w:sz w:val="24"/>
          <w:szCs w:val="24"/>
        </w:rPr>
        <w:t>à</w:t>
      </w:r>
      <w:r w:rsidRPr="00FC04A8">
        <w:rPr>
          <w:rFonts w:asciiTheme="majorHAnsi" w:eastAsia="Calibri" w:hAnsiTheme="majorHAnsi" w:cs="Arial"/>
          <w:b/>
          <w:bCs/>
          <w:color w:val="000000"/>
          <w:sz w:val="24"/>
          <w:szCs w:val="24"/>
        </w:rPr>
        <w:t xml:space="preserve"> Lei Orgânica do Município</w:t>
      </w:r>
      <w:bookmarkEnd w:id="98"/>
    </w:p>
    <w:p w14:paraId="736F7C8C"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156 Proposta de emenda à Lei Orgânica do Município é a proposição destinada a incluir, suprimir ou alterar dispositivos da Lei Orgânica Municipal.</w:t>
      </w:r>
    </w:p>
    <w:p w14:paraId="1709F262"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157 A proposta de emenda à Lei Orgânica Municipal poderá ser apresentada:</w:t>
      </w:r>
    </w:p>
    <w:p w14:paraId="73A46640"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por no mínimo um terço dos Vereadores;</w:t>
      </w:r>
    </w:p>
    <w:p w14:paraId="04F39E7D"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pelo Prefeito Municipal.</w:t>
      </w:r>
    </w:p>
    <w:p w14:paraId="1113D0FE" w14:textId="4A29A36D"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 proposta de emenda à Lei Orgânica Municipal será deliberada em dois turnos de </w:t>
      </w:r>
      <w:r w:rsidRPr="00672139">
        <w:rPr>
          <w:rFonts w:asciiTheme="majorHAnsi" w:hAnsiTheme="majorHAnsi" w:cs="Arial"/>
          <w:color w:val="000000"/>
          <w:sz w:val="24"/>
          <w:szCs w:val="24"/>
        </w:rPr>
        <w:t xml:space="preserve">votação, com </w:t>
      </w:r>
      <w:r w:rsidR="003963C0" w:rsidRPr="00672139">
        <w:rPr>
          <w:rFonts w:asciiTheme="majorHAnsi" w:hAnsiTheme="majorHAnsi" w:cs="Arial"/>
          <w:color w:val="000000"/>
          <w:sz w:val="24"/>
          <w:szCs w:val="24"/>
        </w:rPr>
        <w:t>interstício mínimo</w:t>
      </w:r>
      <w:r w:rsidRPr="00672139">
        <w:rPr>
          <w:rFonts w:asciiTheme="majorHAnsi" w:hAnsiTheme="majorHAnsi" w:cs="Arial"/>
          <w:color w:val="000000"/>
          <w:sz w:val="24"/>
          <w:szCs w:val="24"/>
        </w:rPr>
        <w:t xml:space="preserve"> de dez dias, sujeitando-se à tramitação por Rito Especial, nos termos do art. </w:t>
      </w:r>
      <w:r w:rsidR="00D82F8E" w:rsidRPr="00672139">
        <w:rPr>
          <w:rFonts w:asciiTheme="majorHAnsi" w:hAnsiTheme="majorHAnsi" w:cs="Arial"/>
          <w:color w:val="000000"/>
          <w:sz w:val="24"/>
          <w:szCs w:val="24"/>
        </w:rPr>
        <w:t>217</w:t>
      </w:r>
      <w:r w:rsidRPr="00672139">
        <w:rPr>
          <w:rFonts w:asciiTheme="majorHAnsi" w:hAnsiTheme="majorHAnsi" w:cs="Arial"/>
          <w:color w:val="000000"/>
          <w:sz w:val="24"/>
          <w:szCs w:val="24"/>
        </w:rPr>
        <w:t xml:space="preserve"> deste Regimento Interno.</w:t>
      </w:r>
    </w:p>
    <w:p w14:paraId="404560DD" w14:textId="50CF1FAE"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w:t>
      </w:r>
      <w:r w:rsidR="000643E7">
        <w:rPr>
          <w:rFonts w:asciiTheme="majorHAnsi" w:hAnsiTheme="majorHAnsi" w:cs="Arial"/>
          <w:color w:val="000000"/>
          <w:sz w:val="24"/>
          <w:szCs w:val="24"/>
        </w:rPr>
        <w:t>2</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 emenda à Lei Orgânica Municipal será promulgada pela Mesa da Câmara Municipal, com o respectivo número de ordem, no prazo de dez dias, com ampla divulgação, inclusive por meios eletrônicos.</w:t>
      </w:r>
    </w:p>
    <w:p w14:paraId="40A1C7CA" w14:textId="6EDB54BA"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§3</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 matéria constante de proposta de emenda à Lei Orgânica Municipal rejeitada não poderá ser objeto de nova proposta na mesma Sessão Legislativa, exceto se proposta por a maioria absoluta dos membros da Câmara.</w:t>
      </w:r>
    </w:p>
    <w:p w14:paraId="197A717E" w14:textId="3B5F25DB"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§4</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Não será objeto de deliberação a proposta de emenda à Lei Orgânica Municipal que:</w:t>
      </w:r>
    </w:p>
    <w:p w14:paraId="0960B1D7"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tratar de assunto:</w:t>
      </w:r>
    </w:p>
    <w:p w14:paraId="5D932805"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 que não seja de interesse do Município;</w:t>
      </w:r>
    </w:p>
    <w:p w14:paraId="71733A61"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b) que discipline matéria administrativa, financeira ou operacional;</w:t>
      </w:r>
    </w:p>
    <w:p w14:paraId="6C939106"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c) que seja própria de lei complementar. </w:t>
      </w:r>
    </w:p>
    <w:p w14:paraId="742F81B2"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atentar contra a separação dos Poderes.</w:t>
      </w:r>
    </w:p>
    <w:p w14:paraId="5D8F86DE" w14:textId="4C3C08D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§5</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 emenda à Lei Orgânica Municipal não poderá ser proposta no caso de intervenção no Município.</w:t>
      </w:r>
    </w:p>
    <w:p w14:paraId="3BF5066C" w14:textId="77777777" w:rsidR="00287271" w:rsidRPr="00FC04A8" w:rsidRDefault="00066076" w:rsidP="003A0F8C">
      <w:pPr>
        <w:pStyle w:val="Ttulo4"/>
        <w:spacing w:before="0" w:line="360" w:lineRule="auto"/>
        <w:jc w:val="center"/>
        <w:rPr>
          <w:rFonts w:asciiTheme="majorHAnsi" w:eastAsia="Calibri" w:hAnsiTheme="majorHAnsi" w:cs="Arial"/>
          <w:b/>
          <w:bCs/>
          <w:color w:val="000000"/>
          <w:sz w:val="24"/>
          <w:szCs w:val="24"/>
        </w:rPr>
      </w:pPr>
      <w:bookmarkStart w:id="99" w:name="_Toc87280956"/>
      <w:r w:rsidRPr="00FC04A8">
        <w:rPr>
          <w:rFonts w:asciiTheme="majorHAnsi" w:eastAsia="Calibri" w:hAnsiTheme="majorHAnsi" w:cs="Arial"/>
          <w:b/>
          <w:bCs/>
          <w:color w:val="000000"/>
          <w:sz w:val="24"/>
          <w:szCs w:val="24"/>
        </w:rPr>
        <w:t>Subseção II</w:t>
      </w:r>
      <w:bookmarkEnd w:id="99"/>
    </w:p>
    <w:p w14:paraId="42043EB7" w14:textId="77777777" w:rsidR="00287271" w:rsidRPr="00FC04A8" w:rsidRDefault="00066076" w:rsidP="003A0F8C">
      <w:pPr>
        <w:pStyle w:val="Ttulo4"/>
        <w:spacing w:before="0" w:line="360" w:lineRule="auto"/>
        <w:jc w:val="center"/>
        <w:rPr>
          <w:rFonts w:asciiTheme="majorHAnsi" w:eastAsia="Calibri" w:hAnsiTheme="majorHAnsi" w:cs="Arial"/>
          <w:b/>
          <w:bCs/>
          <w:color w:val="000000"/>
          <w:sz w:val="24"/>
          <w:szCs w:val="24"/>
        </w:rPr>
      </w:pPr>
      <w:bookmarkStart w:id="100" w:name="_Toc87280957"/>
      <w:r w:rsidRPr="00FC04A8">
        <w:rPr>
          <w:rFonts w:asciiTheme="majorHAnsi" w:eastAsia="Calibri" w:hAnsiTheme="majorHAnsi" w:cs="Arial"/>
          <w:b/>
          <w:bCs/>
          <w:color w:val="000000"/>
          <w:sz w:val="24"/>
          <w:szCs w:val="24"/>
        </w:rPr>
        <w:t>Dos Projetos de Lei</w:t>
      </w:r>
      <w:bookmarkEnd w:id="100"/>
    </w:p>
    <w:p w14:paraId="2E0802A4"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158 Projeto de lei é a proposição que tem por objetivo articular matéria legislativa definida na Lei Orgânica do Município como sendo de competência da Câmara Municipal, sujeita à sanção do Prefeito.</w:t>
      </w:r>
    </w:p>
    <w:p w14:paraId="045A1BA8" w14:textId="362C087B"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§1</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As matérias referidas na Lei Orgânica do Município objeto de lei complementar serão processadas como projeto de lei complementar, com aprovação condicionada à maioria absoluta de votos de Vereadores, não admitindo tramitação em Regime de Urgência.</w:t>
      </w:r>
    </w:p>
    <w:p w14:paraId="0FE3B9DA" w14:textId="524E317F"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 matéria de que trata este artigo, não indicada na Lei Orgânica do Município como lei complementar, será processada como projeto de lei ordinária, com aprovação condicionada à maioria simples de votos dos Vereadores presentes na Sessão Plenária.</w:t>
      </w:r>
    </w:p>
    <w:p w14:paraId="561F68DB" w14:textId="77777777" w:rsidR="00287271" w:rsidRPr="00FC04A8" w:rsidRDefault="00066076" w:rsidP="003A0F8C">
      <w:pPr>
        <w:pStyle w:val="Ttulo4"/>
        <w:spacing w:before="0" w:line="360" w:lineRule="auto"/>
        <w:jc w:val="center"/>
        <w:rPr>
          <w:rFonts w:asciiTheme="majorHAnsi" w:eastAsia="Calibri" w:hAnsiTheme="majorHAnsi" w:cs="Arial"/>
          <w:b/>
          <w:bCs/>
          <w:color w:val="000000"/>
          <w:sz w:val="24"/>
          <w:szCs w:val="24"/>
        </w:rPr>
      </w:pPr>
      <w:bookmarkStart w:id="101" w:name="_Toc87280958"/>
      <w:r w:rsidRPr="00FC04A8">
        <w:rPr>
          <w:rFonts w:asciiTheme="majorHAnsi" w:eastAsia="Calibri" w:hAnsiTheme="majorHAnsi" w:cs="Arial"/>
          <w:b/>
          <w:bCs/>
          <w:color w:val="000000"/>
          <w:sz w:val="24"/>
          <w:szCs w:val="24"/>
        </w:rPr>
        <w:t>Subseção III</w:t>
      </w:r>
      <w:bookmarkEnd w:id="101"/>
    </w:p>
    <w:p w14:paraId="0E067520" w14:textId="77777777" w:rsidR="00287271" w:rsidRPr="00FC04A8" w:rsidRDefault="00066076" w:rsidP="003A0F8C">
      <w:pPr>
        <w:pStyle w:val="Ttulo4"/>
        <w:spacing w:before="0" w:line="360" w:lineRule="auto"/>
        <w:jc w:val="center"/>
        <w:rPr>
          <w:rFonts w:asciiTheme="majorHAnsi" w:eastAsia="Calibri" w:hAnsiTheme="majorHAnsi" w:cs="Arial"/>
          <w:b/>
          <w:bCs/>
          <w:color w:val="000000"/>
          <w:sz w:val="24"/>
          <w:szCs w:val="24"/>
        </w:rPr>
      </w:pPr>
      <w:bookmarkStart w:id="102" w:name="_Toc87280959"/>
      <w:r w:rsidRPr="00FC04A8">
        <w:rPr>
          <w:rFonts w:asciiTheme="majorHAnsi" w:eastAsia="Calibri" w:hAnsiTheme="majorHAnsi" w:cs="Arial"/>
          <w:b/>
          <w:bCs/>
          <w:color w:val="000000"/>
          <w:sz w:val="24"/>
          <w:szCs w:val="24"/>
        </w:rPr>
        <w:t>Do Projeto de Decreto Legislativo</w:t>
      </w:r>
      <w:bookmarkEnd w:id="102"/>
    </w:p>
    <w:p w14:paraId="1B84F973" w14:textId="1CCDB4AC"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Art.159 Projeto de decreto legislativo é a proposição destinada a regular matéria que exceda os limites da economia interna da Câmara Municipal, não sujeitas à sanção do Prefeito, sendo promulgada pelo Presidente da Câmara Municipal, destinando-se a disciplinar os seguintes casos:</w:t>
      </w:r>
    </w:p>
    <w:p w14:paraId="57626141"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decisão das contas que o Prefeito deve anualmente prestar, nos termos do art. 31 da Constituição Federal;</w:t>
      </w:r>
    </w:p>
    <w:p w14:paraId="7439E875"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suspensão de ato normativo do Poder Executivo que extrapole o poder regulamentar ou o limite da delegação legislativa;</w:t>
      </w:r>
    </w:p>
    <w:p w14:paraId="6C97B548"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cassação de mandato;</w:t>
      </w:r>
    </w:p>
    <w:p w14:paraId="131270D6" w14:textId="6E1CF72A"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 – concessão de licença ao Prefeito para afastar-se do cargo ou ausentar-se do Município por prazo superior a 1</w:t>
      </w:r>
      <w:r w:rsidR="00672139">
        <w:rPr>
          <w:rFonts w:asciiTheme="majorHAnsi" w:hAnsiTheme="majorHAnsi" w:cs="Arial"/>
          <w:color w:val="000000"/>
          <w:sz w:val="24"/>
          <w:szCs w:val="24"/>
        </w:rPr>
        <w:t>5</w:t>
      </w:r>
      <w:r w:rsidRPr="00F910EB">
        <w:rPr>
          <w:rFonts w:asciiTheme="majorHAnsi" w:hAnsiTheme="majorHAnsi" w:cs="Arial"/>
          <w:color w:val="000000"/>
          <w:sz w:val="24"/>
          <w:szCs w:val="24"/>
        </w:rPr>
        <w:t xml:space="preserve"> </w:t>
      </w:r>
      <w:r w:rsidR="00672139">
        <w:rPr>
          <w:rFonts w:asciiTheme="majorHAnsi" w:hAnsiTheme="majorHAnsi" w:cs="Arial"/>
          <w:color w:val="000000"/>
          <w:sz w:val="24"/>
          <w:szCs w:val="24"/>
        </w:rPr>
        <w:t xml:space="preserve">(quinze) </w:t>
      </w:r>
      <w:r w:rsidRPr="00F910EB">
        <w:rPr>
          <w:rFonts w:asciiTheme="majorHAnsi" w:hAnsiTheme="majorHAnsi" w:cs="Arial"/>
          <w:color w:val="000000"/>
          <w:sz w:val="24"/>
          <w:szCs w:val="24"/>
        </w:rPr>
        <w:t>dias ou nas hipóteses previstas na Lei Orgânica do Município;</w:t>
      </w:r>
    </w:p>
    <w:p w14:paraId="6269BB9F" w14:textId="5E963F6E" w:rsidR="00672139"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VI – </w:t>
      </w:r>
      <w:r w:rsidR="00672139" w:rsidRPr="00F910EB">
        <w:rPr>
          <w:rFonts w:asciiTheme="majorHAnsi" w:hAnsiTheme="majorHAnsi" w:cs="Arial"/>
          <w:color w:val="000000"/>
          <w:sz w:val="24"/>
          <w:szCs w:val="24"/>
        </w:rPr>
        <w:t>concessão de títulos honoríficos ou outras honrarias</w:t>
      </w:r>
      <w:r w:rsidR="00672139">
        <w:rPr>
          <w:rFonts w:asciiTheme="majorHAnsi" w:hAnsiTheme="majorHAnsi" w:cs="Arial"/>
          <w:color w:val="000000"/>
          <w:sz w:val="24"/>
          <w:szCs w:val="24"/>
        </w:rPr>
        <w:t>;</w:t>
      </w:r>
    </w:p>
    <w:p w14:paraId="488F56AF" w14:textId="1CB0B9CA"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VII – </w:t>
      </w:r>
      <w:r w:rsidR="00672139" w:rsidRPr="00F910EB">
        <w:rPr>
          <w:rFonts w:asciiTheme="majorHAnsi" w:hAnsiTheme="majorHAnsi" w:cs="Arial"/>
          <w:color w:val="000000"/>
          <w:sz w:val="24"/>
          <w:szCs w:val="24"/>
        </w:rPr>
        <w:t>demais assuntos de efeitos externos</w:t>
      </w:r>
      <w:r w:rsidRPr="00F910EB">
        <w:rPr>
          <w:rFonts w:asciiTheme="majorHAnsi" w:hAnsiTheme="majorHAnsi" w:cs="Arial"/>
          <w:color w:val="000000"/>
          <w:sz w:val="24"/>
          <w:szCs w:val="24"/>
        </w:rPr>
        <w:t>.</w:t>
      </w:r>
    </w:p>
    <w:p w14:paraId="3DFD5682"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Para aprovação do projeto de decreto legislativo será exigido, em votação única, o voto favorável da maioria simples de Vereadores presentes na Sessão Plenária, salvo disposição em contrário na Constituição Federal.</w:t>
      </w:r>
    </w:p>
    <w:p w14:paraId="219EDBAB" w14:textId="77777777" w:rsidR="00287271" w:rsidRPr="00FC04A8" w:rsidRDefault="00066076" w:rsidP="003A0F8C">
      <w:pPr>
        <w:pStyle w:val="Ttulo4"/>
        <w:spacing w:before="0" w:line="360" w:lineRule="auto"/>
        <w:jc w:val="center"/>
        <w:rPr>
          <w:rFonts w:asciiTheme="majorHAnsi" w:eastAsia="Calibri" w:hAnsiTheme="majorHAnsi" w:cs="Arial"/>
          <w:b/>
          <w:bCs/>
          <w:color w:val="000000"/>
          <w:sz w:val="24"/>
          <w:szCs w:val="24"/>
        </w:rPr>
      </w:pPr>
      <w:bookmarkStart w:id="103" w:name="_Toc87280960"/>
      <w:r w:rsidRPr="00FC04A8">
        <w:rPr>
          <w:rFonts w:asciiTheme="majorHAnsi" w:eastAsia="Calibri" w:hAnsiTheme="majorHAnsi" w:cs="Arial"/>
          <w:b/>
          <w:bCs/>
          <w:color w:val="000000"/>
          <w:sz w:val="24"/>
          <w:szCs w:val="24"/>
        </w:rPr>
        <w:t>Subseção IV</w:t>
      </w:r>
      <w:bookmarkEnd w:id="103"/>
    </w:p>
    <w:p w14:paraId="665DF075" w14:textId="77777777" w:rsidR="00287271" w:rsidRPr="00FC04A8" w:rsidRDefault="00066076" w:rsidP="003A0F8C">
      <w:pPr>
        <w:pStyle w:val="Ttulo4"/>
        <w:spacing w:before="0" w:line="360" w:lineRule="auto"/>
        <w:jc w:val="center"/>
        <w:rPr>
          <w:rFonts w:asciiTheme="majorHAnsi" w:eastAsia="Calibri" w:hAnsiTheme="majorHAnsi" w:cs="Arial"/>
          <w:b/>
          <w:bCs/>
          <w:color w:val="000000"/>
          <w:sz w:val="24"/>
          <w:szCs w:val="24"/>
        </w:rPr>
      </w:pPr>
      <w:bookmarkStart w:id="104" w:name="_Toc87280961"/>
      <w:r w:rsidRPr="00FC04A8">
        <w:rPr>
          <w:rFonts w:asciiTheme="majorHAnsi" w:eastAsia="Calibri" w:hAnsiTheme="majorHAnsi" w:cs="Arial"/>
          <w:b/>
          <w:bCs/>
          <w:color w:val="000000"/>
          <w:sz w:val="24"/>
          <w:szCs w:val="24"/>
        </w:rPr>
        <w:t>Do Projeto de Resolução</w:t>
      </w:r>
      <w:bookmarkEnd w:id="104"/>
    </w:p>
    <w:p w14:paraId="43DFF1C7"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160 Projeto de resolução é a proposição destinada a regular matéria de economia interna e de natureza político-administrativa da Câmara Municipal, não sujeita à sanção do Prefeito, sendo promulgada pelo Presidente da Câmara, destinando-se a disciplinar os seguintes casos:</w:t>
      </w:r>
    </w:p>
    <w:p w14:paraId="014B261B"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I - destituição de membro da Mesa Diretora;</w:t>
      </w:r>
    </w:p>
    <w:p w14:paraId="3B017FDF"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organização dos serviços da Câmara Municipal;</w:t>
      </w:r>
    </w:p>
    <w:p w14:paraId="43937258"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concessão de licença a Vereador;</w:t>
      </w:r>
    </w:p>
    <w:p w14:paraId="0A96613B"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conclusão de Comissões Temporárias;</w:t>
      </w:r>
    </w:p>
    <w:p w14:paraId="461CBDF2" w14:textId="3E92E078"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V - todo e qualquer assunto institucional, de </w:t>
      </w:r>
      <w:r w:rsidR="003963C0" w:rsidRPr="00F910EB">
        <w:rPr>
          <w:rFonts w:asciiTheme="majorHAnsi" w:hAnsiTheme="majorHAnsi" w:cs="Arial"/>
          <w:color w:val="000000"/>
          <w:sz w:val="24"/>
          <w:szCs w:val="24"/>
        </w:rPr>
        <w:t>caráter</w:t>
      </w:r>
      <w:r w:rsidRPr="00F910EB">
        <w:rPr>
          <w:rFonts w:asciiTheme="majorHAnsi" w:hAnsiTheme="majorHAnsi" w:cs="Arial"/>
          <w:color w:val="000000"/>
          <w:sz w:val="24"/>
          <w:szCs w:val="24"/>
        </w:rPr>
        <w:t xml:space="preserve"> geral ou impessoal;</w:t>
      </w:r>
    </w:p>
    <w:p w14:paraId="57AFB884"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 - regimento Interno e suas alterações;</w:t>
      </w:r>
    </w:p>
    <w:p w14:paraId="0B46845C"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VII - criação e constituição de comissões especiais.</w:t>
      </w:r>
    </w:p>
    <w:p w14:paraId="2B50802F"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Para aprovação de projeto de resolução será exigido, em votação única, o voto favorável da maioria simples de votos dos Vereadores na Sessão Plenária.</w:t>
      </w:r>
    </w:p>
    <w:p w14:paraId="4A525ED8"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Na hipótese do inciso III do caput deste artigo, excetua-se a licença para tratamento de saúde.</w:t>
      </w:r>
    </w:p>
    <w:p w14:paraId="7D550974" w14:textId="77777777" w:rsidR="00287271" w:rsidRPr="00FC04A8" w:rsidRDefault="00066076" w:rsidP="003A0F8C">
      <w:pPr>
        <w:pStyle w:val="Ttulo4"/>
        <w:spacing w:before="0" w:line="360" w:lineRule="auto"/>
        <w:jc w:val="center"/>
        <w:rPr>
          <w:rFonts w:asciiTheme="majorHAnsi" w:eastAsia="Calibri" w:hAnsiTheme="majorHAnsi" w:cs="Arial"/>
          <w:b/>
          <w:bCs/>
          <w:color w:val="000000"/>
          <w:sz w:val="24"/>
          <w:szCs w:val="24"/>
        </w:rPr>
      </w:pPr>
      <w:bookmarkStart w:id="105" w:name="_Toc87280962"/>
      <w:r w:rsidRPr="00FC04A8">
        <w:rPr>
          <w:rFonts w:asciiTheme="majorHAnsi" w:eastAsia="Calibri" w:hAnsiTheme="majorHAnsi" w:cs="Arial"/>
          <w:b/>
          <w:bCs/>
          <w:color w:val="000000"/>
          <w:sz w:val="24"/>
          <w:szCs w:val="24"/>
        </w:rPr>
        <w:t>Subseção V</w:t>
      </w:r>
      <w:bookmarkEnd w:id="105"/>
    </w:p>
    <w:p w14:paraId="4258A3BF" w14:textId="77777777" w:rsidR="00287271" w:rsidRPr="00FC04A8" w:rsidRDefault="00066076" w:rsidP="003A0F8C">
      <w:pPr>
        <w:pStyle w:val="Ttulo4"/>
        <w:spacing w:before="0" w:line="360" w:lineRule="auto"/>
        <w:jc w:val="center"/>
        <w:rPr>
          <w:rFonts w:asciiTheme="majorHAnsi" w:eastAsia="Calibri" w:hAnsiTheme="majorHAnsi" w:cs="Arial"/>
          <w:b/>
          <w:bCs/>
          <w:color w:val="000000"/>
          <w:sz w:val="24"/>
          <w:szCs w:val="24"/>
        </w:rPr>
      </w:pPr>
      <w:bookmarkStart w:id="106" w:name="_Toc87280963"/>
      <w:r w:rsidRPr="00FC04A8">
        <w:rPr>
          <w:rFonts w:asciiTheme="majorHAnsi" w:eastAsia="Calibri" w:hAnsiTheme="majorHAnsi" w:cs="Arial"/>
          <w:b/>
          <w:bCs/>
          <w:color w:val="000000"/>
          <w:sz w:val="24"/>
          <w:szCs w:val="24"/>
        </w:rPr>
        <w:t>Da Moção, Solicitação de Providências e Indicação</w:t>
      </w:r>
      <w:bookmarkEnd w:id="106"/>
    </w:p>
    <w:p w14:paraId="4672EE16"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161 A manifestação do Vereador, se dará mediante:</w:t>
      </w:r>
    </w:p>
    <w:p w14:paraId="4224A07A"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Indicação é a matéria em que o Vereador sugere medidas de interesse público aos poderes competentes, bem como, é a peça inicial de encaminhamentos de projetos de lei, de resoluções e de decretos legislativos e, após lidas no expediente, serão encaminhadas, independentemente de deliberação do Plenário, por meio de ofício, a quem de direito, através da Secretaria da Câmara;</w:t>
      </w:r>
    </w:p>
    <w:p w14:paraId="122D4409"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Solicitação de Providências é todo o pedido que se faz ao Poder Executivo para que sejam realizados serviços mais urgentes e imediatos;</w:t>
      </w:r>
    </w:p>
    <w:p w14:paraId="6D97CD55" w14:textId="04E087F2"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Moção é a matéria em que é sugerida a manifestação da Câmara</w:t>
      </w:r>
      <w:r w:rsidR="00563121">
        <w:rPr>
          <w:rFonts w:asciiTheme="majorHAnsi" w:hAnsiTheme="majorHAnsi" w:cs="Arial"/>
          <w:color w:val="000000"/>
          <w:sz w:val="24"/>
          <w:szCs w:val="24"/>
        </w:rPr>
        <w:t xml:space="preserve"> </w:t>
      </w:r>
      <w:r w:rsidRPr="00F910EB">
        <w:rPr>
          <w:rFonts w:asciiTheme="majorHAnsi" w:hAnsiTheme="majorHAnsi" w:cs="Arial"/>
          <w:color w:val="000000"/>
          <w:sz w:val="24"/>
          <w:szCs w:val="24"/>
        </w:rPr>
        <w:t>sobre determinado assunto; composto das seguintes espécies:</w:t>
      </w:r>
    </w:p>
    <w:p w14:paraId="73AD1B54" w14:textId="77777777" w:rsidR="00287271" w:rsidRPr="00F910EB" w:rsidRDefault="00066076" w:rsidP="00F910EB">
      <w:pPr>
        <w:widowControl w:val="0"/>
        <w:numPr>
          <w:ilvl w:val="0"/>
          <w:numId w:val="3"/>
        </w:numPr>
        <w:pBdr>
          <w:top w:val="nil"/>
          <w:left w:val="nil"/>
          <w:bottom w:val="nil"/>
          <w:right w:val="nil"/>
          <w:between w:val="nil"/>
        </w:pBdr>
        <w:spacing w:after="0" w:line="360" w:lineRule="auto"/>
        <w:ind w:left="0" w:firstLine="1134"/>
        <w:jc w:val="both"/>
        <w:rPr>
          <w:rFonts w:asciiTheme="majorHAnsi" w:hAnsiTheme="majorHAnsi" w:cs="Arial"/>
          <w:color w:val="000000"/>
          <w:sz w:val="24"/>
          <w:szCs w:val="24"/>
        </w:rPr>
      </w:pPr>
      <w:r w:rsidRPr="00F910EB">
        <w:rPr>
          <w:rFonts w:asciiTheme="majorHAnsi" w:hAnsiTheme="majorHAnsi" w:cs="Arial"/>
          <w:color w:val="000000"/>
          <w:sz w:val="24"/>
          <w:szCs w:val="24"/>
        </w:rPr>
        <w:t>Moção de Louvor;</w:t>
      </w:r>
    </w:p>
    <w:p w14:paraId="52FE639E" w14:textId="77777777" w:rsidR="00287271" w:rsidRPr="00F910EB" w:rsidRDefault="00066076" w:rsidP="00F910EB">
      <w:pPr>
        <w:widowControl w:val="0"/>
        <w:numPr>
          <w:ilvl w:val="0"/>
          <w:numId w:val="3"/>
        </w:numPr>
        <w:pBdr>
          <w:top w:val="nil"/>
          <w:left w:val="nil"/>
          <w:bottom w:val="nil"/>
          <w:right w:val="nil"/>
          <w:between w:val="nil"/>
        </w:pBdr>
        <w:spacing w:after="0" w:line="360" w:lineRule="auto"/>
        <w:ind w:left="0" w:firstLine="1134"/>
        <w:jc w:val="both"/>
        <w:rPr>
          <w:rFonts w:asciiTheme="majorHAnsi" w:hAnsiTheme="majorHAnsi" w:cs="Arial"/>
          <w:color w:val="000000"/>
          <w:sz w:val="24"/>
          <w:szCs w:val="24"/>
        </w:rPr>
      </w:pPr>
      <w:r w:rsidRPr="00F910EB">
        <w:rPr>
          <w:rFonts w:asciiTheme="majorHAnsi" w:hAnsiTheme="majorHAnsi" w:cs="Arial"/>
          <w:color w:val="000000"/>
          <w:sz w:val="24"/>
          <w:szCs w:val="24"/>
        </w:rPr>
        <w:t>Moção de Homenagem;</w:t>
      </w:r>
    </w:p>
    <w:p w14:paraId="04409937" w14:textId="77777777" w:rsidR="00287271" w:rsidRPr="00F910EB" w:rsidRDefault="00066076" w:rsidP="00F910EB">
      <w:pPr>
        <w:widowControl w:val="0"/>
        <w:numPr>
          <w:ilvl w:val="0"/>
          <w:numId w:val="3"/>
        </w:numPr>
        <w:pBdr>
          <w:top w:val="nil"/>
          <w:left w:val="nil"/>
          <w:bottom w:val="nil"/>
          <w:right w:val="nil"/>
          <w:between w:val="nil"/>
        </w:pBdr>
        <w:spacing w:after="0" w:line="360" w:lineRule="auto"/>
        <w:ind w:left="0" w:firstLine="1134"/>
        <w:jc w:val="both"/>
        <w:rPr>
          <w:rFonts w:asciiTheme="majorHAnsi" w:hAnsiTheme="majorHAnsi" w:cs="Arial"/>
          <w:color w:val="000000"/>
          <w:sz w:val="24"/>
          <w:szCs w:val="24"/>
        </w:rPr>
      </w:pPr>
      <w:r w:rsidRPr="00F910EB">
        <w:rPr>
          <w:rFonts w:asciiTheme="majorHAnsi" w:hAnsiTheme="majorHAnsi" w:cs="Arial"/>
          <w:color w:val="000000"/>
          <w:sz w:val="24"/>
          <w:szCs w:val="24"/>
        </w:rPr>
        <w:t>Moção de Apoio.</w:t>
      </w:r>
    </w:p>
    <w:p w14:paraId="3D428D46"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1</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 Moção, Solicitação de Providências e Indicação deverá ser formulada por escrito e subscrita por Vereador. </w:t>
      </w:r>
    </w:p>
    <w:p w14:paraId="59A723C9" w14:textId="6AD9A814" w:rsidR="00287271"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2</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O autor deve protocolar as matérias </w:t>
      </w:r>
      <w:r w:rsidR="00672139">
        <w:rPr>
          <w:rFonts w:asciiTheme="majorHAnsi" w:hAnsiTheme="majorHAnsi" w:cs="Arial"/>
          <w:color w:val="000000"/>
          <w:sz w:val="24"/>
          <w:szCs w:val="24"/>
        </w:rPr>
        <w:t>com pelo</w:t>
      </w:r>
      <w:r w:rsidRPr="00F910EB">
        <w:rPr>
          <w:rFonts w:asciiTheme="majorHAnsi" w:hAnsiTheme="majorHAnsi" w:cs="Arial"/>
          <w:color w:val="000000"/>
          <w:sz w:val="24"/>
          <w:szCs w:val="24"/>
        </w:rPr>
        <w:t xml:space="preserve"> </w:t>
      </w:r>
      <w:r w:rsidR="00672139" w:rsidRPr="00F910EB">
        <w:rPr>
          <w:rFonts w:asciiTheme="majorHAnsi" w:hAnsiTheme="majorHAnsi" w:cs="Arial"/>
          <w:color w:val="000000"/>
          <w:sz w:val="24"/>
          <w:szCs w:val="24"/>
        </w:rPr>
        <w:t>menos 72 (setenta e duas) horas de antecedência</w:t>
      </w:r>
      <w:r w:rsidR="00672139">
        <w:rPr>
          <w:rFonts w:asciiTheme="majorHAnsi" w:hAnsiTheme="majorHAnsi" w:cs="Arial"/>
          <w:color w:val="000000"/>
          <w:sz w:val="24"/>
          <w:szCs w:val="24"/>
        </w:rPr>
        <w:t xml:space="preserve"> do</w:t>
      </w:r>
      <w:r w:rsidRPr="00F910EB">
        <w:rPr>
          <w:rFonts w:asciiTheme="majorHAnsi" w:hAnsiTheme="majorHAnsi" w:cs="Arial"/>
          <w:color w:val="000000"/>
          <w:sz w:val="24"/>
          <w:szCs w:val="24"/>
        </w:rPr>
        <w:t xml:space="preserve"> dia da Sessão Plenária, para ser divulgada, lida no Expediente e, independente de parecer da Comissão, ser deliberada em discussão e votação única, </w:t>
      </w:r>
      <w:r w:rsidRPr="00F910EB">
        <w:rPr>
          <w:rFonts w:asciiTheme="majorHAnsi" w:hAnsiTheme="majorHAnsi" w:cs="Arial"/>
          <w:color w:val="000000"/>
          <w:sz w:val="24"/>
          <w:szCs w:val="24"/>
        </w:rPr>
        <w:lastRenderedPageBreak/>
        <w:t>considerando-se aprovada, caso obtenha o voto favorável da maioria simples de Vereadores.</w:t>
      </w:r>
    </w:p>
    <w:p w14:paraId="4409B5CC" w14:textId="77777777" w:rsidR="00287271" w:rsidRPr="00FC04A8" w:rsidRDefault="00066076" w:rsidP="003A0F8C">
      <w:pPr>
        <w:pStyle w:val="Ttulo4"/>
        <w:spacing w:before="0" w:line="360" w:lineRule="auto"/>
        <w:jc w:val="center"/>
        <w:rPr>
          <w:rFonts w:asciiTheme="majorHAnsi" w:hAnsiTheme="majorHAnsi" w:cs="Arial"/>
          <w:b/>
          <w:bCs/>
          <w:color w:val="000000"/>
          <w:sz w:val="24"/>
          <w:szCs w:val="24"/>
        </w:rPr>
      </w:pPr>
      <w:bookmarkStart w:id="107" w:name="_Toc87280964"/>
      <w:r w:rsidRPr="00FC04A8">
        <w:rPr>
          <w:rFonts w:asciiTheme="majorHAnsi" w:hAnsiTheme="majorHAnsi" w:cs="Arial"/>
          <w:b/>
          <w:bCs/>
          <w:color w:val="000000"/>
          <w:sz w:val="24"/>
          <w:szCs w:val="24"/>
        </w:rPr>
        <w:t>Subseção VI</w:t>
      </w:r>
      <w:bookmarkEnd w:id="107"/>
    </w:p>
    <w:p w14:paraId="439023F5" w14:textId="77777777" w:rsidR="00287271" w:rsidRPr="00FC04A8" w:rsidRDefault="00066076" w:rsidP="003A0F8C">
      <w:pPr>
        <w:pStyle w:val="Ttulo4"/>
        <w:spacing w:before="0" w:line="360" w:lineRule="auto"/>
        <w:jc w:val="center"/>
        <w:rPr>
          <w:rFonts w:asciiTheme="majorHAnsi" w:hAnsiTheme="majorHAnsi" w:cs="Arial"/>
          <w:b/>
          <w:bCs/>
          <w:color w:val="000000"/>
          <w:sz w:val="24"/>
          <w:szCs w:val="24"/>
        </w:rPr>
      </w:pPr>
      <w:bookmarkStart w:id="108" w:name="_Toc87280965"/>
      <w:r w:rsidRPr="00FC04A8">
        <w:rPr>
          <w:rFonts w:asciiTheme="majorHAnsi" w:hAnsiTheme="majorHAnsi" w:cs="Arial"/>
          <w:b/>
          <w:bCs/>
          <w:color w:val="000000"/>
          <w:sz w:val="24"/>
          <w:szCs w:val="24"/>
        </w:rPr>
        <w:t>Do Requerimento</w:t>
      </w:r>
      <w:bookmarkEnd w:id="108"/>
    </w:p>
    <w:p w14:paraId="6A829BC9"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162 Requerimento é todo pedido verbal ou escrito, feito por Vereador, Líder ou Presidente de Comissão, ao Presidente da Câmara Municipal, sobre assunto relacionado às matérias disciplinadas neste Regimento.</w:t>
      </w:r>
    </w:p>
    <w:p w14:paraId="2F9F5C04" w14:textId="3A922A22" w:rsidR="00287271" w:rsidRPr="00F910EB" w:rsidRDefault="003963C0"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w:t>
      </w:r>
      <w:r w:rsidR="00066076" w:rsidRPr="00F910EB">
        <w:rPr>
          <w:rFonts w:asciiTheme="majorHAnsi" w:hAnsiTheme="majorHAnsi" w:cs="Arial"/>
          <w:color w:val="000000"/>
          <w:sz w:val="24"/>
          <w:szCs w:val="24"/>
        </w:rPr>
        <w:t xml:space="preserve"> único. Quanto à competência para decidi-lo, o requerimento deve ser dirigido ao Presidente ou ao Plenário</w:t>
      </w:r>
      <w:r w:rsidR="00D82F8E">
        <w:rPr>
          <w:rFonts w:asciiTheme="majorHAnsi" w:hAnsiTheme="majorHAnsi" w:cs="Arial"/>
          <w:color w:val="000000"/>
          <w:sz w:val="24"/>
          <w:szCs w:val="24"/>
        </w:rPr>
        <w:t>.</w:t>
      </w:r>
    </w:p>
    <w:p w14:paraId="0F99D1CF"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163 Será da alçada do Presidente da Câmara Municipal e verbais os requerimentos que solicitarem:</w:t>
      </w:r>
    </w:p>
    <w:p w14:paraId="1B12A933"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a palavra ou desistência dela;</w:t>
      </w:r>
    </w:p>
    <w:p w14:paraId="35F1C971"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a permissão para falar sentado;</w:t>
      </w:r>
    </w:p>
    <w:p w14:paraId="17C9CB92"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leitura de qualquer matéria para conhecimento do Plenário;</w:t>
      </w:r>
    </w:p>
    <w:p w14:paraId="33935983"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verificação de quórum para discussão ou votação;</w:t>
      </w:r>
    </w:p>
    <w:p w14:paraId="36DDB648"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 – informações sobre os trabalhos ou a pauta da Ordem do Dia;</w:t>
      </w:r>
    </w:p>
    <w:p w14:paraId="72A6AAC4"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 – requisição de documentos, processos, livros ou publicações existentes na Câmara Municipal, relacionados com a proposição em discussão no Plenário.</w:t>
      </w:r>
    </w:p>
    <w:p w14:paraId="7EF20D65"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164 Será da alçada do Presidente da Câmara Municipal e escrito o requerimento que solicitar:</w:t>
      </w:r>
    </w:p>
    <w:p w14:paraId="26F8E6FC"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renúncia de membro da Mesa da Câmara Municipal;</w:t>
      </w:r>
    </w:p>
    <w:p w14:paraId="35C21ECD"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audiência de Comissão, quando o pedido for apresentado por outra;</w:t>
      </w:r>
    </w:p>
    <w:p w14:paraId="73245C5C"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juntada ou desentranhamento de documentos;</w:t>
      </w:r>
    </w:p>
    <w:p w14:paraId="54F836F9"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cópias de documentos existentes nos arquivos da Câmara Municipal;</w:t>
      </w:r>
    </w:p>
    <w:p w14:paraId="5161CA8B"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 – informações ao Prefeito;</w:t>
      </w:r>
    </w:p>
    <w:p w14:paraId="2FA41967"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 – arquivamento ou desarquivamento de proposição.</w:t>
      </w:r>
    </w:p>
    <w:p w14:paraId="456F5544"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165 O requerimento verbal será da alçada do Plenário e será votado, sem discussão, admitindo-se encaminhamento de votação, quando tratar de:</w:t>
      </w:r>
    </w:p>
    <w:p w14:paraId="5B26EB2B"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destaque de matéria para votação;</w:t>
      </w:r>
    </w:p>
    <w:p w14:paraId="7F18A5D0"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encerramento de discussão;</w:t>
      </w:r>
    </w:p>
    <w:p w14:paraId="6F9E0A8E"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audiência de Comissão para assuntos em pauta;</w:t>
      </w:r>
    </w:p>
    <w:p w14:paraId="1D07DC4E"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IV – prorrogação da Sessão Plenária para concluir a discussão ou votação das matérias da Ordem do Dia;</w:t>
      </w:r>
    </w:p>
    <w:p w14:paraId="519B5368"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 – alteração da pauta da Ordem do Dia;</w:t>
      </w:r>
    </w:p>
    <w:p w14:paraId="4EDBAA07" w14:textId="10393825"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VI – manifestação do Plenário sobre </w:t>
      </w:r>
      <w:r w:rsidR="00672139" w:rsidRPr="00F910EB">
        <w:rPr>
          <w:rFonts w:asciiTheme="majorHAnsi" w:hAnsiTheme="majorHAnsi" w:cs="Arial"/>
          <w:color w:val="000000"/>
          <w:sz w:val="24"/>
          <w:szCs w:val="24"/>
        </w:rPr>
        <w:t>aspectos</w:t>
      </w:r>
      <w:r w:rsidRPr="00F910EB">
        <w:rPr>
          <w:rFonts w:asciiTheme="majorHAnsi" w:hAnsiTheme="majorHAnsi" w:cs="Arial"/>
          <w:color w:val="000000"/>
          <w:sz w:val="24"/>
          <w:szCs w:val="24"/>
        </w:rPr>
        <w:t xml:space="preserve"> relacionados com a matéria em debate</w:t>
      </w:r>
      <w:r w:rsidR="00672139">
        <w:rPr>
          <w:rFonts w:asciiTheme="majorHAnsi" w:hAnsiTheme="majorHAnsi" w:cs="Arial"/>
          <w:color w:val="000000"/>
          <w:sz w:val="24"/>
          <w:szCs w:val="24"/>
        </w:rPr>
        <w:t>;</w:t>
      </w:r>
    </w:p>
    <w:p w14:paraId="1F0EC1B1" w14:textId="77777777" w:rsidR="00672139" w:rsidRPr="00F910EB" w:rsidRDefault="00672139" w:rsidP="00672139">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VII – leitura da ata no todo ou em parte.</w:t>
      </w:r>
    </w:p>
    <w:p w14:paraId="5C16A1F0" w14:textId="35BB01E4" w:rsidR="00287271"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O requerimento de que trata este artigo será aprovado pelo voto da maioria simples dos Vereadores presentes na Sessão Plenária.</w:t>
      </w:r>
    </w:p>
    <w:p w14:paraId="6B4F5465"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166 O requerimento escrito será de alçada do Plenário, discutido e votado quando tratar de:</w:t>
      </w:r>
    </w:p>
    <w:p w14:paraId="5D658938"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voto de congratulações, pesar ou repúdio;</w:t>
      </w:r>
    </w:p>
    <w:p w14:paraId="1B4E2427"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inserção de documentos em Ata;</w:t>
      </w:r>
    </w:p>
    <w:p w14:paraId="1FCDBAD8"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juntada de documentos ao processo ou seu desentranhamento;</w:t>
      </w:r>
    </w:p>
    <w:p w14:paraId="3285BFAB"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preferência para discussão de matéria ou redução de período regimental por discussão;</w:t>
      </w:r>
    </w:p>
    <w:p w14:paraId="5016DCBC"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 – inclusão de proposição em regime de urgência;</w:t>
      </w:r>
    </w:p>
    <w:p w14:paraId="181EFB6E"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 – retirada de proposição já submetida à discussão do Plenário;</w:t>
      </w:r>
    </w:p>
    <w:p w14:paraId="77A06A59"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VII – informação sobre atos da Mesa Diretora, da Presidência ou da Câmara Municipal;</w:t>
      </w:r>
    </w:p>
    <w:p w14:paraId="601CCBCB"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VIII – constituição de Comissão;</w:t>
      </w:r>
    </w:p>
    <w:p w14:paraId="4BC32780"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IX – informações solicitadas ao Prefeito ou por seu intermédio ou a entidades públicas ou particulares;</w:t>
      </w:r>
    </w:p>
    <w:p w14:paraId="18CF43E7" w14:textId="661C1881"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X – convocação de Secretários Municipais, Diretor ou ocupante de cargos da mesma natureza para prestar </w:t>
      </w:r>
      <w:r w:rsidR="00F449D4" w:rsidRPr="00F910EB">
        <w:rPr>
          <w:rFonts w:asciiTheme="majorHAnsi" w:hAnsiTheme="majorHAnsi" w:cs="Arial"/>
          <w:color w:val="000000"/>
          <w:sz w:val="24"/>
          <w:szCs w:val="24"/>
        </w:rPr>
        <w:t>esclarecimentos</w:t>
      </w:r>
      <w:r w:rsidRPr="00F910EB">
        <w:rPr>
          <w:rFonts w:asciiTheme="majorHAnsi" w:hAnsiTheme="majorHAnsi" w:cs="Arial"/>
          <w:color w:val="000000"/>
          <w:sz w:val="24"/>
          <w:szCs w:val="24"/>
        </w:rPr>
        <w:t xml:space="preserve"> em Plenário;</w:t>
      </w:r>
    </w:p>
    <w:p w14:paraId="626CA5B2"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XI – pedido de concessão de diária para viagem ao exterior.</w:t>
      </w:r>
    </w:p>
    <w:p w14:paraId="7D1D8104"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O requerimento de que trata este artigo será aprovado pelo voto da maioria simples de Vereadores presentes na Sessão Plenária.</w:t>
      </w:r>
    </w:p>
    <w:p w14:paraId="6FEB711C"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Art. 167 O requerimento ou petição de organização da sociedade civil ou de cidadão será lido no Expediente da Sessão Plenária e encaminhado: </w:t>
      </w:r>
    </w:p>
    <w:p w14:paraId="365F2659" w14:textId="39886C4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I – à Ouvidoria Parlamentar, caso trate de matéria referida no art. </w:t>
      </w:r>
      <w:r w:rsidR="00D82F8E">
        <w:rPr>
          <w:rFonts w:asciiTheme="majorHAnsi" w:hAnsiTheme="majorHAnsi" w:cs="Arial"/>
          <w:color w:val="000000"/>
          <w:sz w:val="24"/>
          <w:szCs w:val="24"/>
        </w:rPr>
        <w:t>1</w:t>
      </w:r>
      <w:r w:rsidR="005F1A36">
        <w:rPr>
          <w:rFonts w:asciiTheme="majorHAnsi" w:hAnsiTheme="majorHAnsi" w:cs="Arial"/>
          <w:color w:val="000000"/>
          <w:sz w:val="24"/>
          <w:szCs w:val="24"/>
        </w:rPr>
        <w:t>09</w:t>
      </w:r>
      <w:r w:rsidRPr="00F910EB">
        <w:rPr>
          <w:rFonts w:asciiTheme="majorHAnsi" w:hAnsiTheme="majorHAnsi" w:cs="Arial"/>
          <w:color w:val="000000"/>
          <w:sz w:val="24"/>
          <w:szCs w:val="24"/>
        </w:rPr>
        <w:t xml:space="preserve"> deste Regimento Interno; </w:t>
      </w:r>
    </w:p>
    <w:p w14:paraId="7B4F02D0" w14:textId="328FFA00" w:rsidR="00287271"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à área legislativa, caso se relacione à matéria em tramitação.</w:t>
      </w:r>
    </w:p>
    <w:p w14:paraId="212BE7A4" w14:textId="77777777" w:rsidR="00287271" w:rsidRPr="00FC04A8" w:rsidRDefault="00066076" w:rsidP="003A0F8C">
      <w:pPr>
        <w:pStyle w:val="Ttulo4"/>
        <w:spacing w:before="0" w:line="360" w:lineRule="auto"/>
        <w:jc w:val="center"/>
        <w:rPr>
          <w:rFonts w:asciiTheme="majorHAnsi" w:eastAsia="Calibri" w:hAnsiTheme="majorHAnsi" w:cs="Arial"/>
          <w:b/>
          <w:bCs/>
          <w:color w:val="000000"/>
          <w:sz w:val="24"/>
          <w:szCs w:val="24"/>
        </w:rPr>
      </w:pPr>
      <w:bookmarkStart w:id="109" w:name="_Toc87280966"/>
      <w:r w:rsidRPr="00FC04A8">
        <w:rPr>
          <w:rFonts w:asciiTheme="majorHAnsi" w:eastAsia="Calibri" w:hAnsiTheme="majorHAnsi" w:cs="Arial"/>
          <w:b/>
          <w:bCs/>
          <w:color w:val="000000"/>
          <w:sz w:val="24"/>
          <w:szCs w:val="24"/>
        </w:rPr>
        <w:lastRenderedPageBreak/>
        <w:t>Subseção VII</w:t>
      </w:r>
      <w:bookmarkEnd w:id="109"/>
    </w:p>
    <w:p w14:paraId="2C623EA5" w14:textId="77777777" w:rsidR="00287271" w:rsidRPr="00FC04A8" w:rsidRDefault="00066076" w:rsidP="003A0F8C">
      <w:pPr>
        <w:pStyle w:val="Ttulo4"/>
        <w:spacing w:before="0" w:line="360" w:lineRule="auto"/>
        <w:jc w:val="center"/>
        <w:rPr>
          <w:rFonts w:asciiTheme="majorHAnsi" w:eastAsia="Calibri" w:hAnsiTheme="majorHAnsi" w:cs="Arial"/>
          <w:b/>
          <w:bCs/>
          <w:color w:val="000000"/>
          <w:sz w:val="24"/>
          <w:szCs w:val="24"/>
        </w:rPr>
      </w:pPr>
      <w:bookmarkStart w:id="110" w:name="_Toc87280967"/>
      <w:r w:rsidRPr="00FC04A8">
        <w:rPr>
          <w:rFonts w:asciiTheme="majorHAnsi" w:eastAsia="Calibri" w:hAnsiTheme="majorHAnsi" w:cs="Arial"/>
          <w:b/>
          <w:bCs/>
          <w:color w:val="000000"/>
          <w:sz w:val="24"/>
          <w:szCs w:val="24"/>
        </w:rPr>
        <w:t>Do Recurso</w:t>
      </w:r>
      <w:bookmarkEnd w:id="110"/>
    </w:p>
    <w:p w14:paraId="2A89AD80"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168 Da decisão ou omissão do Presidente</w:t>
      </w:r>
      <w:r w:rsidR="003A0F8C" w:rsidRPr="00F910EB">
        <w:rPr>
          <w:rFonts w:asciiTheme="majorHAnsi" w:hAnsiTheme="majorHAnsi" w:cs="Arial"/>
          <w:color w:val="000000"/>
          <w:sz w:val="24"/>
          <w:szCs w:val="24"/>
        </w:rPr>
        <w:t xml:space="preserve"> caberá</w:t>
      </w:r>
      <w:r w:rsidRPr="00F910EB">
        <w:rPr>
          <w:rFonts w:asciiTheme="majorHAnsi" w:hAnsiTheme="majorHAnsi" w:cs="Arial"/>
          <w:color w:val="000000"/>
          <w:sz w:val="24"/>
          <w:szCs w:val="24"/>
        </w:rPr>
        <w:t xml:space="preserve"> Recurso ao Plenário, nos casos previstos neste regimento, assim como:</w:t>
      </w:r>
    </w:p>
    <w:p w14:paraId="7ED1C7EF" w14:textId="37CF8002"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I – </w:t>
      </w:r>
      <w:r w:rsidR="005F1A36">
        <w:rPr>
          <w:rFonts w:asciiTheme="majorHAnsi" w:hAnsiTheme="majorHAnsi" w:cs="Arial"/>
          <w:color w:val="000000"/>
          <w:sz w:val="24"/>
          <w:szCs w:val="24"/>
        </w:rPr>
        <w:t>Q</w:t>
      </w:r>
      <w:r w:rsidRPr="00F910EB">
        <w:rPr>
          <w:rFonts w:asciiTheme="majorHAnsi" w:hAnsiTheme="majorHAnsi" w:cs="Arial"/>
          <w:color w:val="000000"/>
          <w:sz w:val="24"/>
          <w:szCs w:val="24"/>
        </w:rPr>
        <w:t>uestão de Ordem;</w:t>
      </w:r>
    </w:p>
    <w:p w14:paraId="50F0241E" w14:textId="6635C55D"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II – </w:t>
      </w:r>
      <w:r w:rsidR="005F1A36">
        <w:rPr>
          <w:rFonts w:asciiTheme="majorHAnsi" w:hAnsiTheme="majorHAnsi" w:cs="Arial"/>
          <w:color w:val="000000"/>
          <w:sz w:val="24"/>
          <w:szCs w:val="24"/>
        </w:rPr>
        <w:t>r</w:t>
      </w:r>
      <w:r w:rsidRPr="00F910EB">
        <w:rPr>
          <w:rFonts w:asciiTheme="majorHAnsi" w:hAnsiTheme="majorHAnsi" w:cs="Arial"/>
          <w:color w:val="000000"/>
          <w:sz w:val="24"/>
          <w:szCs w:val="24"/>
        </w:rPr>
        <w:t>epresentação ou proposição de qualquer Vereador, de Líder, de Comissão ou da Mesa Diretora;</w:t>
      </w:r>
    </w:p>
    <w:p w14:paraId="27A67C53" w14:textId="65D53BE0"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III – </w:t>
      </w:r>
      <w:r w:rsidR="005F1A36">
        <w:rPr>
          <w:rFonts w:asciiTheme="majorHAnsi" w:hAnsiTheme="majorHAnsi" w:cs="Arial"/>
          <w:color w:val="000000"/>
          <w:sz w:val="24"/>
          <w:szCs w:val="24"/>
        </w:rPr>
        <w:t>d</w:t>
      </w:r>
      <w:r w:rsidRPr="00F910EB">
        <w:rPr>
          <w:rFonts w:asciiTheme="majorHAnsi" w:hAnsiTheme="majorHAnsi" w:cs="Arial"/>
          <w:color w:val="000000"/>
          <w:sz w:val="24"/>
          <w:szCs w:val="24"/>
        </w:rPr>
        <w:t xml:space="preserve">as matérias de sua alçada referidas nos </w:t>
      </w:r>
      <w:proofErr w:type="spellStart"/>
      <w:r w:rsidRPr="00F910EB">
        <w:rPr>
          <w:rFonts w:asciiTheme="majorHAnsi" w:hAnsiTheme="majorHAnsi" w:cs="Arial"/>
          <w:color w:val="000000"/>
          <w:sz w:val="24"/>
          <w:szCs w:val="24"/>
        </w:rPr>
        <w:t>arts</w:t>
      </w:r>
      <w:proofErr w:type="spellEnd"/>
      <w:r w:rsidRPr="00F910EB">
        <w:rPr>
          <w:rFonts w:asciiTheme="majorHAnsi" w:hAnsiTheme="majorHAnsi" w:cs="Arial"/>
          <w:color w:val="000000"/>
          <w:sz w:val="24"/>
          <w:szCs w:val="24"/>
        </w:rPr>
        <w:t xml:space="preserve">. 163 e 164 deste Regimento Interno; </w:t>
      </w:r>
    </w:p>
    <w:p w14:paraId="38FC456F" w14:textId="4A0CA542"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IV – </w:t>
      </w:r>
      <w:r w:rsidR="005F1A36">
        <w:rPr>
          <w:rFonts w:asciiTheme="majorHAnsi" w:hAnsiTheme="majorHAnsi" w:cs="Arial"/>
          <w:color w:val="000000"/>
          <w:sz w:val="24"/>
          <w:szCs w:val="24"/>
        </w:rPr>
        <w:t>r</w:t>
      </w:r>
      <w:r w:rsidRPr="00F910EB">
        <w:rPr>
          <w:rFonts w:asciiTheme="majorHAnsi" w:hAnsiTheme="majorHAnsi" w:cs="Arial"/>
          <w:color w:val="000000"/>
          <w:sz w:val="24"/>
          <w:szCs w:val="24"/>
        </w:rPr>
        <w:t>ejeição de proposição.</w:t>
      </w:r>
    </w:p>
    <w:p w14:paraId="41007F87"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Não se concederá efeito suspensivo a recurso, prevalecendo a decisão impugnada até ser proferida nova decisão pelo Plenário;</w:t>
      </w:r>
    </w:p>
    <w:p w14:paraId="4B292D77"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Questão de ordem é toda dúvida levantada em Plenário quanto à interpretação do Regimento, sua aplicação ou sua legalidade;</w:t>
      </w:r>
    </w:p>
    <w:p w14:paraId="05C21CC1"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b/>
          <w:color w:val="000000"/>
          <w:sz w:val="24"/>
          <w:szCs w:val="24"/>
        </w:rPr>
        <w:t xml:space="preserve"> </w:t>
      </w:r>
      <w:r w:rsidRPr="00F910EB">
        <w:rPr>
          <w:rFonts w:asciiTheme="majorHAnsi" w:hAnsiTheme="majorHAnsi" w:cs="Arial"/>
          <w:color w:val="000000"/>
          <w:sz w:val="24"/>
          <w:szCs w:val="24"/>
        </w:rPr>
        <w:t>Art. 169 O recurso deve ser formulado por escrito, devendo ser proposto dentro do prazo de dois dias úteis, contados da ciência da decisão.</w:t>
      </w:r>
    </w:p>
    <w:p w14:paraId="02D5C885" w14:textId="2E6E9C9A"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Apresentado o recurso, o Presidente deverá, dentro do prazo de dois dias úteis, acatá-lo, reconsiderando a decisão inicialmente tomada, ou encaminhá-lo, no mesmo prazo, à Comissão de Legislação, Justiça e Redação Final, que terá o prazo de dois dias úteis para emitir Parecer.</w:t>
      </w:r>
    </w:p>
    <w:p w14:paraId="5E7A56D4" w14:textId="647A8B8C"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Emitido o Parecer, o recurso será incluído na pauta da Ordem do Dia da Sessão Plenária Ordinária ou Extraordinária seguinte, para deliberação do Plenário.</w:t>
      </w:r>
    </w:p>
    <w:p w14:paraId="1661EBEC" w14:textId="4C485E43"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§3</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Provido o recurso, o Presidente deverá observar a decisão do Plenário, devendo cumpri-la, sob pena de sujeitar-se a processo de destituição.</w:t>
      </w:r>
    </w:p>
    <w:p w14:paraId="4FD94025" w14:textId="77777777" w:rsidR="00287271" w:rsidRPr="00FC04A8" w:rsidRDefault="00066076" w:rsidP="003A0F8C">
      <w:pPr>
        <w:pStyle w:val="Ttulo4"/>
        <w:spacing w:before="0" w:line="360" w:lineRule="auto"/>
        <w:jc w:val="center"/>
        <w:rPr>
          <w:rFonts w:asciiTheme="majorHAnsi" w:eastAsia="Calibri" w:hAnsiTheme="majorHAnsi" w:cs="Arial"/>
          <w:b/>
          <w:bCs/>
          <w:color w:val="000000"/>
          <w:sz w:val="24"/>
          <w:szCs w:val="24"/>
        </w:rPr>
      </w:pPr>
      <w:bookmarkStart w:id="111" w:name="_Toc87280968"/>
      <w:r w:rsidRPr="00FC04A8">
        <w:rPr>
          <w:rFonts w:asciiTheme="majorHAnsi" w:eastAsia="Calibri" w:hAnsiTheme="majorHAnsi" w:cs="Arial"/>
          <w:b/>
          <w:bCs/>
          <w:color w:val="000000"/>
          <w:sz w:val="24"/>
          <w:szCs w:val="24"/>
        </w:rPr>
        <w:t>Subseção VIII</w:t>
      </w:r>
      <w:bookmarkEnd w:id="111"/>
    </w:p>
    <w:p w14:paraId="5C7E9911" w14:textId="77777777" w:rsidR="00287271" w:rsidRPr="00FC04A8" w:rsidRDefault="00066076" w:rsidP="003A0F8C">
      <w:pPr>
        <w:pStyle w:val="Ttulo4"/>
        <w:spacing w:before="0" w:line="360" w:lineRule="auto"/>
        <w:jc w:val="center"/>
        <w:rPr>
          <w:rFonts w:asciiTheme="majorHAnsi" w:eastAsia="Calibri" w:hAnsiTheme="majorHAnsi" w:cs="Arial"/>
          <w:b/>
          <w:bCs/>
          <w:color w:val="000000"/>
          <w:sz w:val="24"/>
          <w:szCs w:val="24"/>
        </w:rPr>
      </w:pPr>
      <w:bookmarkStart w:id="112" w:name="_Toc87280969"/>
      <w:r w:rsidRPr="00FC04A8">
        <w:rPr>
          <w:rFonts w:asciiTheme="majorHAnsi" w:eastAsia="Calibri" w:hAnsiTheme="majorHAnsi" w:cs="Arial"/>
          <w:b/>
          <w:bCs/>
          <w:color w:val="000000"/>
          <w:sz w:val="24"/>
          <w:szCs w:val="24"/>
        </w:rPr>
        <w:t>Da Emenda e da Mensagem Retificativa</w:t>
      </w:r>
      <w:bookmarkEnd w:id="112"/>
    </w:p>
    <w:p w14:paraId="772D0E39"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170 Emenda é proposição apresentada por Vereador, por Comissão, pela Bancada ou pela Mesa, que visa a alterar projeto em tramitação.</w:t>
      </w:r>
    </w:p>
    <w:p w14:paraId="1687A51C" w14:textId="662970C9"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 emenda pode ser:</w:t>
      </w:r>
    </w:p>
    <w:p w14:paraId="6CD5D526"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supressiva, quando seu objetivo é retirar artigo ou unidade superior ao artigo;</w:t>
      </w:r>
    </w:p>
    <w:p w14:paraId="625EF290"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substitutiva, quando o seu objetivo é alterar a redação de artigo;</w:t>
      </w:r>
    </w:p>
    <w:p w14:paraId="6F8C5D8B"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aditiva, quando seu objetivo é acrescentar dispositivo;</w:t>
      </w:r>
    </w:p>
    <w:p w14:paraId="76ED9886"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IV – modificativa, quando seu objetivo é corrigir erros redacionais relacionados à técnica legislativa.</w:t>
      </w:r>
    </w:p>
    <w:p w14:paraId="140156C7" w14:textId="4D9B9ED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 emenda será admitida:</w:t>
      </w:r>
    </w:p>
    <w:p w14:paraId="126ABAC8"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por Comissão, quando inserida no respectivo Parecer;</w:t>
      </w:r>
    </w:p>
    <w:p w14:paraId="238C3DC2"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por Vereador ou Líder, quando a matéria estiver em tramitação nas Comissões, exceto no caso de Rito Especial;</w:t>
      </w:r>
    </w:p>
    <w:p w14:paraId="562A10AB"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por Vereador, quando a matéria estiver em discussão, na Ordem do Dia, exceto no caso de Rito Especial.</w:t>
      </w:r>
    </w:p>
    <w:p w14:paraId="26CE5E1E" w14:textId="0CC3C650"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§3</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O Presidente não admitirá emenda que não guarde pertinência com a matéria da proposição original.</w:t>
      </w:r>
    </w:p>
    <w:p w14:paraId="55FD7140" w14:textId="012F4056"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§4</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 emenda à Redação Final somente será admitida para evitar incorreção, incoerência, contradição ou absurdo manifesto no projeto já aprovado.</w:t>
      </w:r>
    </w:p>
    <w:p w14:paraId="76EE819C"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§5º A emenda apresentada a outra denomina-se subemenda.</w:t>
      </w:r>
    </w:p>
    <w:p w14:paraId="36EF23F3"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171 As emendas e subemendas poderão ser apresentadas à Mesa até o momento de discussão do projeto inerente à mesma.</w:t>
      </w:r>
    </w:p>
    <w:p w14:paraId="0F42F8DF" w14:textId="441F55E6"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As emendas à Proposta Orçamentária, à Lei de Diretrizes Orçamentárias e ao Plano Plurianual serão oferecidas no prazo de 10 (dez) dias a partir da inserção da matéria no expediente.</w:t>
      </w:r>
    </w:p>
    <w:p w14:paraId="17524374" w14:textId="1A98F4AA"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As eme</w:t>
      </w:r>
      <w:r w:rsidR="003A0F8C">
        <w:rPr>
          <w:rFonts w:asciiTheme="majorHAnsi" w:hAnsiTheme="majorHAnsi" w:cs="Arial"/>
          <w:color w:val="000000"/>
          <w:sz w:val="24"/>
          <w:szCs w:val="24"/>
        </w:rPr>
        <w:t>ndas aos Projetos de Consolidação</w:t>
      </w:r>
      <w:r w:rsidRPr="00F910EB">
        <w:rPr>
          <w:rFonts w:asciiTheme="majorHAnsi" w:hAnsiTheme="majorHAnsi" w:cs="Arial"/>
          <w:color w:val="000000"/>
          <w:sz w:val="24"/>
          <w:szCs w:val="24"/>
        </w:rPr>
        <w:t xml:space="preserve"> serão apresentadas no prazo de 20 (vinte) dias à Comissão de Constituição, Justiça e Redação Final, a partir da data em que esta receba o processo.</w:t>
      </w:r>
    </w:p>
    <w:p w14:paraId="75742D1A"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172 As emendas a que se referem os §1º e 2º do artigo anterior serão apreciadas pelas Comissões na mesma fase que a proposição originária; as demais emendas somente serão objeto de manifestação das Comissões quando aprovadas pelo Plenário, retornando-lhe, então, o processo.</w:t>
      </w:r>
    </w:p>
    <w:p w14:paraId="04F32720"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173 Substitutivo é a proposição apresentada por Vereador, por Líder, por Comissão ou pela Mesa para substituir outra proposição sobre o mesmo assunto.</w:t>
      </w:r>
    </w:p>
    <w:p w14:paraId="7F30A0A8" w14:textId="11DA51E1" w:rsidR="00287271" w:rsidRPr="00F910EB" w:rsidRDefault="00F449D4"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w:t>
      </w:r>
      <w:r w:rsidR="00066076" w:rsidRPr="00F910EB">
        <w:rPr>
          <w:rFonts w:asciiTheme="majorHAnsi" w:hAnsiTheme="majorHAnsi" w:cs="Arial"/>
          <w:color w:val="000000"/>
          <w:sz w:val="24"/>
          <w:szCs w:val="24"/>
        </w:rPr>
        <w:t xml:space="preserve"> único. Não será permitido mais de um Substitutivo a mesma proposição, sem prévia retirada do anteriormente apresentado.</w:t>
      </w:r>
    </w:p>
    <w:p w14:paraId="0790496A"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Art. 174 O autor do projeto que receber substitutivo ou emenda estranha ao seu objeto poderá reclamar contra a sua admissão, competindo ao Presidente decidir sobre a reclamação.</w:t>
      </w:r>
    </w:p>
    <w:p w14:paraId="455D2F10" w14:textId="5ED8CCE6"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Da decisão do Presidente caberá recurso ao Plenário pelo autor do projeto ou emenda, conforme o caso;</w:t>
      </w:r>
    </w:p>
    <w:p w14:paraId="22E36490" w14:textId="3E397363"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Na decisão do recurso poderá o Plenário determinar que as emendas que não se referirem diretamente à matéria do projeto sejam destacadas para constituírem projetos separados.</w:t>
      </w:r>
    </w:p>
    <w:p w14:paraId="0895A36F" w14:textId="77777777" w:rsidR="00287271" w:rsidRPr="00F910EB" w:rsidRDefault="003A0F8C"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175</w:t>
      </w:r>
      <w:r w:rsidR="00066076" w:rsidRPr="00F910EB">
        <w:rPr>
          <w:rFonts w:asciiTheme="majorHAnsi" w:hAnsiTheme="majorHAnsi" w:cs="Arial"/>
          <w:color w:val="000000"/>
          <w:sz w:val="24"/>
          <w:szCs w:val="24"/>
        </w:rPr>
        <w:t xml:space="preserve"> O Prefeito poderá encaminhar, até o início da votação da matéria de sua iniciativa, na Ordem do Dia de Sessão Plenária, Mensagem Retificativa para substituir o texto normativo original.</w:t>
      </w:r>
    </w:p>
    <w:p w14:paraId="6FAB98DC" w14:textId="3D0C8305"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No caso dos projetos de lei do plano plurianual, das diretrizes orçamentárias e do orçamento anual, a Mensagem Retificativa poderá ser encaminhada pelo Prefeito, à Câmara, até o início da votação do parecer na Comissão de Administração Pública, Finanças e Orçamento.</w:t>
      </w:r>
    </w:p>
    <w:p w14:paraId="25143153" w14:textId="240B196E"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 Mensagem Retificativa substituirá o projeto em tramitação, reiniciando os prazos processuais legislativos, inclusive quando se tratar de matéria em Regime de Urgência.</w:t>
      </w:r>
    </w:p>
    <w:p w14:paraId="12B50B4E" w14:textId="77777777" w:rsidR="00287271" w:rsidRPr="00F910EB" w:rsidRDefault="00287271"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p>
    <w:p w14:paraId="467F741F" w14:textId="77777777" w:rsidR="00287271" w:rsidRPr="00FC04A8" w:rsidRDefault="00066076" w:rsidP="003A0F8C">
      <w:pPr>
        <w:pStyle w:val="Ttulo4"/>
        <w:spacing w:before="0" w:line="360" w:lineRule="auto"/>
        <w:jc w:val="center"/>
        <w:rPr>
          <w:rFonts w:asciiTheme="majorHAnsi" w:eastAsia="Calibri" w:hAnsiTheme="majorHAnsi" w:cs="Arial"/>
          <w:b/>
          <w:bCs/>
          <w:color w:val="000000"/>
          <w:sz w:val="24"/>
          <w:szCs w:val="24"/>
        </w:rPr>
      </w:pPr>
      <w:bookmarkStart w:id="113" w:name="_Toc87280970"/>
      <w:r w:rsidRPr="00FC04A8">
        <w:rPr>
          <w:rFonts w:asciiTheme="majorHAnsi" w:eastAsia="Calibri" w:hAnsiTheme="majorHAnsi" w:cs="Arial"/>
          <w:b/>
          <w:bCs/>
          <w:color w:val="000000"/>
          <w:sz w:val="24"/>
          <w:szCs w:val="24"/>
        </w:rPr>
        <w:t>Subseção IX</w:t>
      </w:r>
      <w:bookmarkEnd w:id="113"/>
    </w:p>
    <w:p w14:paraId="2296995D" w14:textId="77777777" w:rsidR="00287271" w:rsidRPr="00FC04A8" w:rsidRDefault="00066076" w:rsidP="003A0F8C">
      <w:pPr>
        <w:pStyle w:val="Ttulo4"/>
        <w:spacing w:before="0" w:line="360" w:lineRule="auto"/>
        <w:jc w:val="center"/>
        <w:rPr>
          <w:rFonts w:asciiTheme="majorHAnsi" w:eastAsia="Calibri" w:hAnsiTheme="majorHAnsi" w:cs="Arial"/>
          <w:b/>
          <w:bCs/>
          <w:color w:val="000000"/>
          <w:sz w:val="24"/>
          <w:szCs w:val="24"/>
        </w:rPr>
      </w:pPr>
      <w:bookmarkStart w:id="114" w:name="_Toc87280971"/>
      <w:r w:rsidRPr="00FC04A8">
        <w:rPr>
          <w:rFonts w:asciiTheme="majorHAnsi" w:eastAsia="Calibri" w:hAnsiTheme="majorHAnsi" w:cs="Arial"/>
          <w:b/>
          <w:bCs/>
          <w:color w:val="000000"/>
          <w:sz w:val="24"/>
          <w:szCs w:val="24"/>
        </w:rPr>
        <w:t>Da Representação</w:t>
      </w:r>
      <w:bookmarkEnd w:id="114"/>
    </w:p>
    <w:p w14:paraId="67290880" w14:textId="77777777" w:rsidR="00287271" w:rsidRPr="00F910EB" w:rsidRDefault="003A0F8C"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176</w:t>
      </w:r>
      <w:r w:rsidR="00066076" w:rsidRPr="00F910EB">
        <w:rPr>
          <w:rFonts w:asciiTheme="majorHAnsi" w:hAnsiTheme="majorHAnsi" w:cs="Arial"/>
          <w:color w:val="000000"/>
          <w:sz w:val="24"/>
          <w:szCs w:val="24"/>
        </w:rPr>
        <w:t xml:space="preserve"> Representação</w:t>
      </w:r>
      <w:r w:rsidR="00066076" w:rsidRPr="00F910EB">
        <w:rPr>
          <w:rFonts w:asciiTheme="majorHAnsi" w:hAnsiTheme="majorHAnsi" w:cs="Arial"/>
          <w:b/>
          <w:color w:val="000000"/>
          <w:sz w:val="24"/>
          <w:szCs w:val="24"/>
        </w:rPr>
        <w:t xml:space="preserve"> </w:t>
      </w:r>
      <w:r w:rsidR="00066076" w:rsidRPr="00F910EB">
        <w:rPr>
          <w:rFonts w:asciiTheme="majorHAnsi" w:hAnsiTheme="majorHAnsi" w:cs="Arial"/>
          <w:color w:val="000000"/>
          <w:sz w:val="24"/>
          <w:szCs w:val="24"/>
        </w:rPr>
        <w:t>é toda petição escrita e circunstanciada de Vereador ao Presidente da Câmara ou ao Plenário, visando a destituição de membro da Comissão Permanente, ou a destituição de membro da Mesa, respectivamente, nos casos previstos neste Regimento Interno.</w:t>
      </w:r>
    </w:p>
    <w:p w14:paraId="2C3800C0"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Para efeitos regimentais, equipara-se à representação a denúncia contra Prefeito ou Vereador, sob a acusação de prática de ilícito político-administrativo;</w:t>
      </w:r>
    </w:p>
    <w:p w14:paraId="7B818EF4"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As representações se acompanharão sempre, sob pena de indeferimento, de documentos hábeis que as instruam e, a critério de seu autor, de rol de testemunhas, devendo ser oferecida em tantas vias quantas forem os acusados.</w:t>
      </w:r>
    </w:p>
    <w:p w14:paraId="650681B4" w14:textId="77777777" w:rsidR="00287271" w:rsidRPr="00FC04A8" w:rsidRDefault="00066076" w:rsidP="003A0F8C">
      <w:pPr>
        <w:pStyle w:val="Ttulo2"/>
        <w:spacing w:before="0" w:line="360" w:lineRule="auto"/>
        <w:jc w:val="center"/>
        <w:rPr>
          <w:rFonts w:asciiTheme="majorHAnsi" w:eastAsia="Calibri" w:hAnsiTheme="majorHAnsi" w:cs="Arial"/>
          <w:b/>
          <w:bCs/>
          <w:color w:val="000000"/>
          <w:sz w:val="24"/>
          <w:szCs w:val="24"/>
        </w:rPr>
      </w:pPr>
      <w:bookmarkStart w:id="115" w:name="_Toc87280972"/>
      <w:r w:rsidRPr="00FC04A8">
        <w:rPr>
          <w:rFonts w:asciiTheme="majorHAnsi" w:eastAsia="Calibri" w:hAnsiTheme="majorHAnsi" w:cs="Arial"/>
          <w:b/>
          <w:bCs/>
          <w:color w:val="000000"/>
          <w:sz w:val="24"/>
          <w:szCs w:val="24"/>
        </w:rPr>
        <w:lastRenderedPageBreak/>
        <w:t>CAPÍTULO II</w:t>
      </w:r>
      <w:bookmarkEnd w:id="115"/>
    </w:p>
    <w:p w14:paraId="45AAC489" w14:textId="77777777" w:rsidR="00287271" w:rsidRPr="00FC04A8" w:rsidRDefault="00066076" w:rsidP="003A0F8C">
      <w:pPr>
        <w:pStyle w:val="Ttulo2"/>
        <w:spacing w:before="0" w:line="360" w:lineRule="auto"/>
        <w:jc w:val="center"/>
        <w:rPr>
          <w:rFonts w:asciiTheme="majorHAnsi" w:eastAsia="Calibri" w:hAnsiTheme="majorHAnsi" w:cs="Arial"/>
          <w:b/>
          <w:bCs/>
          <w:color w:val="000000"/>
          <w:sz w:val="24"/>
          <w:szCs w:val="24"/>
        </w:rPr>
      </w:pPr>
      <w:bookmarkStart w:id="116" w:name="_Toc87280973"/>
      <w:r w:rsidRPr="00FC04A8">
        <w:rPr>
          <w:rFonts w:asciiTheme="majorHAnsi" w:eastAsia="Calibri" w:hAnsiTheme="majorHAnsi" w:cs="Arial"/>
          <w:b/>
          <w:bCs/>
          <w:color w:val="000000"/>
          <w:sz w:val="24"/>
          <w:szCs w:val="24"/>
        </w:rPr>
        <w:t>DA TRAMITAÇÃO DE PROPOSIÇÃO</w:t>
      </w:r>
      <w:bookmarkEnd w:id="116"/>
    </w:p>
    <w:p w14:paraId="6C839291" w14:textId="77777777" w:rsidR="00287271" w:rsidRPr="00FC04A8" w:rsidRDefault="00066076" w:rsidP="003A0F8C">
      <w:pPr>
        <w:pStyle w:val="Ttulo3"/>
        <w:spacing w:before="0" w:line="360" w:lineRule="auto"/>
        <w:jc w:val="center"/>
        <w:rPr>
          <w:rFonts w:asciiTheme="majorHAnsi" w:eastAsia="Calibri" w:hAnsiTheme="majorHAnsi" w:cs="Arial"/>
          <w:b/>
          <w:bCs/>
          <w:color w:val="000000"/>
        </w:rPr>
      </w:pPr>
      <w:bookmarkStart w:id="117" w:name="_Toc87280974"/>
      <w:r w:rsidRPr="00FC04A8">
        <w:rPr>
          <w:rFonts w:asciiTheme="majorHAnsi" w:eastAsia="Calibri" w:hAnsiTheme="majorHAnsi" w:cs="Arial"/>
          <w:b/>
          <w:bCs/>
          <w:color w:val="000000"/>
        </w:rPr>
        <w:t>Seção I</w:t>
      </w:r>
      <w:bookmarkEnd w:id="117"/>
    </w:p>
    <w:p w14:paraId="0E9AABB5" w14:textId="77777777" w:rsidR="00287271" w:rsidRPr="00FC04A8" w:rsidRDefault="00066076" w:rsidP="003A0F8C">
      <w:pPr>
        <w:pStyle w:val="Ttulo3"/>
        <w:spacing w:before="0" w:line="360" w:lineRule="auto"/>
        <w:jc w:val="center"/>
        <w:rPr>
          <w:rFonts w:asciiTheme="majorHAnsi" w:eastAsia="Calibri" w:hAnsiTheme="majorHAnsi" w:cs="Arial"/>
          <w:b/>
          <w:bCs/>
          <w:color w:val="000000"/>
        </w:rPr>
      </w:pPr>
      <w:bookmarkStart w:id="118" w:name="_Toc87280975"/>
      <w:r w:rsidRPr="00FC04A8">
        <w:rPr>
          <w:rFonts w:asciiTheme="majorHAnsi" w:eastAsia="Calibri" w:hAnsiTheme="majorHAnsi" w:cs="Arial"/>
          <w:b/>
          <w:bCs/>
          <w:color w:val="000000"/>
        </w:rPr>
        <w:t>Das Disposições Gerais</w:t>
      </w:r>
      <w:bookmarkEnd w:id="118"/>
    </w:p>
    <w:p w14:paraId="1D2A2325" w14:textId="311AEFC4" w:rsidR="00287271" w:rsidRPr="00F910EB" w:rsidRDefault="003A0F8C"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177</w:t>
      </w:r>
      <w:r w:rsidR="00066076" w:rsidRPr="00F910EB">
        <w:rPr>
          <w:rFonts w:asciiTheme="majorHAnsi" w:hAnsiTheme="majorHAnsi" w:cs="Arial"/>
          <w:color w:val="000000"/>
          <w:sz w:val="24"/>
          <w:szCs w:val="24"/>
        </w:rPr>
        <w:t xml:space="preserve"> Exceto nos casos dos Projeto</w:t>
      </w:r>
      <w:r w:rsidR="00154FBD">
        <w:rPr>
          <w:rFonts w:asciiTheme="majorHAnsi" w:hAnsiTheme="majorHAnsi" w:cs="Arial"/>
          <w:color w:val="000000"/>
          <w:sz w:val="24"/>
          <w:szCs w:val="24"/>
        </w:rPr>
        <w:t>s Substitutivos, inclusive nos o</w:t>
      </w:r>
      <w:r w:rsidR="00066076" w:rsidRPr="00F910EB">
        <w:rPr>
          <w:rFonts w:asciiTheme="majorHAnsi" w:hAnsiTheme="majorHAnsi" w:cs="Arial"/>
          <w:color w:val="000000"/>
          <w:sz w:val="24"/>
          <w:szCs w:val="24"/>
        </w:rPr>
        <w:t>r</w:t>
      </w:r>
      <w:r w:rsidR="00154FBD">
        <w:rPr>
          <w:rFonts w:asciiTheme="majorHAnsi" w:hAnsiTheme="majorHAnsi" w:cs="Arial"/>
          <w:color w:val="000000"/>
          <w:sz w:val="24"/>
          <w:szCs w:val="24"/>
        </w:rPr>
        <w:t>i</w:t>
      </w:r>
      <w:r w:rsidR="00066076" w:rsidRPr="00F910EB">
        <w:rPr>
          <w:rFonts w:asciiTheme="majorHAnsi" w:hAnsiTheme="majorHAnsi" w:cs="Arial"/>
          <w:color w:val="000000"/>
          <w:sz w:val="24"/>
          <w:szCs w:val="24"/>
        </w:rPr>
        <w:t>undos das Comissões, Emendas e Subemendas, todas as demais proposições serão apresentadas na Secretaria da Câmara, que as carimbará com a designação da data e as numerará, sendo divulgada e comunicada no Expediente e despachada de plano, pelo Presidente, que a encaminhará às Comissões Permanentes competentes para a análise e instrução da matéria.</w:t>
      </w:r>
    </w:p>
    <w:p w14:paraId="749301C1" w14:textId="0F551978"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A fim de viabilizar a publicação das proposições e o pleno conhecimento da matéria por todos os Vereadores, somente serão encaminhadas à publicação e consequentemente à leitura na sessão seguinte, as proposições recebidas pela Secretaria da Câmara com pelo menos 72 (setenta e duas) horas de antecedência, fixando-se às 10 (dez) horas do terceiro dia anterior à sessão como horário limite para a apresentação de proposições.</w:t>
      </w:r>
    </w:p>
    <w:p w14:paraId="46B7359C" w14:textId="4EBEBE00"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Para as sessões realizadas nas segundas-feiras, serão publicadas e encaminhadas à leitura todas as proposições recebidas pela Secretaria da Câmara até às 10 (dez) horas da sexta-feira anterior à sessão.</w:t>
      </w:r>
    </w:p>
    <w:p w14:paraId="7D907C1B"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§3</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São as Comissões Permanentes competentes para analisar e instruir aquelas que tiverem sua área de atuação identificada com o tema da proposição.</w:t>
      </w:r>
    </w:p>
    <w:p w14:paraId="2AF6213B"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§4</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 critério da Comissão de Constituição, Justiça e Redação Final, a proposição poderá ser encaminhada para à área jurídica da Câmara para emissão de orientação técnica, suspendendo-se assim o prazo de tramitação da proposição até sua conclusão.</w:t>
      </w:r>
    </w:p>
    <w:p w14:paraId="3F658D01" w14:textId="77777777" w:rsidR="00287271" w:rsidRPr="00F910EB" w:rsidRDefault="003A0F8C"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178</w:t>
      </w:r>
      <w:r w:rsidR="00066076" w:rsidRPr="00F910EB">
        <w:rPr>
          <w:rFonts w:asciiTheme="majorHAnsi" w:hAnsiTheme="majorHAnsi" w:cs="Arial"/>
          <w:color w:val="000000"/>
          <w:sz w:val="24"/>
          <w:szCs w:val="24"/>
        </w:rPr>
        <w:t xml:space="preserve"> Conforme o seu tipo, a proposição se sujeitará aos seguintes ritos:</w:t>
      </w:r>
    </w:p>
    <w:p w14:paraId="35DF3E86"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Rito Ordinário;</w:t>
      </w:r>
    </w:p>
    <w:p w14:paraId="506E6861"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Rito de Urgência;</w:t>
      </w:r>
    </w:p>
    <w:p w14:paraId="36A738F1"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Rito Especial.</w:t>
      </w:r>
    </w:p>
    <w:p w14:paraId="48403803" w14:textId="77777777" w:rsidR="00287271" w:rsidRPr="00F910EB" w:rsidRDefault="003A0F8C"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179</w:t>
      </w:r>
      <w:r w:rsidR="00066076" w:rsidRPr="00F910EB">
        <w:rPr>
          <w:rFonts w:asciiTheme="majorHAnsi" w:hAnsiTheme="majorHAnsi" w:cs="Arial"/>
          <w:color w:val="000000"/>
          <w:sz w:val="24"/>
          <w:szCs w:val="24"/>
        </w:rPr>
        <w:t xml:space="preserve"> A proposição será apreciada inicialmente pela Comissão de </w:t>
      </w:r>
      <w:proofErr w:type="spellStart"/>
      <w:r w:rsidR="00066076" w:rsidRPr="00F910EB">
        <w:rPr>
          <w:rFonts w:asciiTheme="majorHAnsi" w:hAnsiTheme="majorHAnsi" w:cs="Arial"/>
          <w:color w:val="000000"/>
          <w:sz w:val="24"/>
          <w:szCs w:val="24"/>
        </w:rPr>
        <w:t>Contituição</w:t>
      </w:r>
      <w:proofErr w:type="spellEnd"/>
      <w:r w:rsidR="00066076" w:rsidRPr="00F910EB">
        <w:rPr>
          <w:rFonts w:asciiTheme="majorHAnsi" w:hAnsiTheme="majorHAnsi" w:cs="Arial"/>
          <w:color w:val="000000"/>
          <w:sz w:val="24"/>
          <w:szCs w:val="24"/>
        </w:rPr>
        <w:t>, Justiça e Redação Final, quanto aos aspectos legal e constitucional, que concluirá pelo arquivamento quando:</w:t>
      </w:r>
    </w:p>
    <w:p w14:paraId="62B1A959"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I – versar sobre assuntos alheios à competência da Câmara Municipal;</w:t>
      </w:r>
    </w:p>
    <w:p w14:paraId="54BAA880"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delegar a outro poder atribuições privativas da Câmara Municipal;</w:t>
      </w:r>
    </w:p>
    <w:p w14:paraId="17DF294B"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fizer referência à lei, decreto, regulamento ou qualquer outro dispositivo legal, sem se fazer acompanhar de sua transcrição ou cópia;</w:t>
      </w:r>
    </w:p>
    <w:p w14:paraId="673FE036"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faça menção a contratos, convênios ou a cláusulas de contratos ou de concessões, sem a sua transcrição por extenso ou cópia;</w:t>
      </w:r>
    </w:p>
    <w:p w14:paraId="188959C7"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 – contiver expressões ofensivas;</w:t>
      </w:r>
    </w:p>
    <w:p w14:paraId="6845D8D2"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 – for inconcludente;</w:t>
      </w:r>
    </w:p>
    <w:p w14:paraId="5A9BCC99"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VII – tiver sido rejeitada e novamente apresentada fora dos preceitos da Lei Orgânica Municipal.</w:t>
      </w:r>
    </w:p>
    <w:p w14:paraId="26050165" w14:textId="1AE5FC89"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Sobrevindo parecer de inconstitucionalidade da Comissão de </w:t>
      </w:r>
      <w:r w:rsidR="00F449D4" w:rsidRPr="00F910EB">
        <w:rPr>
          <w:rFonts w:asciiTheme="majorHAnsi" w:hAnsiTheme="majorHAnsi" w:cs="Arial"/>
          <w:color w:val="000000"/>
          <w:sz w:val="24"/>
          <w:szCs w:val="24"/>
        </w:rPr>
        <w:t>Constituição</w:t>
      </w:r>
      <w:r w:rsidRPr="00F910EB">
        <w:rPr>
          <w:rFonts w:asciiTheme="majorHAnsi" w:hAnsiTheme="majorHAnsi" w:cs="Arial"/>
          <w:color w:val="000000"/>
          <w:sz w:val="24"/>
          <w:szCs w:val="24"/>
        </w:rPr>
        <w:t>, Justiça e Redação Final, o projeto será incluído na Ordem do Dia da Sessão Plenária subsequente, para deliberação, precedido de Discussão Especial.</w:t>
      </w:r>
    </w:p>
    <w:p w14:paraId="2913442D" w14:textId="41276C8D"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Na Discussão Especial, o Vereador somente poderá manifestar-se sobre o parecer de inconstitucionalidade emitido pela Comissão de Constituição, Justiça e Redação Final.</w:t>
      </w:r>
    </w:p>
    <w:p w14:paraId="632B4CEF" w14:textId="207C3D6F"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§3</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 decisão do Plenário que acolher os termos do parecer da Comissão de Constituição, Justiça e Redação Final pela ilegalidade ou inconstitucionalidade da matéria implicará o arquivamento da matéria.</w:t>
      </w:r>
    </w:p>
    <w:p w14:paraId="0F335DD2" w14:textId="594D9E7E"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§4</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Rejeitado o parecer, o projeto retomará o seu trâmite normal, devendo seguir à apreciação das demais Comissões Competentes.</w:t>
      </w:r>
    </w:p>
    <w:p w14:paraId="40A2F178" w14:textId="77777777" w:rsidR="00287271" w:rsidRPr="00F910EB" w:rsidRDefault="003A0F8C"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180</w:t>
      </w:r>
      <w:r w:rsidR="00066076" w:rsidRPr="00F910EB">
        <w:rPr>
          <w:rFonts w:asciiTheme="majorHAnsi" w:hAnsiTheme="majorHAnsi" w:cs="Arial"/>
          <w:color w:val="000000"/>
          <w:sz w:val="24"/>
          <w:szCs w:val="24"/>
        </w:rPr>
        <w:t xml:space="preserve"> Uma vez lida a proposição em plenário pelo Secretário durante o expediente, será encaminhada pelo Presidente às Comissões Competentes para receber os pareceres técnicos.</w:t>
      </w:r>
    </w:p>
    <w:p w14:paraId="46165A91" w14:textId="0C508E20"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§1º No caso </w:t>
      </w:r>
      <w:r w:rsidRPr="00DE7F04">
        <w:rPr>
          <w:rFonts w:asciiTheme="majorHAnsi" w:hAnsiTheme="majorHAnsi" w:cs="Arial"/>
          <w:color w:val="000000"/>
          <w:sz w:val="24"/>
          <w:szCs w:val="24"/>
        </w:rPr>
        <w:t xml:space="preserve">do §1º </w:t>
      </w:r>
      <w:r w:rsidR="005F1A36">
        <w:rPr>
          <w:rFonts w:asciiTheme="majorHAnsi" w:hAnsiTheme="majorHAnsi" w:cs="Arial"/>
          <w:color w:val="000000"/>
          <w:sz w:val="24"/>
          <w:szCs w:val="24"/>
        </w:rPr>
        <w:t xml:space="preserve">e §2º </w:t>
      </w:r>
      <w:r w:rsidRPr="00DE7F04">
        <w:rPr>
          <w:rFonts w:asciiTheme="majorHAnsi" w:hAnsiTheme="majorHAnsi" w:cs="Arial"/>
          <w:color w:val="000000"/>
          <w:sz w:val="24"/>
          <w:szCs w:val="24"/>
        </w:rPr>
        <w:t>do Art. 171</w:t>
      </w:r>
      <w:r w:rsidRPr="00F910EB">
        <w:rPr>
          <w:rFonts w:asciiTheme="majorHAnsi" w:hAnsiTheme="majorHAnsi" w:cs="Arial"/>
          <w:color w:val="000000"/>
          <w:sz w:val="24"/>
          <w:szCs w:val="24"/>
        </w:rPr>
        <w:t>, o encaminhamento só se fará após escoado o prazo para emendas ali previsto.</w:t>
      </w:r>
    </w:p>
    <w:p w14:paraId="629D3B93"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No caso de projeto substitutivo oferecido por determinada Comissão, ficará prejudicada a remessa do mesmo à sua própria autora.</w:t>
      </w:r>
    </w:p>
    <w:p w14:paraId="45035A82"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3</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Os pareceres de Comissão serão disponibilizados, inclusive por meios eletrônicos, aos Vereadores e à comunidade.</w:t>
      </w:r>
    </w:p>
    <w:p w14:paraId="2CB3FA7B" w14:textId="77777777" w:rsidR="00287271" w:rsidRPr="00F910EB" w:rsidRDefault="00DE7F04"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lastRenderedPageBreak/>
        <w:t>Art. 181</w:t>
      </w:r>
      <w:r w:rsidR="00066076" w:rsidRPr="00F910EB">
        <w:rPr>
          <w:rFonts w:asciiTheme="majorHAnsi" w:hAnsiTheme="majorHAnsi" w:cs="Arial"/>
          <w:b/>
          <w:color w:val="000000"/>
          <w:sz w:val="24"/>
          <w:szCs w:val="24"/>
        </w:rPr>
        <w:t xml:space="preserve"> </w:t>
      </w:r>
      <w:r w:rsidR="00066076" w:rsidRPr="00F910EB">
        <w:rPr>
          <w:rFonts w:asciiTheme="majorHAnsi" w:hAnsiTheme="majorHAnsi" w:cs="Arial"/>
          <w:color w:val="000000"/>
          <w:sz w:val="24"/>
          <w:szCs w:val="24"/>
        </w:rPr>
        <w:t>Os projetos substitutivos das Comissões, os vetos, os pareceres, bem como os relatórios das Comissões Especiais, serão apresentados nos próprios processos, com encaminhamento ao Presidente da Câmara.</w:t>
      </w:r>
    </w:p>
    <w:p w14:paraId="14DF2898" w14:textId="77777777" w:rsidR="00287271" w:rsidRPr="00FC04A8" w:rsidRDefault="00066076" w:rsidP="00DE7F04">
      <w:pPr>
        <w:pStyle w:val="Ttulo3"/>
        <w:spacing w:before="0" w:line="360" w:lineRule="auto"/>
        <w:jc w:val="center"/>
        <w:rPr>
          <w:rFonts w:asciiTheme="majorHAnsi" w:eastAsia="Calibri" w:hAnsiTheme="majorHAnsi" w:cs="Arial"/>
          <w:b/>
          <w:bCs/>
          <w:color w:val="000000"/>
        </w:rPr>
      </w:pPr>
      <w:bookmarkStart w:id="119" w:name="_Toc87280976"/>
      <w:r w:rsidRPr="00FC04A8">
        <w:rPr>
          <w:rFonts w:asciiTheme="majorHAnsi" w:eastAsia="Calibri" w:hAnsiTheme="majorHAnsi" w:cs="Arial"/>
          <w:b/>
          <w:bCs/>
          <w:color w:val="000000"/>
        </w:rPr>
        <w:t>Seção II</w:t>
      </w:r>
      <w:bookmarkEnd w:id="119"/>
    </w:p>
    <w:p w14:paraId="502504DE" w14:textId="77777777" w:rsidR="00287271" w:rsidRPr="00FC04A8" w:rsidRDefault="00066076" w:rsidP="00DE7F04">
      <w:pPr>
        <w:pStyle w:val="Ttulo3"/>
        <w:spacing w:before="0" w:line="360" w:lineRule="auto"/>
        <w:jc w:val="center"/>
        <w:rPr>
          <w:rFonts w:asciiTheme="majorHAnsi" w:eastAsia="Calibri" w:hAnsiTheme="majorHAnsi" w:cs="Arial"/>
          <w:b/>
          <w:bCs/>
          <w:color w:val="000000"/>
        </w:rPr>
      </w:pPr>
      <w:bookmarkStart w:id="120" w:name="_Toc87280977"/>
      <w:r w:rsidRPr="00FC04A8">
        <w:rPr>
          <w:rFonts w:asciiTheme="majorHAnsi" w:eastAsia="Calibri" w:hAnsiTheme="majorHAnsi" w:cs="Arial"/>
          <w:b/>
          <w:bCs/>
          <w:color w:val="000000"/>
        </w:rPr>
        <w:t>Das Discussões</w:t>
      </w:r>
      <w:bookmarkEnd w:id="120"/>
    </w:p>
    <w:p w14:paraId="10A91377" w14:textId="77777777" w:rsidR="00287271" w:rsidRPr="00F910EB" w:rsidRDefault="00066076" w:rsidP="00F910EB">
      <w:pP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18</w:t>
      </w:r>
      <w:r w:rsidR="00DE7F04">
        <w:rPr>
          <w:rFonts w:asciiTheme="majorHAnsi" w:hAnsiTheme="majorHAnsi" w:cs="Arial"/>
          <w:color w:val="000000"/>
          <w:sz w:val="24"/>
          <w:szCs w:val="24"/>
        </w:rPr>
        <w:t>2</w:t>
      </w:r>
      <w:r w:rsidRPr="00F910EB">
        <w:rPr>
          <w:rFonts w:asciiTheme="majorHAnsi" w:hAnsiTheme="majorHAnsi" w:cs="Arial"/>
          <w:color w:val="000000"/>
          <w:sz w:val="24"/>
          <w:szCs w:val="24"/>
        </w:rPr>
        <w:t xml:space="preserve"> A Discussão é a fase dos trabalhos destinada aos debates em Sessão Plenária, na Ordem do Dia, acerca das proposições a serem votadas.</w:t>
      </w:r>
    </w:p>
    <w:p w14:paraId="415C6EF5" w14:textId="52F9BF84" w:rsidR="00287271" w:rsidRPr="00F910EB" w:rsidRDefault="00F449D4"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w:t>
      </w:r>
      <w:r w:rsidR="00066076" w:rsidRPr="00F910EB">
        <w:rPr>
          <w:rFonts w:asciiTheme="majorHAnsi" w:hAnsiTheme="majorHAnsi" w:cs="Arial"/>
          <w:color w:val="000000"/>
          <w:sz w:val="24"/>
          <w:szCs w:val="24"/>
        </w:rPr>
        <w:t xml:space="preserve"> único. O Presidente declarará prejudicada a discussão:</w:t>
      </w:r>
    </w:p>
    <w:p w14:paraId="121985B9"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de qualquer projeto com objeto idêntico ao de outro que já tenha sido aprovado antes, ou rejeitado na mesma sessão legislativa, excetuando-se, nesta última hipótese, aprovação pela maioria absoluta dos membros do Legislativo;</w:t>
      </w:r>
    </w:p>
    <w:p w14:paraId="782BC014"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da proposição original, quando tiver substitutivo aprovado;</w:t>
      </w:r>
    </w:p>
    <w:p w14:paraId="4174B01C"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de emenda ou subemenda idêntica à outra já aprovada ou rejeitada;</w:t>
      </w:r>
    </w:p>
    <w:p w14:paraId="3494EAEE"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de requerimentos repetitivos.</w:t>
      </w:r>
    </w:p>
    <w:p w14:paraId="50056E3F" w14:textId="77777777" w:rsidR="00287271" w:rsidRPr="00F910EB" w:rsidRDefault="00DE7F04"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183</w:t>
      </w:r>
      <w:r w:rsidR="00066076" w:rsidRPr="00F910EB">
        <w:rPr>
          <w:rFonts w:asciiTheme="majorHAnsi" w:hAnsiTheme="majorHAnsi" w:cs="Arial"/>
          <w:color w:val="000000"/>
          <w:sz w:val="24"/>
          <w:szCs w:val="24"/>
        </w:rPr>
        <w:t xml:space="preserve"> A discussão da matéria constante da ordem do dia só poderá ser efetuada com a presença da maioria absoluta dos membros da Câmara.</w:t>
      </w:r>
    </w:p>
    <w:p w14:paraId="7B635328" w14:textId="77777777" w:rsidR="00287271" w:rsidRPr="00F910EB" w:rsidRDefault="00DE7F04"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184</w:t>
      </w:r>
      <w:r w:rsidR="00066076" w:rsidRPr="00F910EB">
        <w:rPr>
          <w:rFonts w:asciiTheme="majorHAnsi" w:hAnsiTheme="majorHAnsi" w:cs="Arial"/>
          <w:color w:val="000000"/>
          <w:sz w:val="24"/>
          <w:szCs w:val="24"/>
        </w:rPr>
        <w:t xml:space="preserve"> A discussão será única sobre todas as matérias da Ordem do Dia, salvo os casos expressos neste Regimento e na Lei Orgânica.</w:t>
      </w:r>
    </w:p>
    <w:p w14:paraId="2C7A116E" w14:textId="09690EF6"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§1º Debater-se-á, separadamente, artigo por artigo do projeto. </w:t>
      </w:r>
    </w:p>
    <w:p w14:paraId="61FB7204" w14:textId="1E6FA2B9"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§2º Por deliberação do Plenário, a requerimento do Vereador, a discussão poderá consistir de apreciação global do projeto.  </w:t>
      </w:r>
    </w:p>
    <w:p w14:paraId="0651E11E" w14:textId="77777777" w:rsidR="00287271" w:rsidRPr="00F910EB" w:rsidRDefault="00DE7F04"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185</w:t>
      </w:r>
      <w:r w:rsidR="00066076" w:rsidRPr="00F910EB">
        <w:rPr>
          <w:rFonts w:asciiTheme="majorHAnsi" w:hAnsiTheme="majorHAnsi" w:cs="Arial"/>
          <w:color w:val="000000"/>
          <w:sz w:val="24"/>
          <w:szCs w:val="24"/>
        </w:rPr>
        <w:t xml:space="preserve"> Quando se tratar de matéria complexa, mediante requerimento de qualquer Vereador aprovado em plenário, poderá haver duas discussões, sendo que na primeira o projeto será debatido por artigos, salvo requerimento de Vereador de discussão global devidamente aprovado em plenário.</w:t>
      </w:r>
    </w:p>
    <w:p w14:paraId="0E35F153" w14:textId="77777777" w:rsidR="00287271" w:rsidRPr="00F910EB" w:rsidRDefault="00DE7F04"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186</w:t>
      </w:r>
      <w:r w:rsidR="00066076" w:rsidRPr="00F910EB">
        <w:rPr>
          <w:rFonts w:asciiTheme="majorHAnsi" w:hAnsiTheme="majorHAnsi" w:cs="Arial"/>
          <w:color w:val="000000"/>
          <w:sz w:val="24"/>
          <w:szCs w:val="24"/>
        </w:rPr>
        <w:t xml:space="preserve"> Nas propostas orçamentárias, diretrizes orçamentárias e plano plurianual, as emendas possíveis serão debatidas antes do projeto, em primeira discussão.</w:t>
      </w:r>
    </w:p>
    <w:p w14:paraId="4677C42F" w14:textId="77777777" w:rsidR="00287271" w:rsidRPr="00F910EB" w:rsidRDefault="00DE7F04"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187</w:t>
      </w:r>
      <w:r w:rsidR="00066076" w:rsidRPr="00F910EB">
        <w:rPr>
          <w:rFonts w:asciiTheme="majorHAnsi" w:hAnsiTheme="majorHAnsi" w:cs="Arial"/>
          <w:color w:val="000000"/>
          <w:sz w:val="24"/>
          <w:szCs w:val="24"/>
        </w:rPr>
        <w:t xml:space="preserve"> Para discutir a proposição terão preferência pela ordem:</w:t>
      </w:r>
    </w:p>
    <w:p w14:paraId="7BAE2067"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o autor;</w:t>
      </w:r>
    </w:p>
    <w:p w14:paraId="621E0DBF"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os relatores;</w:t>
      </w:r>
    </w:p>
    <w:p w14:paraId="36023BD1"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os autores de votos vencidos nos pareceres sobre ela prolatados;</w:t>
      </w:r>
    </w:p>
    <w:p w14:paraId="0EBD9C31"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IV – os demais Vereadores inscritos</w:t>
      </w:r>
    </w:p>
    <w:p w14:paraId="1B1DC06C"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Sempre que requerido por qualquer Vereador presente à sessão, será obrigatória a apresentação e leitura, em Plenário, pelo Relator, de parecer por este emitido.</w:t>
      </w:r>
    </w:p>
    <w:p w14:paraId="5F6BA0AF" w14:textId="77777777" w:rsidR="00287271" w:rsidRPr="00F910EB" w:rsidRDefault="00DE7F04"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188</w:t>
      </w:r>
      <w:r w:rsidR="00066076" w:rsidRPr="00F910EB">
        <w:rPr>
          <w:rFonts w:asciiTheme="majorHAnsi" w:hAnsiTheme="majorHAnsi" w:cs="Arial"/>
          <w:color w:val="000000"/>
          <w:sz w:val="24"/>
          <w:szCs w:val="24"/>
        </w:rPr>
        <w:t xml:space="preserve"> Antes de encerrada à discussão poderão, ser apresentadas emendas à proposição.</w:t>
      </w:r>
    </w:p>
    <w:p w14:paraId="3F005548" w14:textId="77777777" w:rsidR="00287271" w:rsidRPr="00F910EB" w:rsidRDefault="00DE7F04"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189</w:t>
      </w:r>
      <w:r w:rsidR="00066076" w:rsidRPr="00F910EB">
        <w:rPr>
          <w:rFonts w:asciiTheme="majorHAnsi" w:hAnsiTheme="majorHAnsi" w:cs="Arial"/>
          <w:color w:val="000000"/>
          <w:sz w:val="24"/>
          <w:szCs w:val="24"/>
        </w:rPr>
        <w:t xml:space="preserve"> Apresentada emenda à proposição em discussão, será a matéria retirada da ordem do dia e reencaminhada à Comissão competente para exame.</w:t>
      </w:r>
    </w:p>
    <w:p w14:paraId="0AD480BA" w14:textId="175702AB"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Após emissão de parecer à emenda, a proposição retorna, na sessão seguinte, para discussão e votação.</w:t>
      </w:r>
    </w:p>
    <w:p w14:paraId="155B23AF" w14:textId="000E27C0"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A comissão poderá apresentar emendas, subemendas ou substitutivos enquanto a matéria estiver sob seu exame.</w:t>
      </w:r>
    </w:p>
    <w:p w14:paraId="6474A852" w14:textId="3A17AB1F"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§3º Não poderão ser apresentadas emendas ao Projeto de Lei que:</w:t>
      </w:r>
    </w:p>
    <w:p w14:paraId="6A6A3105"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tramitou em comissão especial, desde que tenha sido aberto prazo a todos os Vereadores para apresentação de emendas na comissão.</w:t>
      </w:r>
    </w:p>
    <w:p w14:paraId="06E787DA"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teve a discussão encerrada.</w:t>
      </w:r>
    </w:p>
    <w:p w14:paraId="7B537369" w14:textId="390C8AD9"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§4º Estando a matéria em regime de urgência, aprovada pelo plenário, a sessão será suspensa pelo prazo necessário à comissão competente, para emitir parecer sobre a emenda;</w:t>
      </w:r>
    </w:p>
    <w:p w14:paraId="4B7F6C58" w14:textId="77777777" w:rsidR="00287271" w:rsidRPr="00F910EB" w:rsidRDefault="00DE7F04"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190</w:t>
      </w:r>
      <w:r w:rsidR="00066076" w:rsidRPr="00F910EB">
        <w:rPr>
          <w:rFonts w:asciiTheme="majorHAnsi" w:hAnsiTheme="majorHAnsi" w:cs="Arial"/>
          <w:color w:val="000000"/>
          <w:sz w:val="24"/>
          <w:szCs w:val="24"/>
        </w:rPr>
        <w:t xml:space="preserve"> O encerramento da discussão dar-se-á pela ausência de oradores, por decurso dos prazos regimentais ou por requerimento aprovado pelo Plenário.</w:t>
      </w:r>
    </w:p>
    <w:p w14:paraId="726C46B4" w14:textId="31376BFE"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Somente será permitido requerer o encerramento da discussão após terem falado 02 (dois) Vereadores, alternadamente em defesa e contra a proposição, entre os quais esteja o autor, em se tratando de projeto de origem legislativa, salvo desistência expressa.</w:t>
      </w:r>
    </w:p>
    <w:p w14:paraId="3EE16652" w14:textId="3636BBDA"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O pedido de encerramento não é sujeito à discussão.</w:t>
      </w:r>
    </w:p>
    <w:p w14:paraId="0E0AD2D2" w14:textId="77777777" w:rsidR="00287271" w:rsidRPr="00FC04A8" w:rsidRDefault="00066076" w:rsidP="00DE7F04">
      <w:pPr>
        <w:pStyle w:val="Ttulo4"/>
        <w:spacing w:before="0" w:line="360" w:lineRule="auto"/>
        <w:jc w:val="center"/>
        <w:rPr>
          <w:rFonts w:asciiTheme="majorHAnsi" w:eastAsia="Calibri" w:hAnsiTheme="majorHAnsi" w:cs="Arial"/>
          <w:b/>
          <w:bCs/>
          <w:color w:val="000000"/>
          <w:sz w:val="24"/>
          <w:szCs w:val="24"/>
        </w:rPr>
      </w:pPr>
      <w:bookmarkStart w:id="121" w:name="_Toc87280978"/>
      <w:r w:rsidRPr="00FC04A8">
        <w:rPr>
          <w:rFonts w:asciiTheme="majorHAnsi" w:eastAsia="Calibri" w:hAnsiTheme="majorHAnsi" w:cs="Arial"/>
          <w:b/>
          <w:bCs/>
          <w:color w:val="000000"/>
          <w:sz w:val="24"/>
          <w:szCs w:val="24"/>
        </w:rPr>
        <w:t>Subseção I</w:t>
      </w:r>
      <w:bookmarkEnd w:id="121"/>
    </w:p>
    <w:p w14:paraId="504681E7" w14:textId="77777777" w:rsidR="00287271" w:rsidRPr="00FC04A8" w:rsidRDefault="00066076" w:rsidP="00DE7F04">
      <w:pPr>
        <w:pStyle w:val="Ttulo4"/>
        <w:spacing w:before="0" w:line="360" w:lineRule="auto"/>
        <w:jc w:val="center"/>
        <w:rPr>
          <w:rFonts w:asciiTheme="majorHAnsi" w:eastAsia="Calibri" w:hAnsiTheme="majorHAnsi" w:cs="Arial"/>
          <w:b/>
          <w:bCs/>
          <w:color w:val="000000"/>
          <w:sz w:val="24"/>
          <w:szCs w:val="24"/>
        </w:rPr>
      </w:pPr>
      <w:bookmarkStart w:id="122" w:name="_Toc87280979"/>
      <w:r w:rsidRPr="00FC04A8">
        <w:rPr>
          <w:rFonts w:asciiTheme="majorHAnsi" w:eastAsia="Calibri" w:hAnsiTheme="majorHAnsi" w:cs="Arial"/>
          <w:b/>
          <w:bCs/>
          <w:color w:val="000000"/>
          <w:sz w:val="24"/>
          <w:szCs w:val="24"/>
        </w:rPr>
        <w:t>Da Disciplina dos Debates</w:t>
      </w:r>
      <w:bookmarkEnd w:id="122"/>
    </w:p>
    <w:p w14:paraId="5BE3BA0D" w14:textId="77777777" w:rsidR="00287271" w:rsidRPr="00F910EB" w:rsidRDefault="00DE7F04"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191</w:t>
      </w:r>
      <w:r w:rsidR="00066076" w:rsidRPr="00F910EB">
        <w:rPr>
          <w:rFonts w:asciiTheme="majorHAnsi" w:hAnsiTheme="majorHAnsi" w:cs="Arial"/>
          <w:color w:val="000000"/>
          <w:sz w:val="24"/>
          <w:szCs w:val="24"/>
        </w:rPr>
        <w:t xml:space="preserve"> Os debates serão realizados com dignidade e ordem, cumprindo ao Vereador atender às seguintes determinações regimentais:</w:t>
      </w:r>
    </w:p>
    <w:p w14:paraId="4A656947"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falar em pé, exceto o Presidente e quem se encontrar impossibilitado, nesse caso mediante autorização do Presidente para falar sentado;</w:t>
      </w:r>
    </w:p>
    <w:p w14:paraId="2F84997E"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II – dirigir-se ao Presidente ou à Câmara, voltado para a Mesa, salvo quando responder a aparte;</w:t>
      </w:r>
    </w:p>
    <w:p w14:paraId="0D01424E"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não usar da palavra sem a solicitar e sem receber consentimento do Presidente;</w:t>
      </w:r>
    </w:p>
    <w:p w14:paraId="0459616A"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referir-se ou dirigir-se a outro Vereador pelo tratamento de Senhor ou Vossa Senhoria.</w:t>
      </w:r>
    </w:p>
    <w:p w14:paraId="73FAC006" w14:textId="77777777" w:rsidR="00287271" w:rsidRPr="00F910EB" w:rsidRDefault="00DE7F04"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192</w:t>
      </w:r>
      <w:r w:rsidR="00066076" w:rsidRPr="00F910EB">
        <w:rPr>
          <w:rFonts w:asciiTheme="majorHAnsi" w:hAnsiTheme="majorHAnsi" w:cs="Arial"/>
          <w:color w:val="000000"/>
          <w:sz w:val="24"/>
          <w:szCs w:val="24"/>
        </w:rPr>
        <w:t xml:space="preserve"> O Vereador a que for dada a palavra deverá inicialmente declarar a que título se pronunciará e não poderá:</w:t>
      </w:r>
    </w:p>
    <w:p w14:paraId="75A59FEF"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usar da palavra com finalidade diferente do motivo alegado para solicitar;</w:t>
      </w:r>
    </w:p>
    <w:p w14:paraId="6DF59A78"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desviar-se da matéria em debate;</w:t>
      </w:r>
    </w:p>
    <w:p w14:paraId="0233D72C"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falar sobre a matéria vencida;</w:t>
      </w:r>
    </w:p>
    <w:p w14:paraId="19D263EA"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usar de linguagem imprópria;</w:t>
      </w:r>
    </w:p>
    <w:p w14:paraId="374FD2F0"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 – ultrapassar o prazo que lhe competir;</w:t>
      </w:r>
    </w:p>
    <w:p w14:paraId="0C5C243F"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 – deixar de atender às advertências do Presidente.</w:t>
      </w:r>
    </w:p>
    <w:p w14:paraId="45E73D4F" w14:textId="77777777" w:rsidR="00287271" w:rsidRPr="00F910EB" w:rsidRDefault="00DE7F04"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193</w:t>
      </w:r>
      <w:r w:rsidR="00066076" w:rsidRPr="00F910EB">
        <w:rPr>
          <w:rFonts w:asciiTheme="majorHAnsi" w:hAnsiTheme="majorHAnsi" w:cs="Arial"/>
          <w:color w:val="000000"/>
          <w:sz w:val="24"/>
          <w:szCs w:val="24"/>
        </w:rPr>
        <w:t xml:space="preserve"> O Vereador poderá usar da palavra para:</w:t>
      </w:r>
    </w:p>
    <w:p w14:paraId="5327D0EC"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no expediente, quando for para solicitar retificação ou impugnação de ata ou quando se achar regularmente inscrito;</w:t>
      </w:r>
    </w:p>
    <w:p w14:paraId="3986C3AE"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para discutir matéria em debate, encaminhando votação ou justificar o seu voto;</w:t>
      </w:r>
    </w:p>
    <w:p w14:paraId="020DAACE"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para apartear, na forma regimental;</w:t>
      </w:r>
    </w:p>
    <w:p w14:paraId="615E43FA"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durante o período das livres manifestações;</w:t>
      </w:r>
    </w:p>
    <w:p w14:paraId="7862AEED"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 – para levantar questão de ordem, falar pela ordem ou pedir esclarecimento à Mesa;</w:t>
      </w:r>
    </w:p>
    <w:p w14:paraId="7CDDBA85"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 – para apresentar requerimento verbal de qualquer natureza;</w:t>
      </w:r>
    </w:p>
    <w:p w14:paraId="61498D68"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VII – quando for designado para saudar qualquer visitante ilustre.</w:t>
      </w:r>
    </w:p>
    <w:p w14:paraId="5DC2A9D1" w14:textId="77777777" w:rsidR="00287271" w:rsidRPr="00F910EB" w:rsidRDefault="00DE7F04"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194</w:t>
      </w:r>
      <w:r w:rsidR="00066076" w:rsidRPr="00F910EB">
        <w:rPr>
          <w:rFonts w:asciiTheme="majorHAnsi" w:hAnsiTheme="majorHAnsi" w:cs="Arial"/>
          <w:color w:val="000000"/>
          <w:sz w:val="24"/>
          <w:szCs w:val="24"/>
        </w:rPr>
        <w:t xml:space="preserve"> O Presidente solicitará ao orador, por iniciativa própria ou a pedido de qualquer Vereador, que interrompa o seu discurso nos seguintes casos:</w:t>
      </w:r>
    </w:p>
    <w:p w14:paraId="0FF9AB5E"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para leitura de requerimento de urgência;</w:t>
      </w:r>
    </w:p>
    <w:p w14:paraId="782FF2F6"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para comunicação importante à Câmara;</w:t>
      </w:r>
    </w:p>
    <w:p w14:paraId="6288C1F3"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para recepcionar autoridade ou personalidade em visita à Câmara;</w:t>
      </w:r>
    </w:p>
    <w:p w14:paraId="33856769"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para dar conhecimento ao Plenário de requerimento de prorrogação da sessão, bem como para colocá-lo em votação sem discussão;</w:t>
      </w:r>
    </w:p>
    <w:p w14:paraId="1FDD02B6"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V – para </w:t>
      </w:r>
      <w:proofErr w:type="gramStart"/>
      <w:r w:rsidRPr="00F910EB">
        <w:rPr>
          <w:rFonts w:asciiTheme="majorHAnsi" w:hAnsiTheme="majorHAnsi" w:cs="Arial"/>
          <w:color w:val="000000"/>
          <w:sz w:val="24"/>
          <w:szCs w:val="24"/>
        </w:rPr>
        <w:t>atender a</w:t>
      </w:r>
      <w:proofErr w:type="gramEnd"/>
      <w:r w:rsidRPr="00F910EB">
        <w:rPr>
          <w:rFonts w:asciiTheme="majorHAnsi" w:hAnsiTheme="majorHAnsi" w:cs="Arial"/>
          <w:color w:val="000000"/>
          <w:sz w:val="24"/>
          <w:szCs w:val="24"/>
        </w:rPr>
        <w:t xml:space="preserve"> pedido da palavra “pela ordem”, sobre questão regimental;</w:t>
      </w:r>
    </w:p>
    <w:p w14:paraId="7CBDB23E"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VI – suspender ou encerrar a sessão, em caso de tumulto grave no Plenário ou em outras dependências da Câmara.</w:t>
      </w:r>
    </w:p>
    <w:p w14:paraId="146BE239" w14:textId="6CD16618"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O Vereador só poderá falar pela ordem para:</w:t>
      </w:r>
    </w:p>
    <w:p w14:paraId="09D25530" w14:textId="77777777" w:rsidR="00287271" w:rsidRPr="00F910EB" w:rsidRDefault="00066076" w:rsidP="00F910EB">
      <w:pPr>
        <w:numPr>
          <w:ilvl w:val="0"/>
          <w:numId w:val="4"/>
        </w:numPr>
        <w:pBdr>
          <w:top w:val="nil"/>
          <w:left w:val="nil"/>
          <w:bottom w:val="nil"/>
          <w:right w:val="nil"/>
          <w:between w:val="nil"/>
        </w:pBdr>
        <w:tabs>
          <w:tab w:val="left" w:pos="720"/>
        </w:tabs>
        <w:spacing w:after="0" w:line="360" w:lineRule="auto"/>
        <w:ind w:left="0" w:firstLine="0"/>
        <w:jc w:val="both"/>
        <w:rPr>
          <w:rFonts w:asciiTheme="majorHAnsi" w:hAnsiTheme="majorHAnsi" w:cs="Arial"/>
          <w:color w:val="000000"/>
          <w:sz w:val="24"/>
          <w:szCs w:val="24"/>
        </w:rPr>
      </w:pPr>
      <w:r w:rsidRPr="00F910EB">
        <w:rPr>
          <w:rFonts w:asciiTheme="majorHAnsi" w:hAnsiTheme="majorHAnsi" w:cs="Arial"/>
          <w:color w:val="000000"/>
          <w:sz w:val="24"/>
          <w:szCs w:val="24"/>
        </w:rPr>
        <w:t>propor o melhor método de direção dos trabalhos, em qualquer fase da sessão, exceto no momento da votação;</w:t>
      </w:r>
    </w:p>
    <w:p w14:paraId="651AD9EB" w14:textId="77777777" w:rsidR="00287271" w:rsidRPr="00F910EB" w:rsidRDefault="00066076" w:rsidP="00F910EB">
      <w:pPr>
        <w:numPr>
          <w:ilvl w:val="0"/>
          <w:numId w:val="4"/>
        </w:numPr>
        <w:pBdr>
          <w:top w:val="nil"/>
          <w:left w:val="nil"/>
          <w:bottom w:val="nil"/>
          <w:right w:val="nil"/>
          <w:between w:val="nil"/>
        </w:pBdr>
        <w:tabs>
          <w:tab w:val="left" w:pos="720"/>
        </w:tabs>
        <w:spacing w:after="0" w:line="360" w:lineRule="auto"/>
        <w:ind w:left="0" w:firstLine="0"/>
        <w:jc w:val="both"/>
        <w:rPr>
          <w:rFonts w:asciiTheme="majorHAnsi" w:hAnsiTheme="majorHAnsi" w:cs="Arial"/>
          <w:color w:val="000000"/>
          <w:sz w:val="24"/>
          <w:szCs w:val="24"/>
        </w:rPr>
      </w:pPr>
      <w:r w:rsidRPr="00F910EB">
        <w:rPr>
          <w:rFonts w:asciiTheme="majorHAnsi" w:hAnsiTheme="majorHAnsi" w:cs="Arial"/>
          <w:color w:val="000000"/>
          <w:sz w:val="24"/>
          <w:szCs w:val="24"/>
        </w:rPr>
        <w:t>dirigir à Mesa comunicações ou pedidos de esclarecimentos;</w:t>
      </w:r>
    </w:p>
    <w:p w14:paraId="5226F126" w14:textId="77777777" w:rsidR="00287271" w:rsidRPr="00F910EB" w:rsidRDefault="00066076" w:rsidP="00F910EB">
      <w:pPr>
        <w:numPr>
          <w:ilvl w:val="0"/>
          <w:numId w:val="4"/>
        </w:numPr>
        <w:pBdr>
          <w:top w:val="nil"/>
          <w:left w:val="nil"/>
          <w:bottom w:val="nil"/>
          <w:right w:val="nil"/>
          <w:between w:val="nil"/>
        </w:pBdr>
        <w:tabs>
          <w:tab w:val="left" w:pos="720"/>
        </w:tabs>
        <w:spacing w:after="0" w:line="360" w:lineRule="auto"/>
        <w:ind w:left="0" w:firstLine="0"/>
        <w:jc w:val="both"/>
        <w:rPr>
          <w:rFonts w:asciiTheme="majorHAnsi" w:hAnsiTheme="majorHAnsi" w:cs="Arial"/>
          <w:color w:val="000000"/>
          <w:sz w:val="24"/>
          <w:szCs w:val="24"/>
        </w:rPr>
      </w:pPr>
      <w:r w:rsidRPr="00F910EB">
        <w:rPr>
          <w:rFonts w:asciiTheme="majorHAnsi" w:hAnsiTheme="majorHAnsi" w:cs="Arial"/>
          <w:color w:val="000000"/>
          <w:sz w:val="24"/>
          <w:szCs w:val="24"/>
        </w:rPr>
        <w:t>solicitar retificação de voto;</w:t>
      </w:r>
    </w:p>
    <w:p w14:paraId="3AFE2468" w14:textId="77777777" w:rsidR="00287271" w:rsidRPr="00F910EB" w:rsidRDefault="00066076" w:rsidP="00F910EB">
      <w:pPr>
        <w:numPr>
          <w:ilvl w:val="0"/>
          <w:numId w:val="4"/>
        </w:numPr>
        <w:pBdr>
          <w:top w:val="nil"/>
          <w:left w:val="nil"/>
          <w:bottom w:val="nil"/>
          <w:right w:val="nil"/>
          <w:between w:val="nil"/>
        </w:pBdr>
        <w:tabs>
          <w:tab w:val="left" w:pos="720"/>
        </w:tabs>
        <w:spacing w:after="0" w:line="360" w:lineRule="auto"/>
        <w:ind w:left="0" w:firstLine="0"/>
        <w:jc w:val="both"/>
        <w:rPr>
          <w:rFonts w:asciiTheme="majorHAnsi" w:hAnsiTheme="majorHAnsi" w:cs="Arial"/>
          <w:color w:val="000000"/>
          <w:sz w:val="24"/>
          <w:szCs w:val="24"/>
        </w:rPr>
      </w:pPr>
      <w:r w:rsidRPr="00F910EB">
        <w:rPr>
          <w:rFonts w:asciiTheme="majorHAnsi" w:hAnsiTheme="majorHAnsi" w:cs="Arial"/>
          <w:color w:val="000000"/>
          <w:sz w:val="24"/>
          <w:szCs w:val="24"/>
        </w:rPr>
        <w:t>solicitar a censura do Presidente a qualquer pronunciamento de outro Vereador que contenha expressão, frase ou conceito que considere desrespeitoso.</w:t>
      </w:r>
    </w:p>
    <w:p w14:paraId="42C78F4F" w14:textId="3846A6FF"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Quando o Presidente verificar que a reclamação pela ordem não se refere, efetivamente, à ordem dos trabalhos, poderá cassar a palavra do Vereador que a estiver usando.</w:t>
      </w:r>
    </w:p>
    <w:p w14:paraId="7CD1A841" w14:textId="77777777" w:rsidR="00287271" w:rsidRPr="00F910EB" w:rsidRDefault="00DE7F04"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195</w:t>
      </w:r>
      <w:r w:rsidR="00066076" w:rsidRPr="00F910EB">
        <w:rPr>
          <w:rFonts w:asciiTheme="majorHAnsi" w:hAnsiTheme="majorHAnsi" w:cs="Arial"/>
          <w:color w:val="000000"/>
          <w:sz w:val="24"/>
          <w:szCs w:val="24"/>
        </w:rPr>
        <w:t xml:space="preserve"> Quando mais de um Vereador solicitar a palavra simultaneamente, o Presidente concedê-lo-á na seguinte ordem:</w:t>
      </w:r>
    </w:p>
    <w:p w14:paraId="1230CEA9"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ao autor da proposição em debate;</w:t>
      </w:r>
    </w:p>
    <w:p w14:paraId="7574E569"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ao relator do parecer em apreciação;</w:t>
      </w:r>
    </w:p>
    <w:p w14:paraId="2091D9F1"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ao autor da emenda;</w:t>
      </w:r>
    </w:p>
    <w:p w14:paraId="1662C281"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alternadamente, a quem seja pró ou contra a matéria em debate.</w:t>
      </w:r>
    </w:p>
    <w:p w14:paraId="709A41D2" w14:textId="77777777" w:rsidR="00287271" w:rsidRPr="00FC04A8" w:rsidRDefault="00066076" w:rsidP="00DE7F04">
      <w:pPr>
        <w:pStyle w:val="Ttulo4"/>
        <w:spacing w:before="0" w:line="360" w:lineRule="auto"/>
        <w:jc w:val="center"/>
        <w:rPr>
          <w:rFonts w:asciiTheme="majorHAnsi" w:eastAsia="Calibri" w:hAnsiTheme="majorHAnsi" w:cs="Arial"/>
          <w:b/>
          <w:bCs/>
          <w:color w:val="000000"/>
          <w:sz w:val="24"/>
          <w:szCs w:val="24"/>
        </w:rPr>
      </w:pPr>
      <w:bookmarkStart w:id="123" w:name="_Toc87280980"/>
      <w:r w:rsidRPr="00FC04A8">
        <w:rPr>
          <w:rFonts w:asciiTheme="majorHAnsi" w:eastAsia="Calibri" w:hAnsiTheme="majorHAnsi" w:cs="Arial"/>
          <w:b/>
          <w:bCs/>
          <w:color w:val="000000"/>
          <w:sz w:val="24"/>
          <w:szCs w:val="24"/>
        </w:rPr>
        <w:t>Subseção II</w:t>
      </w:r>
      <w:bookmarkEnd w:id="123"/>
    </w:p>
    <w:p w14:paraId="68DBFEC9" w14:textId="77777777" w:rsidR="00287271" w:rsidRPr="00FC04A8" w:rsidRDefault="00066076" w:rsidP="00DE7F04">
      <w:pPr>
        <w:pStyle w:val="Ttulo4"/>
        <w:spacing w:before="0" w:line="360" w:lineRule="auto"/>
        <w:jc w:val="center"/>
        <w:rPr>
          <w:rFonts w:asciiTheme="majorHAnsi" w:eastAsia="Calibri" w:hAnsiTheme="majorHAnsi" w:cs="Arial"/>
          <w:b/>
          <w:bCs/>
          <w:color w:val="000000"/>
          <w:sz w:val="24"/>
          <w:szCs w:val="24"/>
        </w:rPr>
      </w:pPr>
      <w:bookmarkStart w:id="124" w:name="_Toc87280981"/>
      <w:r w:rsidRPr="00FC04A8">
        <w:rPr>
          <w:rFonts w:asciiTheme="majorHAnsi" w:eastAsia="Calibri" w:hAnsiTheme="majorHAnsi" w:cs="Arial"/>
          <w:b/>
          <w:bCs/>
          <w:color w:val="000000"/>
          <w:sz w:val="24"/>
          <w:szCs w:val="24"/>
        </w:rPr>
        <w:t>Dos Apartes</w:t>
      </w:r>
      <w:bookmarkEnd w:id="124"/>
    </w:p>
    <w:p w14:paraId="202A1DEF" w14:textId="77777777" w:rsidR="00287271" w:rsidRPr="00F910EB" w:rsidRDefault="00DE7F04"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196</w:t>
      </w:r>
      <w:r w:rsidR="00066076" w:rsidRPr="00F910EB">
        <w:rPr>
          <w:rFonts w:asciiTheme="majorHAnsi" w:hAnsiTheme="majorHAnsi" w:cs="Arial"/>
          <w:color w:val="000000"/>
          <w:sz w:val="24"/>
          <w:szCs w:val="24"/>
        </w:rPr>
        <w:t xml:space="preserve"> Aparte é a interrupção consentida, breve e oportuna do orador, para indagação, contestação ou esclarecimento, observado o seguinte:</w:t>
      </w:r>
    </w:p>
    <w:p w14:paraId="0ACB29A0"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b/>
          <w:color w:val="000000"/>
          <w:sz w:val="24"/>
          <w:szCs w:val="24"/>
        </w:rPr>
      </w:pPr>
      <w:r w:rsidRPr="00F910EB">
        <w:rPr>
          <w:rFonts w:asciiTheme="majorHAnsi" w:hAnsiTheme="majorHAnsi" w:cs="Arial"/>
          <w:color w:val="000000"/>
          <w:sz w:val="24"/>
          <w:szCs w:val="24"/>
        </w:rPr>
        <w:t xml:space="preserve">I – o aparte deverá ser expresso em termos corteses e não poderá exceder a </w:t>
      </w:r>
      <w:proofErr w:type="gramStart"/>
      <w:r w:rsidRPr="00F910EB">
        <w:rPr>
          <w:rFonts w:asciiTheme="majorHAnsi" w:hAnsiTheme="majorHAnsi" w:cs="Arial"/>
          <w:color w:val="000000"/>
          <w:sz w:val="24"/>
          <w:szCs w:val="24"/>
        </w:rPr>
        <w:t>2</w:t>
      </w:r>
      <w:proofErr w:type="gramEnd"/>
      <w:r w:rsidRPr="00F910EB">
        <w:rPr>
          <w:rFonts w:asciiTheme="majorHAnsi" w:hAnsiTheme="majorHAnsi" w:cs="Arial"/>
          <w:b/>
          <w:color w:val="000000"/>
          <w:sz w:val="24"/>
          <w:szCs w:val="24"/>
        </w:rPr>
        <w:t xml:space="preserve"> (dois) minutos;</w:t>
      </w:r>
    </w:p>
    <w:p w14:paraId="2F08A3C3"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não serão permitidos apartes paralelos, sucessivos, cruzados, ou sem licença expressa do orador;</w:t>
      </w:r>
    </w:p>
    <w:p w14:paraId="797F3200"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não é permitido apartear o Presidente nem o orador que estiver declarando seu voto, falando sobre a ata, falando “pela ordem”, ou em pequenas considerações;</w:t>
      </w:r>
    </w:p>
    <w:p w14:paraId="1FAE12C1"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IV – serão permitidos apenas </w:t>
      </w:r>
      <w:proofErr w:type="gramStart"/>
      <w:r w:rsidRPr="00F910EB">
        <w:rPr>
          <w:rFonts w:asciiTheme="majorHAnsi" w:hAnsiTheme="majorHAnsi" w:cs="Arial"/>
          <w:color w:val="000000"/>
          <w:sz w:val="24"/>
          <w:szCs w:val="24"/>
        </w:rPr>
        <w:t>2</w:t>
      </w:r>
      <w:proofErr w:type="gramEnd"/>
      <w:r w:rsidRPr="00F910EB">
        <w:rPr>
          <w:rFonts w:asciiTheme="majorHAnsi" w:hAnsiTheme="majorHAnsi" w:cs="Arial"/>
          <w:b/>
          <w:color w:val="000000"/>
          <w:sz w:val="24"/>
          <w:szCs w:val="24"/>
        </w:rPr>
        <w:t xml:space="preserve"> (dois) apartes,</w:t>
      </w:r>
      <w:r w:rsidRPr="00F910EB">
        <w:rPr>
          <w:rFonts w:asciiTheme="majorHAnsi" w:hAnsiTheme="majorHAnsi" w:cs="Arial"/>
          <w:color w:val="000000"/>
          <w:sz w:val="24"/>
          <w:szCs w:val="24"/>
        </w:rPr>
        <w:t xml:space="preserve"> mas se for negado o aparte, o orador não poderá dirigir-se diretamente aos Vereadores presentes, sob pena de ser-lhe cassada a palavra.</w:t>
      </w:r>
    </w:p>
    <w:p w14:paraId="74122730"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Parágrafo único. O orador não poderá ser interrompido ou aparteado nas pequenas comunicações; poderá sê-lo no período das livres manifestações, caso conceda o aparte ou cite nominalmente outro Vereador, situação na qual é obrigatória a concessão de aparte.</w:t>
      </w:r>
    </w:p>
    <w:p w14:paraId="12A77316" w14:textId="77777777" w:rsidR="00287271" w:rsidRPr="00FC04A8" w:rsidRDefault="00066076" w:rsidP="00DE7F04">
      <w:pPr>
        <w:pStyle w:val="Ttulo3"/>
        <w:spacing w:before="0" w:line="360" w:lineRule="auto"/>
        <w:jc w:val="center"/>
        <w:rPr>
          <w:rFonts w:asciiTheme="majorHAnsi" w:eastAsia="Calibri" w:hAnsiTheme="majorHAnsi" w:cs="Arial"/>
          <w:b/>
          <w:bCs/>
          <w:color w:val="000000"/>
        </w:rPr>
      </w:pPr>
      <w:bookmarkStart w:id="125" w:name="_Toc87280982"/>
      <w:r w:rsidRPr="00FC04A8">
        <w:rPr>
          <w:rFonts w:asciiTheme="majorHAnsi" w:eastAsia="Calibri" w:hAnsiTheme="majorHAnsi" w:cs="Arial"/>
          <w:b/>
          <w:bCs/>
          <w:color w:val="000000"/>
        </w:rPr>
        <w:t>Seção III</w:t>
      </w:r>
      <w:bookmarkEnd w:id="125"/>
    </w:p>
    <w:p w14:paraId="3CF6BCE1" w14:textId="77777777" w:rsidR="00287271" w:rsidRPr="00FC04A8" w:rsidRDefault="00066076" w:rsidP="00DE7F04">
      <w:pPr>
        <w:pStyle w:val="Ttulo3"/>
        <w:spacing w:before="0" w:line="360" w:lineRule="auto"/>
        <w:jc w:val="center"/>
        <w:rPr>
          <w:rFonts w:asciiTheme="majorHAnsi" w:eastAsia="Calibri" w:hAnsiTheme="majorHAnsi" w:cs="Arial"/>
          <w:b/>
          <w:bCs/>
          <w:color w:val="000000"/>
        </w:rPr>
      </w:pPr>
      <w:bookmarkStart w:id="126" w:name="_Toc87280983"/>
      <w:r w:rsidRPr="00FC04A8">
        <w:rPr>
          <w:rFonts w:asciiTheme="majorHAnsi" w:eastAsia="Calibri" w:hAnsiTheme="majorHAnsi" w:cs="Arial"/>
          <w:b/>
          <w:bCs/>
          <w:color w:val="000000"/>
        </w:rPr>
        <w:t>Das Deliberações</w:t>
      </w:r>
      <w:bookmarkEnd w:id="126"/>
    </w:p>
    <w:p w14:paraId="2C700717" w14:textId="77777777" w:rsidR="00287271" w:rsidRPr="00F910EB" w:rsidRDefault="00DE7F04"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197</w:t>
      </w:r>
      <w:r w:rsidR="00066076" w:rsidRPr="00F910EB">
        <w:rPr>
          <w:rFonts w:asciiTheme="majorHAnsi" w:hAnsiTheme="majorHAnsi" w:cs="Arial"/>
          <w:color w:val="000000"/>
          <w:sz w:val="24"/>
          <w:szCs w:val="24"/>
        </w:rPr>
        <w:t xml:space="preserve"> As deliberações do Plenário serão tomadas por maioria simples, sempre que não se exija a maioria absoluta ou a maioria de </w:t>
      </w:r>
      <w:r w:rsidR="00066076" w:rsidRPr="00F910EB">
        <w:rPr>
          <w:rFonts w:asciiTheme="majorHAnsi" w:hAnsiTheme="majorHAnsi" w:cs="Arial"/>
          <w:b/>
          <w:color w:val="000000"/>
          <w:sz w:val="24"/>
          <w:szCs w:val="24"/>
        </w:rPr>
        <w:t>2/3 (dois terços),</w:t>
      </w:r>
      <w:r w:rsidR="00066076" w:rsidRPr="00F910EB">
        <w:rPr>
          <w:rFonts w:asciiTheme="majorHAnsi" w:hAnsiTheme="majorHAnsi" w:cs="Arial"/>
          <w:color w:val="000000"/>
          <w:sz w:val="24"/>
          <w:szCs w:val="24"/>
        </w:rPr>
        <w:t xml:space="preserve"> conforme as determinações constitucionais, legais ou regimentais aplicáveis ao caso.</w:t>
      </w:r>
    </w:p>
    <w:p w14:paraId="60CCC1FD"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Para efeito de quórum computar-se-á a presença de Vereador impedido de votar.</w:t>
      </w:r>
    </w:p>
    <w:p w14:paraId="2A3AEF70" w14:textId="77777777" w:rsidR="00287271" w:rsidRPr="00F910EB" w:rsidRDefault="00DE7F04"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198</w:t>
      </w:r>
      <w:r w:rsidR="00066076" w:rsidRPr="00F910EB">
        <w:rPr>
          <w:rFonts w:asciiTheme="majorHAnsi" w:hAnsiTheme="majorHAnsi" w:cs="Arial"/>
          <w:color w:val="000000"/>
          <w:sz w:val="24"/>
          <w:szCs w:val="24"/>
        </w:rPr>
        <w:t xml:space="preserve"> A deliberação se realiza através da votação.</w:t>
      </w:r>
    </w:p>
    <w:p w14:paraId="32005E13"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Considerar-se-á qualquer matéria em fase de votação a partir do momento em que o Presidente declarar encerrada a discussão.</w:t>
      </w:r>
    </w:p>
    <w:p w14:paraId="5325D631" w14:textId="77777777" w:rsidR="00287271" w:rsidRPr="00F910EB" w:rsidRDefault="00DE7F04"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199</w:t>
      </w:r>
      <w:r w:rsidR="00066076" w:rsidRPr="00F910EB">
        <w:rPr>
          <w:rFonts w:asciiTheme="majorHAnsi" w:hAnsiTheme="majorHAnsi" w:cs="Arial"/>
          <w:color w:val="000000"/>
          <w:sz w:val="24"/>
          <w:szCs w:val="24"/>
        </w:rPr>
        <w:t xml:space="preserve"> O voto será sempre público nas deliberações da Câmara.</w:t>
      </w:r>
    </w:p>
    <w:p w14:paraId="55F7EFC5" w14:textId="77777777" w:rsidR="00287271" w:rsidRPr="00F910EB" w:rsidRDefault="00DE7F04"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200</w:t>
      </w:r>
      <w:r w:rsidR="00066076" w:rsidRPr="00F910EB">
        <w:rPr>
          <w:rFonts w:asciiTheme="majorHAnsi" w:hAnsiTheme="majorHAnsi" w:cs="Arial"/>
          <w:color w:val="000000"/>
          <w:sz w:val="24"/>
          <w:szCs w:val="24"/>
        </w:rPr>
        <w:t xml:space="preserve"> São dois os processos de votação:</w:t>
      </w:r>
    </w:p>
    <w:p w14:paraId="23B6407E"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simbólico;</w:t>
      </w:r>
    </w:p>
    <w:p w14:paraId="21D4F924"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nominal.</w:t>
      </w:r>
    </w:p>
    <w:p w14:paraId="0266ABFB" w14:textId="77777777" w:rsidR="00287271" w:rsidRPr="00F910EB" w:rsidRDefault="00DE7F04"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201</w:t>
      </w:r>
      <w:r w:rsidR="00066076" w:rsidRPr="00F910EB">
        <w:rPr>
          <w:rFonts w:asciiTheme="majorHAnsi" w:hAnsiTheme="majorHAnsi" w:cs="Arial"/>
          <w:color w:val="000000"/>
          <w:sz w:val="24"/>
          <w:szCs w:val="24"/>
        </w:rPr>
        <w:t xml:space="preserve"> O </w:t>
      </w:r>
      <w:r w:rsidR="00066076" w:rsidRPr="00F910EB">
        <w:rPr>
          <w:rFonts w:asciiTheme="majorHAnsi" w:hAnsiTheme="majorHAnsi" w:cs="Arial"/>
          <w:b/>
          <w:color w:val="000000"/>
          <w:sz w:val="24"/>
          <w:szCs w:val="24"/>
        </w:rPr>
        <w:t xml:space="preserve">processo simbólico </w:t>
      </w:r>
      <w:r w:rsidR="00066076" w:rsidRPr="00F910EB">
        <w:rPr>
          <w:rFonts w:asciiTheme="majorHAnsi" w:hAnsiTheme="majorHAnsi" w:cs="Arial"/>
          <w:color w:val="000000"/>
          <w:sz w:val="24"/>
          <w:szCs w:val="24"/>
        </w:rPr>
        <w:t>consiste na simples contagem de votos a favor ou contra a proposição, mediante convite do Presidente aos Vereadores para que permaneçam como estão, votando a favor ou levantando o braço, se contrários;</w:t>
      </w:r>
    </w:p>
    <w:p w14:paraId="37E05DC1" w14:textId="2E7E6FDC"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Ao anunciar o resultado da votação, o Presidente declarará o nome dos Vereadores que votaram a favor e dos que votaram contra, tanto em declaração de voto como não, bem como as abstenções e ausências.</w:t>
      </w:r>
    </w:p>
    <w:p w14:paraId="357976FB" w14:textId="439626A2"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Havendo dúvidas sobre o resultado da votação, qualquer Vereador poderá requerer verificação mediante votação nominal, não podendo o Presidente indeferi-lo.</w:t>
      </w:r>
    </w:p>
    <w:p w14:paraId="0FD638B4" w14:textId="7254FB4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§3º O processo simbólico será a regra geral para as votações, somente sendo abandonado por impositivo legal, por requerimento do plenário ou na hipótese do parágrafo anterior.</w:t>
      </w:r>
    </w:p>
    <w:p w14:paraId="284A09BD" w14:textId="77777777" w:rsidR="00287271" w:rsidRPr="00F910EB" w:rsidRDefault="00DE7F04"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lastRenderedPageBreak/>
        <w:t>Art. 202</w:t>
      </w:r>
      <w:r w:rsidR="00066076" w:rsidRPr="00F910EB">
        <w:rPr>
          <w:rFonts w:asciiTheme="majorHAnsi" w:hAnsiTheme="majorHAnsi" w:cs="Arial"/>
          <w:color w:val="000000"/>
          <w:sz w:val="24"/>
          <w:szCs w:val="24"/>
        </w:rPr>
        <w:t xml:space="preserve"> A </w:t>
      </w:r>
      <w:r w:rsidR="00066076" w:rsidRPr="00F910EB">
        <w:rPr>
          <w:rFonts w:asciiTheme="majorHAnsi" w:hAnsiTheme="majorHAnsi" w:cs="Arial"/>
          <w:b/>
          <w:color w:val="000000"/>
          <w:sz w:val="24"/>
          <w:szCs w:val="24"/>
        </w:rPr>
        <w:t>votação nominal</w:t>
      </w:r>
      <w:r w:rsidR="00066076" w:rsidRPr="00F910EB">
        <w:rPr>
          <w:rFonts w:asciiTheme="majorHAnsi" w:hAnsiTheme="majorHAnsi" w:cs="Arial"/>
          <w:color w:val="000000"/>
          <w:sz w:val="24"/>
          <w:szCs w:val="24"/>
        </w:rPr>
        <w:t xml:space="preserve"> será feita mediante expressa manifestação de cada Vereador, pela chamada, sobre em que sentido vota, respondendo sim ou não, conforme favoráveis ou contrários à proposição.</w:t>
      </w:r>
    </w:p>
    <w:p w14:paraId="3B6461EA"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O Presidente proclamará o resultado mandando ler os nomes dos Vereadores que tenham votado sim e dos que tenham votado não.</w:t>
      </w:r>
    </w:p>
    <w:p w14:paraId="150D2813" w14:textId="77777777" w:rsidR="00287271" w:rsidRPr="00F910EB" w:rsidRDefault="00DE7F04"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203</w:t>
      </w:r>
      <w:r w:rsidR="00066076" w:rsidRPr="00F910EB">
        <w:rPr>
          <w:rFonts w:asciiTheme="majorHAnsi" w:hAnsiTheme="majorHAnsi" w:cs="Arial"/>
          <w:color w:val="000000"/>
          <w:sz w:val="24"/>
          <w:szCs w:val="24"/>
        </w:rPr>
        <w:t xml:space="preserve"> A votação será nominal nos seguintes casos:</w:t>
      </w:r>
    </w:p>
    <w:p w14:paraId="34C7211E"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eleição da Mesa ou destituição de membros da Mesa;</w:t>
      </w:r>
    </w:p>
    <w:p w14:paraId="564E48EC"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eleição ou destituição de membro de Comissão Permanente;</w:t>
      </w:r>
    </w:p>
    <w:p w14:paraId="14507B73"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julgamento das contas do Município;</w:t>
      </w:r>
    </w:p>
    <w:p w14:paraId="6E9CABF6"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perda de mandato de Vereador;</w:t>
      </w:r>
    </w:p>
    <w:p w14:paraId="0B7DFD9F"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 – requerimento de urgência;</w:t>
      </w:r>
    </w:p>
    <w:p w14:paraId="7B777CF9"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 – criação ou extinção de cargos, empregos ou funções de ambos os poderes.</w:t>
      </w:r>
    </w:p>
    <w:p w14:paraId="32024FD9" w14:textId="77777777" w:rsidR="00287271" w:rsidRPr="00F910EB" w:rsidRDefault="00DE7F04"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204</w:t>
      </w:r>
      <w:r w:rsidR="00066076" w:rsidRPr="00F910EB">
        <w:rPr>
          <w:rFonts w:asciiTheme="majorHAnsi" w:hAnsiTheme="majorHAnsi" w:cs="Arial"/>
          <w:color w:val="000000"/>
          <w:sz w:val="24"/>
          <w:szCs w:val="24"/>
        </w:rPr>
        <w:t xml:space="preserve"> Uma vez iniciada a votação, somente se interromperá se for verificada a falta de número legal, caso em que os votos já colhidos serão considerados prejudicados.</w:t>
      </w:r>
    </w:p>
    <w:p w14:paraId="1DBE072F"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Não será permitido ao Vereador abandonar o Plenário no curso da votação, salvo se acometido de mal súbito, sendo considerado o voto que já tenha proferido.</w:t>
      </w:r>
    </w:p>
    <w:p w14:paraId="1E265744" w14:textId="77777777" w:rsidR="00287271" w:rsidRPr="00F910EB" w:rsidRDefault="00DE7F04"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205</w:t>
      </w:r>
      <w:r w:rsidR="00066076" w:rsidRPr="00F910EB">
        <w:rPr>
          <w:rFonts w:asciiTheme="majorHAnsi" w:hAnsiTheme="majorHAnsi" w:cs="Arial"/>
          <w:color w:val="000000"/>
          <w:sz w:val="24"/>
          <w:szCs w:val="24"/>
        </w:rPr>
        <w:t xml:space="preserve"> Qualquer Vereador poderá requerer que o Plenário aprecie isoladamente determinadas partes do texto de proposição, votando-os em destaque para rejeitá-las ou aprová-las preliminarmente.</w:t>
      </w:r>
    </w:p>
    <w:p w14:paraId="3FEE803A"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Não haverá destaque quando se tratar da Proposta Orçamentária, das Diretrizes Orçamentárias, do Plano Plurianual, de veto, do julgamento das contas do Município e em quaisquer casos em que aquela providência se revele impraticável.</w:t>
      </w:r>
    </w:p>
    <w:p w14:paraId="3BBA1793" w14:textId="77777777" w:rsidR="00287271" w:rsidRPr="00F910EB" w:rsidRDefault="00DE7F04"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206</w:t>
      </w:r>
      <w:r w:rsidR="00066076" w:rsidRPr="00F910EB">
        <w:rPr>
          <w:rFonts w:asciiTheme="majorHAnsi" w:hAnsiTheme="majorHAnsi" w:cs="Arial"/>
          <w:color w:val="000000"/>
          <w:sz w:val="24"/>
          <w:szCs w:val="24"/>
        </w:rPr>
        <w:t xml:space="preserve"> Terão preferência para votação às emendas supressivas e as emendas substitutivas oriundas das Comissões.</w:t>
      </w:r>
    </w:p>
    <w:p w14:paraId="6D272875"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Parágrafo único. Apresentadas </w:t>
      </w:r>
      <w:r w:rsidRPr="00F910EB">
        <w:rPr>
          <w:rFonts w:asciiTheme="majorHAnsi" w:hAnsiTheme="majorHAnsi" w:cs="Arial"/>
          <w:b/>
          <w:color w:val="000000"/>
          <w:sz w:val="24"/>
          <w:szCs w:val="24"/>
        </w:rPr>
        <w:t>2 (duas)</w:t>
      </w:r>
      <w:r w:rsidRPr="00F910EB">
        <w:rPr>
          <w:rFonts w:asciiTheme="majorHAnsi" w:hAnsiTheme="majorHAnsi" w:cs="Arial"/>
          <w:color w:val="000000"/>
          <w:sz w:val="24"/>
          <w:szCs w:val="24"/>
        </w:rPr>
        <w:t xml:space="preserve"> ou mais emendas sobre o mesmo artigo ou parágrafo, será admissível requerimento de preferência para votação da emenda que melhor se adaptar ao projeto, sendo o requerimento apreciado pelo Plenário, independentemente de discussão.</w:t>
      </w:r>
    </w:p>
    <w:p w14:paraId="12480A57" w14:textId="77777777" w:rsidR="00287271" w:rsidRPr="00F910EB" w:rsidRDefault="00DE7F04"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lastRenderedPageBreak/>
        <w:t>Art. 207</w:t>
      </w:r>
      <w:r w:rsidR="00066076" w:rsidRPr="00F910EB">
        <w:rPr>
          <w:rFonts w:asciiTheme="majorHAnsi" w:hAnsiTheme="majorHAnsi" w:cs="Arial"/>
          <w:color w:val="000000"/>
          <w:sz w:val="24"/>
          <w:szCs w:val="24"/>
        </w:rPr>
        <w:t xml:space="preserve"> Sempre que o parecer sobre a mesma proposição, de uma comissão for pela rejeição e de outra pela aprovação, deverá o plenário deliberar primeiro sobre os pareceres, antes de entrar na consideração da proposição.</w:t>
      </w:r>
    </w:p>
    <w:p w14:paraId="70C16C91" w14:textId="77777777" w:rsidR="00287271" w:rsidRPr="00F910EB" w:rsidRDefault="00DE7F04"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208</w:t>
      </w:r>
      <w:r w:rsidR="00066076" w:rsidRPr="00F910EB">
        <w:rPr>
          <w:rFonts w:asciiTheme="majorHAnsi" w:hAnsiTheme="majorHAnsi" w:cs="Arial"/>
          <w:color w:val="000000"/>
          <w:sz w:val="24"/>
          <w:szCs w:val="24"/>
        </w:rPr>
        <w:t xml:space="preserve"> O Vereador poderá, ao votar, fazer declaração de voto, que consiste em indicar as razões pelas quais adota determinada posição em relação ao mérito da matéria.</w:t>
      </w:r>
    </w:p>
    <w:p w14:paraId="476EE306"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5F1A36">
        <w:rPr>
          <w:rFonts w:asciiTheme="majorHAnsi" w:hAnsiTheme="majorHAnsi" w:cs="Arial"/>
          <w:color w:val="000000"/>
          <w:sz w:val="24"/>
          <w:szCs w:val="24"/>
        </w:rPr>
        <w:t xml:space="preserve">Art. </w:t>
      </w:r>
      <w:r w:rsidR="00DE7F04" w:rsidRPr="005F1A36">
        <w:rPr>
          <w:rFonts w:asciiTheme="majorHAnsi" w:hAnsiTheme="majorHAnsi" w:cs="Arial"/>
          <w:color w:val="000000"/>
          <w:sz w:val="24"/>
          <w:szCs w:val="24"/>
        </w:rPr>
        <w:t>209</w:t>
      </w:r>
      <w:r w:rsidRPr="005F1A36">
        <w:rPr>
          <w:rFonts w:asciiTheme="majorHAnsi" w:hAnsiTheme="majorHAnsi" w:cs="Arial"/>
          <w:color w:val="000000"/>
          <w:sz w:val="24"/>
          <w:szCs w:val="24"/>
        </w:rPr>
        <w:t xml:space="preserve"> Não será admitida a abstenção, cabendo ao Presidente, nesse caso, declarar o Vereador ausente.</w:t>
      </w:r>
    </w:p>
    <w:p w14:paraId="040829D6" w14:textId="77777777" w:rsidR="00287271" w:rsidRPr="00F910EB" w:rsidRDefault="00DE7F04"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210 Procl</w:t>
      </w:r>
      <w:r w:rsidR="00066076" w:rsidRPr="00F910EB">
        <w:rPr>
          <w:rFonts w:asciiTheme="majorHAnsi" w:hAnsiTheme="majorHAnsi" w:cs="Arial"/>
          <w:color w:val="000000"/>
          <w:sz w:val="24"/>
          <w:szCs w:val="24"/>
        </w:rPr>
        <w:t>amado o resultado da votação, poderá o Vereador impugná-lo perante o Plenário, quando daquela tenha participado Vereador impedido.</w:t>
      </w:r>
    </w:p>
    <w:p w14:paraId="4839A340"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Na hipótese deste artigo, acolhida a impugnação, repetir-se-á a votação sem considerar-se o voto que motivou o incidente.</w:t>
      </w:r>
    </w:p>
    <w:p w14:paraId="25FA1303" w14:textId="77777777" w:rsidR="00287271" w:rsidRPr="00FC04A8" w:rsidRDefault="00066076" w:rsidP="00DE7F04">
      <w:pPr>
        <w:pStyle w:val="Ttulo3"/>
        <w:spacing w:before="0" w:line="360" w:lineRule="auto"/>
        <w:jc w:val="center"/>
        <w:rPr>
          <w:rFonts w:asciiTheme="majorHAnsi" w:eastAsia="Calibri" w:hAnsiTheme="majorHAnsi" w:cs="Arial"/>
          <w:b/>
          <w:bCs/>
          <w:color w:val="000000"/>
        </w:rPr>
      </w:pPr>
      <w:bookmarkStart w:id="127" w:name="_Toc87280984"/>
      <w:r w:rsidRPr="00FC04A8">
        <w:rPr>
          <w:rFonts w:asciiTheme="majorHAnsi" w:eastAsia="Calibri" w:hAnsiTheme="majorHAnsi" w:cs="Arial"/>
          <w:b/>
          <w:bCs/>
          <w:color w:val="000000"/>
        </w:rPr>
        <w:t>Seção IV</w:t>
      </w:r>
      <w:bookmarkEnd w:id="127"/>
    </w:p>
    <w:p w14:paraId="05B82BD7" w14:textId="77777777" w:rsidR="00287271" w:rsidRPr="00FC04A8" w:rsidRDefault="00066076" w:rsidP="00DE7F04">
      <w:pPr>
        <w:pStyle w:val="Ttulo3"/>
        <w:spacing w:before="0" w:line="360" w:lineRule="auto"/>
        <w:jc w:val="center"/>
        <w:rPr>
          <w:rFonts w:asciiTheme="majorHAnsi" w:eastAsia="Calibri" w:hAnsiTheme="majorHAnsi" w:cs="Arial"/>
          <w:b/>
          <w:bCs/>
          <w:color w:val="000000"/>
        </w:rPr>
      </w:pPr>
      <w:bookmarkStart w:id="128" w:name="_Toc87280985"/>
      <w:r w:rsidRPr="00FC04A8">
        <w:rPr>
          <w:rFonts w:asciiTheme="majorHAnsi" w:eastAsia="Calibri" w:hAnsiTheme="majorHAnsi" w:cs="Arial"/>
          <w:b/>
          <w:bCs/>
          <w:color w:val="000000"/>
        </w:rPr>
        <w:t>Da Redação Final</w:t>
      </w:r>
      <w:bookmarkEnd w:id="128"/>
    </w:p>
    <w:p w14:paraId="30A95C8D" w14:textId="77777777" w:rsidR="00287271" w:rsidRPr="00F910EB" w:rsidRDefault="00DE7F04"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211</w:t>
      </w:r>
      <w:r w:rsidR="00066076" w:rsidRPr="00F910EB">
        <w:rPr>
          <w:rFonts w:asciiTheme="majorHAnsi" w:hAnsiTheme="majorHAnsi" w:cs="Arial"/>
          <w:color w:val="000000"/>
          <w:sz w:val="24"/>
          <w:szCs w:val="24"/>
        </w:rPr>
        <w:t xml:space="preserve"> Concluída a votação de projeto de lei, com emendas aprovadas, ou de projeto de lei substitutivo, será a matéria encaminhada à Comissão de Constituição, Justiça e Redação Final, para elaboração da redação final, de acordo com a deliberação, bem como para correção e adequação do texto ao vernáculo oficial, dentro do prazo de 3 (três) dias.</w:t>
      </w:r>
    </w:p>
    <w:p w14:paraId="6C505959"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§1º Caberá à mesa a redação final dos projetos de Decretos Legislativos e projetos de Resoluções. </w:t>
      </w:r>
    </w:p>
    <w:p w14:paraId="61809A26" w14:textId="380120A1"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Admitir-se-á emenda à redação final somente quando seja para despojá-la de obscuridade, contradição ou impropriedade linguística.</w:t>
      </w:r>
    </w:p>
    <w:p w14:paraId="1DA69686" w14:textId="4138B83F"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§3º A própria Comissão de Constituição, Justiça e Redação Final, dentro de 3 (três) dias, apreciará a emenda, rejeitando-a ou adequando seu texto.</w:t>
      </w:r>
    </w:p>
    <w:p w14:paraId="1AE949AE" w14:textId="77777777" w:rsidR="00287271" w:rsidRPr="00F910EB" w:rsidRDefault="00DE7F04"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212</w:t>
      </w:r>
      <w:r w:rsidR="00066076" w:rsidRPr="00F910EB">
        <w:rPr>
          <w:rFonts w:asciiTheme="majorHAnsi" w:hAnsiTheme="majorHAnsi" w:cs="Arial"/>
          <w:color w:val="000000"/>
          <w:sz w:val="24"/>
          <w:szCs w:val="24"/>
        </w:rPr>
        <w:t xml:space="preserve"> Aprovado pela Câmara um projeto de lei, este será enviado ao Prefeito, para sanção e promulgação, uma vez, expedidos os respectivos autógrafos.</w:t>
      </w:r>
    </w:p>
    <w:p w14:paraId="02BC5821"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Os originais dos projetos de lei aprovados serão, antes da remessa ao Executivo, registrados em livro próprio e arquivados na Secretaria da Câmara.</w:t>
      </w:r>
    </w:p>
    <w:p w14:paraId="0E8D9B25" w14:textId="77777777" w:rsidR="00287271" w:rsidRPr="00F910EB" w:rsidRDefault="00DE7F04"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213</w:t>
      </w:r>
      <w:r w:rsidR="00066076" w:rsidRPr="00F910EB">
        <w:rPr>
          <w:rFonts w:asciiTheme="majorHAnsi" w:hAnsiTheme="majorHAnsi" w:cs="Arial"/>
          <w:color w:val="000000"/>
          <w:sz w:val="24"/>
          <w:szCs w:val="24"/>
        </w:rPr>
        <w:t xml:space="preserve"> As Resoluções e os Decretos Legislativos serão promulgados pelo Presidente da Câmara.</w:t>
      </w:r>
    </w:p>
    <w:p w14:paraId="698593E9" w14:textId="77777777" w:rsidR="00287271" w:rsidRPr="00F910EB" w:rsidRDefault="00DE7F04"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214</w:t>
      </w:r>
      <w:r w:rsidR="00066076" w:rsidRPr="00F910EB">
        <w:rPr>
          <w:rFonts w:asciiTheme="majorHAnsi" w:hAnsiTheme="majorHAnsi" w:cs="Arial"/>
          <w:color w:val="000000"/>
          <w:sz w:val="24"/>
          <w:szCs w:val="24"/>
        </w:rPr>
        <w:t xml:space="preserve"> A fórmula para a promulgação de Lei, Resolução ou Decreto Legislativo, pelo presidente da Câmara, é a seguinte:</w:t>
      </w:r>
    </w:p>
    <w:p w14:paraId="44884EB3" w14:textId="77777777" w:rsidR="00287271" w:rsidRPr="00F910EB" w:rsidRDefault="00066076" w:rsidP="00DE7F04">
      <w:pPr>
        <w:pBdr>
          <w:top w:val="nil"/>
          <w:left w:val="nil"/>
          <w:bottom w:val="nil"/>
          <w:right w:val="nil"/>
          <w:between w:val="nil"/>
        </w:pBdr>
        <w:spacing w:after="0" w:line="360" w:lineRule="auto"/>
        <w:jc w:val="center"/>
        <w:rPr>
          <w:rFonts w:asciiTheme="majorHAnsi" w:hAnsiTheme="majorHAnsi" w:cs="Arial"/>
          <w:b/>
          <w:color w:val="000000"/>
          <w:sz w:val="24"/>
          <w:szCs w:val="24"/>
        </w:rPr>
      </w:pPr>
      <w:r w:rsidRPr="00F910EB">
        <w:rPr>
          <w:rFonts w:asciiTheme="majorHAnsi" w:hAnsiTheme="majorHAnsi" w:cs="Arial"/>
          <w:color w:val="000000"/>
          <w:sz w:val="24"/>
          <w:szCs w:val="24"/>
        </w:rPr>
        <w:lastRenderedPageBreak/>
        <w:t>“</w:t>
      </w:r>
      <w:r w:rsidRPr="00F910EB">
        <w:rPr>
          <w:rFonts w:asciiTheme="majorHAnsi" w:hAnsiTheme="majorHAnsi" w:cs="Arial"/>
          <w:b/>
          <w:color w:val="000000"/>
          <w:sz w:val="24"/>
          <w:szCs w:val="24"/>
        </w:rPr>
        <w:t>O PRESIDENTE DA CÂMARA MUNICIPAL DE VEREADORES DE TRÊS DE MAIO, Estado do Rio Grande do Sul, FAÇO SABER que a Câmara aprovou e eu PROMULGO a(o) seguinte (lei, resolução ou decreto legislativo)”.</w:t>
      </w:r>
    </w:p>
    <w:p w14:paraId="7FA3A5D7" w14:textId="77777777" w:rsidR="00287271" w:rsidRPr="00FC04A8" w:rsidRDefault="00066076" w:rsidP="00DE7F04">
      <w:pPr>
        <w:pStyle w:val="Ttulo3"/>
        <w:spacing w:before="0" w:line="360" w:lineRule="auto"/>
        <w:jc w:val="center"/>
        <w:rPr>
          <w:rFonts w:asciiTheme="majorHAnsi" w:eastAsia="Calibri" w:hAnsiTheme="majorHAnsi" w:cs="Arial"/>
          <w:b/>
          <w:bCs/>
          <w:color w:val="000000"/>
        </w:rPr>
      </w:pPr>
      <w:bookmarkStart w:id="129" w:name="_Toc87280986"/>
      <w:r w:rsidRPr="00FC04A8">
        <w:rPr>
          <w:rFonts w:asciiTheme="majorHAnsi" w:eastAsia="Calibri" w:hAnsiTheme="majorHAnsi" w:cs="Arial"/>
          <w:b/>
          <w:bCs/>
          <w:color w:val="000000"/>
        </w:rPr>
        <w:t>Seção V</w:t>
      </w:r>
      <w:bookmarkEnd w:id="129"/>
    </w:p>
    <w:p w14:paraId="441E3453" w14:textId="77777777" w:rsidR="00287271" w:rsidRPr="00FC04A8" w:rsidRDefault="00DE7F04" w:rsidP="00DE7F04">
      <w:pPr>
        <w:pStyle w:val="Ttulo3"/>
        <w:spacing w:before="0" w:line="360" w:lineRule="auto"/>
        <w:jc w:val="center"/>
        <w:rPr>
          <w:rFonts w:asciiTheme="majorHAnsi" w:eastAsia="Calibri" w:hAnsiTheme="majorHAnsi" w:cs="Arial"/>
          <w:b/>
          <w:bCs/>
          <w:color w:val="000000"/>
        </w:rPr>
      </w:pPr>
      <w:bookmarkStart w:id="130" w:name="_Toc87280987"/>
      <w:r w:rsidRPr="00FC04A8">
        <w:rPr>
          <w:rFonts w:asciiTheme="majorHAnsi" w:eastAsia="Calibri" w:hAnsiTheme="majorHAnsi" w:cs="Arial"/>
          <w:b/>
          <w:bCs/>
          <w:color w:val="000000"/>
        </w:rPr>
        <w:t>Da Retirada e do Arquivamento</w:t>
      </w:r>
      <w:bookmarkEnd w:id="130"/>
    </w:p>
    <w:p w14:paraId="4567DC92" w14:textId="77777777" w:rsidR="00287271" w:rsidRPr="00F910EB" w:rsidRDefault="00DE7F04"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215</w:t>
      </w:r>
      <w:r w:rsidR="00066076" w:rsidRPr="00F910EB">
        <w:rPr>
          <w:rFonts w:asciiTheme="majorHAnsi" w:hAnsiTheme="majorHAnsi" w:cs="Arial"/>
          <w:color w:val="000000"/>
          <w:sz w:val="24"/>
          <w:szCs w:val="24"/>
        </w:rPr>
        <w:t xml:space="preserve"> O arquivamento de proposição ocorrerá até o encerramento da sua discussão:</w:t>
      </w:r>
    </w:p>
    <w:p w14:paraId="3C85A3BB"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a requerimento escrito proposto pelo autor, despachado de plano pelo Presidente, desde que não tenha recebido emenda ou substitutivo;</w:t>
      </w:r>
    </w:p>
    <w:p w14:paraId="6DE71CD7"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pelo Líder da Bancada, no caso de o autor não estar no exercício do cargo de Vereador;</w:t>
      </w:r>
    </w:p>
    <w:p w14:paraId="564A5120"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por requerimento escrito do autor ou do Líder da Bancada, sujeito à deliberação do Plenário, quando a proposição tenha recebido emenda ou substitutivo.</w:t>
      </w:r>
    </w:p>
    <w:p w14:paraId="7C171D8D" w14:textId="1E4D8EDE"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 proposição de autoria da Mesa ou de Comissão Permanente só poderá ser arquivada mediante requerimento subscrito pela maioria dos respectivos membros.</w:t>
      </w:r>
    </w:p>
    <w:p w14:paraId="1DD59DC4" w14:textId="206E8DFA"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 proposição arquivada na forma deste artigo somente poderá ser reapresentada, pelo mesmo autor, na Sessão Legislativa subsequente, que terá a preferência para a nova proposição.</w:t>
      </w:r>
    </w:p>
    <w:p w14:paraId="27121F47" w14:textId="4C49738E"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§3</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Não poderá ser desarquivada a proposição considerada inconstitucional ou que tenha recebido parecer contrário de todas as Comissões.</w:t>
      </w:r>
    </w:p>
    <w:p w14:paraId="7D46ADAC" w14:textId="77777777" w:rsidR="00287271" w:rsidRPr="00F910EB" w:rsidRDefault="00287271" w:rsidP="00F910EB">
      <w:pPr>
        <w:spacing w:after="0" w:line="360" w:lineRule="auto"/>
        <w:jc w:val="both"/>
        <w:rPr>
          <w:rFonts w:asciiTheme="majorHAnsi" w:hAnsiTheme="majorHAnsi" w:cs="Arial"/>
          <w:color w:val="000000"/>
          <w:sz w:val="24"/>
          <w:szCs w:val="24"/>
        </w:rPr>
      </w:pPr>
    </w:p>
    <w:p w14:paraId="1B81993F" w14:textId="77777777" w:rsidR="00287271" w:rsidRPr="00FC04A8" w:rsidRDefault="00066076" w:rsidP="00DE7F04">
      <w:pPr>
        <w:pStyle w:val="Ttulo2"/>
        <w:spacing w:before="0" w:line="360" w:lineRule="auto"/>
        <w:jc w:val="center"/>
        <w:rPr>
          <w:rFonts w:asciiTheme="majorHAnsi" w:eastAsia="Calibri" w:hAnsiTheme="majorHAnsi" w:cs="Arial"/>
          <w:b/>
          <w:bCs/>
          <w:color w:val="000000"/>
          <w:sz w:val="24"/>
          <w:szCs w:val="24"/>
        </w:rPr>
      </w:pPr>
      <w:bookmarkStart w:id="131" w:name="_Toc87280988"/>
      <w:r w:rsidRPr="00FC04A8">
        <w:rPr>
          <w:rFonts w:asciiTheme="majorHAnsi" w:eastAsia="Calibri" w:hAnsiTheme="majorHAnsi" w:cs="Arial"/>
          <w:b/>
          <w:bCs/>
          <w:color w:val="000000"/>
          <w:sz w:val="24"/>
          <w:szCs w:val="24"/>
        </w:rPr>
        <w:t>CAPÍTULO III</w:t>
      </w:r>
      <w:bookmarkEnd w:id="131"/>
    </w:p>
    <w:p w14:paraId="55E0BFCE" w14:textId="77777777" w:rsidR="00287271" w:rsidRPr="00FC04A8" w:rsidRDefault="00066076" w:rsidP="00DE7F04">
      <w:pPr>
        <w:pStyle w:val="Ttulo2"/>
        <w:spacing w:before="0" w:line="360" w:lineRule="auto"/>
        <w:jc w:val="center"/>
        <w:rPr>
          <w:rFonts w:asciiTheme="majorHAnsi" w:eastAsia="Calibri" w:hAnsiTheme="majorHAnsi" w:cs="Arial"/>
          <w:b/>
          <w:bCs/>
          <w:color w:val="000000"/>
          <w:sz w:val="24"/>
          <w:szCs w:val="24"/>
        </w:rPr>
      </w:pPr>
      <w:bookmarkStart w:id="132" w:name="_Toc87280989"/>
      <w:r w:rsidRPr="00FC04A8">
        <w:rPr>
          <w:rFonts w:asciiTheme="majorHAnsi" w:eastAsia="Calibri" w:hAnsiTheme="majorHAnsi" w:cs="Arial"/>
          <w:b/>
          <w:bCs/>
          <w:color w:val="000000"/>
          <w:sz w:val="24"/>
          <w:szCs w:val="24"/>
        </w:rPr>
        <w:t>DA ELABORAÇÃO LEGISLATIVA PELO RITO ESPECIAL</w:t>
      </w:r>
      <w:bookmarkEnd w:id="132"/>
    </w:p>
    <w:p w14:paraId="2A2B2B56" w14:textId="77777777" w:rsidR="00287271" w:rsidRPr="00FC04A8" w:rsidRDefault="00287271" w:rsidP="00DE7F04">
      <w:pPr>
        <w:spacing w:after="0" w:line="360" w:lineRule="auto"/>
        <w:jc w:val="center"/>
        <w:rPr>
          <w:rFonts w:asciiTheme="majorHAnsi" w:hAnsiTheme="majorHAnsi" w:cs="Arial"/>
          <w:b/>
          <w:bCs/>
          <w:color w:val="000000"/>
          <w:sz w:val="24"/>
          <w:szCs w:val="24"/>
        </w:rPr>
      </w:pPr>
    </w:p>
    <w:p w14:paraId="552A527D" w14:textId="77777777" w:rsidR="00287271" w:rsidRPr="00FC04A8" w:rsidRDefault="00066076" w:rsidP="00DE7F04">
      <w:pPr>
        <w:pStyle w:val="Ttulo3"/>
        <w:spacing w:before="0" w:line="360" w:lineRule="auto"/>
        <w:jc w:val="center"/>
        <w:rPr>
          <w:rFonts w:asciiTheme="majorHAnsi" w:eastAsia="Calibri" w:hAnsiTheme="majorHAnsi" w:cs="Arial"/>
          <w:b/>
          <w:bCs/>
          <w:color w:val="000000"/>
        </w:rPr>
      </w:pPr>
      <w:bookmarkStart w:id="133" w:name="_Toc87280990"/>
      <w:r w:rsidRPr="00FC04A8">
        <w:rPr>
          <w:rFonts w:asciiTheme="majorHAnsi" w:eastAsia="Calibri" w:hAnsiTheme="majorHAnsi" w:cs="Arial"/>
          <w:b/>
          <w:bCs/>
          <w:color w:val="000000"/>
        </w:rPr>
        <w:t>Seção I</w:t>
      </w:r>
      <w:bookmarkEnd w:id="133"/>
    </w:p>
    <w:p w14:paraId="53AB73DB" w14:textId="77777777" w:rsidR="00287271" w:rsidRPr="00FC04A8" w:rsidRDefault="00066076" w:rsidP="00DE7F04">
      <w:pPr>
        <w:pStyle w:val="Ttulo3"/>
        <w:spacing w:before="0" w:line="360" w:lineRule="auto"/>
        <w:jc w:val="center"/>
        <w:rPr>
          <w:rFonts w:asciiTheme="majorHAnsi" w:eastAsia="Calibri" w:hAnsiTheme="majorHAnsi" w:cs="Arial"/>
          <w:b/>
          <w:bCs/>
          <w:color w:val="000000"/>
        </w:rPr>
      </w:pPr>
      <w:bookmarkStart w:id="134" w:name="_Toc87280991"/>
      <w:r w:rsidRPr="00FC04A8">
        <w:rPr>
          <w:rFonts w:asciiTheme="majorHAnsi" w:eastAsia="Calibri" w:hAnsiTheme="majorHAnsi" w:cs="Arial"/>
          <w:b/>
          <w:bCs/>
          <w:color w:val="000000"/>
        </w:rPr>
        <w:t>Dos Projetos de Lei do Plano Plurianual, das Diretrizes Orçamentárias e do Orçamento Anual</w:t>
      </w:r>
      <w:bookmarkEnd w:id="134"/>
    </w:p>
    <w:p w14:paraId="7388685B" w14:textId="77777777" w:rsidR="00287271" w:rsidRPr="00F910EB" w:rsidRDefault="00287271" w:rsidP="00F910EB">
      <w:pPr>
        <w:spacing w:after="0" w:line="360" w:lineRule="auto"/>
        <w:jc w:val="both"/>
        <w:rPr>
          <w:rFonts w:asciiTheme="majorHAnsi" w:hAnsiTheme="majorHAnsi" w:cs="Arial"/>
          <w:color w:val="000000"/>
          <w:sz w:val="24"/>
          <w:szCs w:val="24"/>
        </w:rPr>
      </w:pPr>
    </w:p>
    <w:p w14:paraId="5318560E" w14:textId="77777777" w:rsidR="00287271" w:rsidRPr="00F910EB" w:rsidRDefault="00066076" w:rsidP="00F910EB">
      <w:pP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Art. 216 Recebidos os projetos de lei do plano plurianual, das diretrizes orçamentárias e do orçamento anual, o Presidente da Câmara determinará a sua publicação no site oficial, acompanhado dos anexos e justificativa, encaminhando-o após, à Comissão de </w:t>
      </w:r>
      <w:r w:rsidRPr="00F910EB">
        <w:rPr>
          <w:rFonts w:asciiTheme="majorHAnsi" w:hAnsiTheme="majorHAnsi" w:cs="Arial"/>
          <w:color w:val="000000"/>
          <w:sz w:val="24"/>
          <w:szCs w:val="24"/>
        </w:rPr>
        <w:lastRenderedPageBreak/>
        <w:t>Administração Pública, Finanças e Orçamento para que, nos dez dias seguintes, elaborem seu voto com análise preliminar da matéria.</w:t>
      </w:r>
    </w:p>
    <w:p w14:paraId="67AA3F9C"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§1º Em seu voto preliminar, o Relator deverá analisar o projeto de lei quanto à forma e quanto aos documentos que o acompanham, fundamentando as inconformidades verificadas. </w:t>
      </w:r>
    </w:p>
    <w:p w14:paraId="09572C6D"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Havendo inconformidades, as mesmas serão encaminhadas, pela Comissão de Administração Pública, Finanças e Orçamento, com cópia do voto preliminar, para a Presidência da Câmara, a fim de que seja diligenciado, junto ao Poder Executivo, a complementação documental ou a retificação de conteúdo.</w:t>
      </w:r>
    </w:p>
    <w:p w14:paraId="70500286"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§3</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Durante a execução da diligência, ficam suspensos os pr</w:t>
      </w:r>
      <w:r w:rsidR="00DE7F04">
        <w:rPr>
          <w:rFonts w:asciiTheme="majorHAnsi" w:hAnsiTheme="majorHAnsi" w:cs="Arial"/>
          <w:color w:val="000000"/>
          <w:sz w:val="24"/>
          <w:szCs w:val="24"/>
        </w:rPr>
        <w:t>azos processuais legislativos.</w:t>
      </w:r>
    </w:p>
    <w:p w14:paraId="487DBFF9" w14:textId="77777777" w:rsidR="00287271" w:rsidRPr="00F910EB" w:rsidRDefault="00066076" w:rsidP="00F910EB">
      <w:pP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§4º Superada a análise preliminar, a Comissão de Administração Pública, Finanças e Orçamento providenciará a agenda de atividades de instrução, definindo, na seguinte ordem cronológica:</w:t>
      </w:r>
    </w:p>
    <w:p w14:paraId="1B3A7F83" w14:textId="77777777" w:rsidR="00287271" w:rsidRPr="00F910EB" w:rsidRDefault="00066076" w:rsidP="00F910EB">
      <w:pP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período de realização das audiências públicas;</w:t>
      </w:r>
    </w:p>
    <w:p w14:paraId="2E3A8614" w14:textId="77777777" w:rsidR="00287271" w:rsidRPr="00F910EB" w:rsidRDefault="00066076" w:rsidP="00F910EB">
      <w:pP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período de recebimento de propostas de cidadãos e entidades;</w:t>
      </w:r>
    </w:p>
    <w:p w14:paraId="16367DAB" w14:textId="77777777" w:rsidR="00287271" w:rsidRPr="00F910EB" w:rsidRDefault="00066076" w:rsidP="00F910EB">
      <w:pP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período para manifestação de vereador, à Comissão de Administração Pública, Finanças e Orçamento, sobre a intenção de apresentar emenda;</w:t>
      </w:r>
    </w:p>
    <w:p w14:paraId="437FB8C7" w14:textId="77777777" w:rsidR="00287271" w:rsidRPr="00F910EB" w:rsidRDefault="00066076" w:rsidP="00F910EB">
      <w:pP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período de recebimento de emendas parlamentares.</w:t>
      </w:r>
    </w:p>
    <w:p w14:paraId="15E071DA" w14:textId="77777777" w:rsidR="00287271" w:rsidRPr="00F910EB" w:rsidRDefault="00066076" w:rsidP="00F910EB">
      <w:pP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§5º O Presidente da Comissão de Administração Pública, Finanças e Orçamento providenciará, junto à Presidência da Câmara, a ampla divulgação da agenda de que trata o artigo anterior e a logística para a realização das audiências públicas e do recebimento de sugestões de cidadão e de entidades.</w:t>
      </w:r>
    </w:p>
    <w:p w14:paraId="5E7C7D94"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§6º As emendas aos projetos de lei de que tratam este Capítulo somente poderão ser apresentadas na Comissão de Administração Pública, Finanças e Orçamento.</w:t>
      </w:r>
    </w:p>
    <w:p w14:paraId="68EA783F"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§7</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 emenda aos projetos de lei de orçamentos poderá ser apresentada pelos vereadores, individualmente ou pelas bancadas.</w:t>
      </w:r>
    </w:p>
    <w:p w14:paraId="0613EECB"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§8º A emenda aos projetos de lei de orçamentos não poderá ser aprovada:</w:t>
      </w:r>
    </w:p>
    <w:p w14:paraId="45BC966C"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em relação ao projeto de lei do plano plurianual, a que:</w:t>
      </w:r>
    </w:p>
    <w:p w14:paraId="6EE37B4F"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 desatenda à regulamentação local sobre os programas de governo;</w:t>
      </w:r>
    </w:p>
    <w:p w14:paraId="27FE69E1"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b) não seja compatível com os objetivos dos planos municipais já estabelecidos por leis específicas;</w:t>
      </w:r>
    </w:p>
    <w:p w14:paraId="6630B108"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c) crie programa sem a identificação dos elementos destes constantes do projeto de lei do plano plurianual;</w:t>
      </w:r>
    </w:p>
    <w:p w14:paraId="75046701"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d) afete o cumprimento de contratos e obrigações já assumidas;</w:t>
      </w:r>
    </w:p>
    <w:p w14:paraId="44F08F2B"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e) se refira a despesas com pessoal, serviço da dívida ou receita, sem que seja para corrigir erro ou omissão;</w:t>
      </w:r>
    </w:p>
    <w:p w14:paraId="5BB13D8F"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f) afete o cumprimento constitucional em relação à aplicação na Manutenção e Desenvolvimento do Ensino - MDE e às Ações e Serviços Públicos de Saúde - ASPS;</w:t>
      </w:r>
    </w:p>
    <w:p w14:paraId="39938817"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g) afete as metas fiscais;</w:t>
      </w:r>
    </w:p>
    <w:p w14:paraId="6BD8BED5"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h) se relacione a recursos vinculados, sem a observância dos respectivos vínculos;</w:t>
      </w:r>
    </w:p>
    <w:p w14:paraId="751DE178"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não indique os recursos necessários, sendo admitidos apenas os provenientes de anulação de valores;</w:t>
      </w:r>
    </w:p>
    <w:p w14:paraId="165FAE9C"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j) seja incompleta, deixando de indicar os elementos mínimos constantes na estimativa da receita ou das programações dos programas de governo, já constantes do Plano Plurianual enviado pelo Poder Executivo;</w:t>
      </w:r>
    </w:p>
    <w:p w14:paraId="6FBA4D71"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em relação ao projeto das diretrizes orçamentárias, a que desatenda as alíneas “d” a “j” do inciso I deste parágrafo ou ainda que deixe de guardar compatibilidade com a lei do plano plurianual;</w:t>
      </w:r>
    </w:p>
    <w:p w14:paraId="5939DFC9"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em relação ao projeto de lei do orçamento anual, a que desatenda as alíneas “d” a “j” do inciso I deste parágrafo e, ainda:</w:t>
      </w:r>
    </w:p>
    <w:p w14:paraId="1C4B060D"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 que deixe de guardar compatibilidade com a lei de diretrizes orçamentárias;</w:t>
      </w:r>
    </w:p>
    <w:p w14:paraId="0533E702"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b) seja incompleta, deixando de indicar todas as classificações de receita e de despesa previstas no projeto recebido pelo Poder Executivo.</w:t>
      </w:r>
    </w:p>
    <w:p w14:paraId="3331F9BD"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§9º A emenda de que trata o parágrafo anterior somente poderá incidir sobre artigo, parágrafo, inciso ou alínea.</w:t>
      </w:r>
    </w:p>
    <w:p w14:paraId="1F46A27A"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§10º A Comissão de Administração Pública, Finanças e Orçamento: </w:t>
      </w:r>
    </w:p>
    <w:p w14:paraId="73D3DB7D"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informará:</w:t>
      </w:r>
    </w:p>
    <w:p w14:paraId="21983AF4"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 a forma e o formulário de apresentação de emenda parlamentar;</w:t>
      </w:r>
    </w:p>
    <w:p w14:paraId="681A75E2"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b) a forma e o formulário de apresentação de sugestão por cidadão ou por entidades;</w:t>
      </w:r>
    </w:p>
    <w:p w14:paraId="5A2957BC"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examinará as emendas e sobre elas emitirá parecer.</w:t>
      </w:r>
    </w:p>
    <w:p w14:paraId="7F17B211"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§11 A apreciação das emendas e sua viabilidade, inclusive quanto à indicação de recursos orçamentários como fonte, será efetuado de acordo com a ordem de apresentação.</w:t>
      </w:r>
    </w:p>
    <w:p w14:paraId="4B173029"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§12 A decisão da Comissão de Administração Pública, Finanças e Orçamento, sobre as emendas, será fundamentada e, em não sendo aprovada, por ausência de um dos elementos indicados no §8º, será arquivada.</w:t>
      </w:r>
    </w:p>
    <w:p w14:paraId="539F63A5"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§13 Se não houver emenda, o projeto será incluído na Ordem do Dia da primeira Sessão Plenária Ordinária subsequente, sendo vedada a apresentação de emenda em Plenário.</w:t>
      </w:r>
    </w:p>
    <w:p w14:paraId="24BE871C"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§14 Havendo emenda, o projeto será incluído na Ordem do Dia da primeira Sessão Plenária Ordinária subsequente à publicação do parecer e das emendas no site da Câmara.</w:t>
      </w:r>
    </w:p>
    <w:p w14:paraId="3C5212AA" w14:textId="5CD4CF95"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§15 A Comissão de Administração Pública, Finanças e Orçamento </w:t>
      </w:r>
      <w:r w:rsidR="005C4089" w:rsidRPr="00F910EB">
        <w:rPr>
          <w:rFonts w:asciiTheme="majorHAnsi" w:hAnsiTheme="majorHAnsi" w:cs="Arial"/>
          <w:color w:val="000000"/>
          <w:sz w:val="24"/>
          <w:szCs w:val="24"/>
        </w:rPr>
        <w:t>pronunciar-se-á</w:t>
      </w:r>
      <w:r w:rsidRPr="00F910EB">
        <w:rPr>
          <w:rFonts w:asciiTheme="majorHAnsi" w:hAnsiTheme="majorHAnsi" w:cs="Arial"/>
          <w:color w:val="000000"/>
          <w:sz w:val="24"/>
          <w:szCs w:val="24"/>
        </w:rPr>
        <w:t xml:space="preserve"> em 20 (vinte dias), findo os quais, com ou sem parecer, a matéria será incluída na Ordem do Dia da primeira Sessão Plenária subsequente.</w:t>
      </w:r>
    </w:p>
    <w:p w14:paraId="33A2E743" w14:textId="3E2E5F3D" w:rsidR="00287271"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§16 </w:t>
      </w:r>
      <w:r w:rsidR="00F459DC">
        <w:rPr>
          <w:rFonts w:asciiTheme="majorHAnsi" w:hAnsiTheme="majorHAnsi" w:cs="Arial"/>
          <w:color w:val="000000"/>
          <w:sz w:val="24"/>
          <w:szCs w:val="24"/>
        </w:rPr>
        <w:t xml:space="preserve">As sessões plenárias nas </w:t>
      </w:r>
      <w:r w:rsidRPr="00F910EB">
        <w:rPr>
          <w:rFonts w:asciiTheme="majorHAnsi" w:hAnsiTheme="majorHAnsi" w:cs="Arial"/>
          <w:color w:val="000000"/>
          <w:sz w:val="24"/>
          <w:szCs w:val="24"/>
        </w:rPr>
        <w:t>qua</w:t>
      </w:r>
      <w:r w:rsidR="00F459DC">
        <w:rPr>
          <w:rFonts w:asciiTheme="majorHAnsi" w:hAnsiTheme="majorHAnsi" w:cs="Arial"/>
          <w:color w:val="000000"/>
          <w:sz w:val="24"/>
          <w:szCs w:val="24"/>
        </w:rPr>
        <w:t>is</w:t>
      </w:r>
      <w:r w:rsidRPr="00F910EB">
        <w:rPr>
          <w:rFonts w:asciiTheme="majorHAnsi" w:hAnsiTheme="majorHAnsi" w:cs="Arial"/>
          <w:color w:val="000000"/>
          <w:sz w:val="24"/>
          <w:szCs w:val="24"/>
        </w:rPr>
        <w:t xml:space="preserve"> se discute</w:t>
      </w:r>
      <w:r w:rsidR="00F459DC">
        <w:rPr>
          <w:rFonts w:asciiTheme="majorHAnsi" w:hAnsiTheme="majorHAnsi" w:cs="Arial"/>
          <w:color w:val="000000"/>
          <w:sz w:val="24"/>
          <w:szCs w:val="24"/>
        </w:rPr>
        <w:t>m</w:t>
      </w:r>
      <w:r w:rsidRPr="00F910EB">
        <w:rPr>
          <w:rFonts w:asciiTheme="majorHAnsi" w:hAnsiTheme="majorHAnsi" w:cs="Arial"/>
          <w:color w:val="000000"/>
          <w:sz w:val="24"/>
          <w:szCs w:val="24"/>
        </w:rPr>
        <w:t xml:space="preserve"> os projetos de lei de orçamentos, a Ordem do </w:t>
      </w:r>
      <w:r w:rsidRPr="005F1A36">
        <w:rPr>
          <w:rFonts w:asciiTheme="majorHAnsi" w:hAnsiTheme="majorHAnsi" w:cs="Arial"/>
          <w:color w:val="000000"/>
          <w:sz w:val="24"/>
          <w:szCs w:val="24"/>
        </w:rPr>
        <w:t>Dia será organizada de forma a dar preferência à matéria e o Expediente deverá ficar reduzido.</w:t>
      </w:r>
    </w:p>
    <w:p w14:paraId="26ABB3E5" w14:textId="257A2B85" w:rsidR="00F459DC" w:rsidRPr="00154FBD" w:rsidRDefault="00F459DC" w:rsidP="00F910EB">
      <w:pPr>
        <w:widowControl w:val="0"/>
        <w:pBdr>
          <w:top w:val="nil"/>
          <w:left w:val="nil"/>
          <w:bottom w:val="nil"/>
          <w:right w:val="nil"/>
          <w:between w:val="nil"/>
        </w:pBdr>
        <w:spacing w:after="0" w:line="360" w:lineRule="auto"/>
        <w:jc w:val="both"/>
        <w:rPr>
          <w:rFonts w:asciiTheme="majorHAnsi" w:hAnsiTheme="majorHAnsi" w:cs="Arial"/>
          <w:sz w:val="24"/>
          <w:szCs w:val="24"/>
        </w:rPr>
      </w:pPr>
      <w:r w:rsidRPr="00154FBD">
        <w:rPr>
          <w:rFonts w:asciiTheme="majorHAnsi" w:hAnsiTheme="majorHAnsi" w:cs="Arial"/>
          <w:sz w:val="24"/>
          <w:szCs w:val="24"/>
        </w:rPr>
        <w:t>§17 Na primeira Sessão Plenária ocorrerá a 1ª Discussão, tanto das emendas como do Projeto;</w:t>
      </w:r>
    </w:p>
    <w:p w14:paraId="0B8ED793" w14:textId="1BAECA31" w:rsidR="00287271" w:rsidRPr="00154FBD" w:rsidRDefault="00066076" w:rsidP="00F910EB">
      <w:pPr>
        <w:widowControl w:val="0"/>
        <w:pBdr>
          <w:top w:val="nil"/>
          <w:left w:val="nil"/>
          <w:bottom w:val="nil"/>
          <w:right w:val="nil"/>
          <w:between w:val="nil"/>
        </w:pBdr>
        <w:spacing w:after="0" w:line="360" w:lineRule="auto"/>
        <w:jc w:val="both"/>
        <w:rPr>
          <w:rFonts w:asciiTheme="majorHAnsi" w:hAnsiTheme="majorHAnsi" w:cs="Arial"/>
          <w:sz w:val="24"/>
          <w:szCs w:val="24"/>
        </w:rPr>
      </w:pPr>
      <w:r w:rsidRPr="00154FBD">
        <w:rPr>
          <w:rFonts w:asciiTheme="majorHAnsi" w:hAnsiTheme="majorHAnsi" w:cs="Arial"/>
          <w:sz w:val="24"/>
          <w:szCs w:val="24"/>
        </w:rPr>
        <w:t>§1</w:t>
      </w:r>
      <w:r w:rsidR="00F459DC" w:rsidRPr="00154FBD">
        <w:rPr>
          <w:rFonts w:asciiTheme="majorHAnsi" w:hAnsiTheme="majorHAnsi" w:cs="Arial"/>
          <w:sz w:val="24"/>
          <w:szCs w:val="24"/>
        </w:rPr>
        <w:t>8</w:t>
      </w:r>
      <w:r w:rsidRPr="00154FBD">
        <w:rPr>
          <w:rFonts w:asciiTheme="majorHAnsi" w:hAnsiTheme="majorHAnsi" w:cs="Arial"/>
          <w:sz w:val="24"/>
          <w:szCs w:val="24"/>
        </w:rPr>
        <w:t xml:space="preserve"> </w:t>
      </w:r>
      <w:r w:rsidR="00F459DC" w:rsidRPr="00154FBD">
        <w:rPr>
          <w:rFonts w:asciiTheme="majorHAnsi" w:hAnsiTheme="majorHAnsi" w:cs="Arial"/>
          <w:sz w:val="24"/>
          <w:szCs w:val="24"/>
        </w:rPr>
        <w:t>Na segunda Sessão Plenária ocorrerá a 2ª discussão</w:t>
      </w:r>
      <w:r w:rsidR="00BC65D9" w:rsidRPr="00154FBD">
        <w:rPr>
          <w:rFonts w:asciiTheme="majorHAnsi" w:hAnsiTheme="majorHAnsi" w:cs="Arial"/>
          <w:sz w:val="24"/>
          <w:szCs w:val="24"/>
        </w:rPr>
        <w:t>,</w:t>
      </w:r>
      <w:r w:rsidRPr="00154FBD">
        <w:rPr>
          <w:rFonts w:asciiTheme="majorHAnsi" w:hAnsiTheme="majorHAnsi" w:cs="Arial"/>
          <w:sz w:val="24"/>
          <w:szCs w:val="24"/>
        </w:rPr>
        <w:t xml:space="preserve"> vota</w:t>
      </w:r>
      <w:r w:rsidR="00F459DC" w:rsidRPr="00154FBD">
        <w:rPr>
          <w:rFonts w:asciiTheme="majorHAnsi" w:hAnsiTheme="majorHAnsi" w:cs="Arial"/>
          <w:sz w:val="24"/>
          <w:szCs w:val="24"/>
        </w:rPr>
        <w:t>ção</w:t>
      </w:r>
      <w:r w:rsidRPr="00154FBD">
        <w:rPr>
          <w:rFonts w:asciiTheme="majorHAnsi" w:hAnsiTheme="majorHAnsi" w:cs="Arial"/>
          <w:sz w:val="24"/>
          <w:szCs w:val="24"/>
        </w:rPr>
        <w:t xml:space="preserve"> primeiramente </w:t>
      </w:r>
      <w:r w:rsidR="00F459DC" w:rsidRPr="00154FBD">
        <w:rPr>
          <w:rFonts w:asciiTheme="majorHAnsi" w:hAnsiTheme="majorHAnsi" w:cs="Arial"/>
          <w:sz w:val="24"/>
          <w:szCs w:val="24"/>
        </w:rPr>
        <w:t>d</w:t>
      </w:r>
      <w:r w:rsidRPr="00154FBD">
        <w:rPr>
          <w:rFonts w:asciiTheme="majorHAnsi" w:hAnsiTheme="majorHAnsi" w:cs="Arial"/>
          <w:sz w:val="24"/>
          <w:szCs w:val="24"/>
        </w:rPr>
        <w:t>as emendas, uma a uma, depois o projeto</w:t>
      </w:r>
      <w:r w:rsidR="00BC65D9" w:rsidRPr="00154FBD">
        <w:rPr>
          <w:rFonts w:asciiTheme="majorHAnsi" w:hAnsiTheme="majorHAnsi" w:cs="Arial"/>
          <w:sz w:val="24"/>
          <w:szCs w:val="24"/>
        </w:rPr>
        <w:t>, e:</w:t>
      </w:r>
    </w:p>
    <w:p w14:paraId="01F0DAE7" w14:textId="42E44210"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I – </w:t>
      </w:r>
      <w:r w:rsidR="005F1A36">
        <w:rPr>
          <w:rFonts w:asciiTheme="majorHAnsi" w:hAnsiTheme="majorHAnsi" w:cs="Arial"/>
          <w:color w:val="000000"/>
          <w:sz w:val="24"/>
          <w:szCs w:val="24"/>
        </w:rPr>
        <w:t>n</w:t>
      </w:r>
      <w:r w:rsidRPr="00F910EB">
        <w:rPr>
          <w:rFonts w:asciiTheme="majorHAnsi" w:hAnsiTheme="majorHAnsi" w:cs="Arial"/>
          <w:color w:val="000000"/>
          <w:sz w:val="24"/>
          <w:szCs w:val="24"/>
        </w:rPr>
        <w:t>ão se concederá vista de parecer, projeto ou emenda;</w:t>
      </w:r>
    </w:p>
    <w:p w14:paraId="100A81C0" w14:textId="794C60BC"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II – </w:t>
      </w:r>
      <w:r w:rsidR="005F1A36">
        <w:rPr>
          <w:rFonts w:asciiTheme="majorHAnsi" w:hAnsiTheme="majorHAnsi" w:cs="Arial"/>
          <w:color w:val="000000"/>
          <w:sz w:val="24"/>
          <w:szCs w:val="24"/>
        </w:rPr>
        <w:t>t</w:t>
      </w:r>
      <w:r w:rsidRPr="00F910EB">
        <w:rPr>
          <w:rFonts w:asciiTheme="majorHAnsi" w:hAnsiTheme="majorHAnsi" w:cs="Arial"/>
          <w:color w:val="000000"/>
          <w:sz w:val="24"/>
          <w:szCs w:val="24"/>
        </w:rPr>
        <w:t>erão preferência na discussão, o Relator da Comissão e os autores das emendas;</w:t>
      </w:r>
    </w:p>
    <w:p w14:paraId="7E204E35" w14:textId="5609D585"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III – </w:t>
      </w:r>
      <w:r w:rsidR="005F1A36">
        <w:rPr>
          <w:rFonts w:asciiTheme="majorHAnsi" w:hAnsiTheme="majorHAnsi" w:cs="Arial"/>
          <w:color w:val="000000"/>
          <w:sz w:val="24"/>
          <w:szCs w:val="24"/>
        </w:rPr>
        <w:t>n</w:t>
      </w:r>
      <w:r w:rsidRPr="00F910EB">
        <w:rPr>
          <w:rFonts w:asciiTheme="majorHAnsi" w:hAnsiTheme="majorHAnsi" w:cs="Arial"/>
          <w:color w:val="000000"/>
          <w:sz w:val="24"/>
          <w:szCs w:val="24"/>
        </w:rPr>
        <w:t>a discussão e na votação, o presidente da Câmara, de ofício, poderá prorrogar a Ordem do Dia da Sessão Plenária, até o final da deliberação.</w:t>
      </w:r>
    </w:p>
    <w:p w14:paraId="38654595" w14:textId="5A483580"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w:t>
      </w:r>
      <w:r w:rsidR="00F459DC">
        <w:rPr>
          <w:rFonts w:asciiTheme="majorHAnsi" w:hAnsiTheme="majorHAnsi" w:cs="Arial"/>
          <w:color w:val="000000"/>
          <w:sz w:val="24"/>
          <w:szCs w:val="24"/>
        </w:rPr>
        <w:t>9</w:t>
      </w:r>
      <w:r w:rsidRPr="00F910EB">
        <w:rPr>
          <w:rFonts w:asciiTheme="majorHAnsi" w:hAnsiTheme="majorHAnsi" w:cs="Arial"/>
          <w:color w:val="000000"/>
          <w:sz w:val="24"/>
          <w:szCs w:val="24"/>
        </w:rPr>
        <w:t xml:space="preserve"> A Câmara realizará, se necessário, Sessões Plenárias Extraordinárias, sucessivas, de modo que a deliberação dos projetos de lei de orçamentos seja concluída nos prazos estabelecidos na Lei Orgânica do Município.</w:t>
      </w:r>
    </w:p>
    <w:p w14:paraId="202B4890" w14:textId="2134F855"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w:t>
      </w:r>
      <w:r w:rsidR="00F459DC">
        <w:rPr>
          <w:rFonts w:asciiTheme="majorHAnsi" w:hAnsiTheme="majorHAnsi" w:cs="Arial"/>
          <w:color w:val="000000"/>
          <w:sz w:val="24"/>
          <w:szCs w:val="24"/>
        </w:rPr>
        <w:t>20</w:t>
      </w:r>
      <w:r w:rsidRPr="00F910EB">
        <w:rPr>
          <w:rFonts w:asciiTheme="majorHAnsi" w:hAnsiTheme="majorHAnsi" w:cs="Arial"/>
          <w:color w:val="000000"/>
          <w:sz w:val="24"/>
          <w:szCs w:val="24"/>
        </w:rPr>
        <w:t xml:space="preserve"> Enquanto a Câmara Municipal não finalizar a deliberação dos projetos de lei de orçamentos, no caso deste artigo, não poderá apreciar qualquer outra matéria.</w:t>
      </w:r>
    </w:p>
    <w:p w14:paraId="378B7136" w14:textId="5D44796A"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w:t>
      </w:r>
      <w:r w:rsidR="00F459DC">
        <w:rPr>
          <w:rFonts w:asciiTheme="majorHAnsi" w:hAnsiTheme="majorHAnsi" w:cs="Arial"/>
          <w:color w:val="000000"/>
          <w:sz w:val="24"/>
          <w:szCs w:val="24"/>
        </w:rPr>
        <w:t>21</w:t>
      </w:r>
      <w:r w:rsidRPr="00F910EB">
        <w:rPr>
          <w:rFonts w:asciiTheme="majorHAnsi" w:hAnsiTheme="majorHAnsi" w:cs="Arial"/>
          <w:color w:val="000000"/>
          <w:sz w:val="24"/>
          <w:szCs w:val="24"/>
        </w:rPr>
        <w:t xml:space="preserve"> Aprovado os projetos de lei de orçamentos a redação final com a absorção das emendas, serão encaminhados ao Prefeito, nos prazos indicados na Lei Orgânica Municipal, para sanção ou veto.</w:t>
      </w:r>
    </w:p>
    <w:p w14:paraId="7B830798" w14:textId="48C0E709" w:rsidR="00287271"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w:t>
      </w:r>
      <w:r w:rsidR="00F459DC">
        <w:rPr>
          <w:rFonts w:asciiTheme="majorHAnsi" w:hAnsiTheme="majorHAnsi" w:cs="Arial"/>
          <w:color w:val="000000"/>
          <w:sz w:val="24"/>
          <w:szCs w:val="24"/>
        </w:rPr>
        <w:t>2</w:t>
      </w:r>
      <w:r w:rsidRPr="00F910EB">
        <w:rPr>
          <w:rFonts w:asciiTheme="majorHAnsi" w:hAnsiTheme="majorHAnsi" w:cs="Arial"/>
          <w:color w:val="000000"/>
          <w:sz w:val="24"/>
          <w:szCs w:val="24"/>
        </w:rPr>
        <w:t xml:space="preserve"> Aplicam-se aos projetos de lei de orçamentos, no que não contrariar este Capítulo, as </w:t>
      </w:r>
      <w:r w:rsidRPr="00F910EB">
        <w:rPr>
          <w:rFonts w:asciiTheme="majorHAnsi" w:hAnsiTheme="majorHAnsi" w:cs="Arial"/>
          <w:color w:val="000000"/>
          <w:sz w:val="24"/>
          <w:szCs w:val="24"/>
        </w:rPr>
        <w:lastRenderedPageBreak/>
        <w:t>demais normas relativas ao processo legislativo ordinário.</w:t>
      </w:r>
    </w:p>
    <w:p w14:paraId="35642E66" w14:textId="77777777" w:rsidR="00287271" w:rsidRPr="005C4089" w:rsidRDefault="00066076" w:rsidP="00DE7F04">
      <w:pPr>
        <w:pStyle w:val="Ttulo3"/>
        <w:spacing w:before="0" w:line="360" w:lineRule="auto"/>
        <w:jc w:val="center"/>
        <w:rPr>
          <w:rFonts w:asciiTheme="majorHAnsi" w:eastAsia="Calibri" w:hAnsiTheme="majorHAnsi" w:cs="Arial"/>
          <w:b/>
          <w:bCs/>
          <w:color w:val="000000"/>
        </w:rPr>
      </w:pPr>
      <w:bookmarkStart w:id="135" w:name="_Toc87280992"/>
      <w:r w:rsidRPr="005C4089">
        <w:rPr>
          <w:rFonts w:asciiTheme="majorHAnsi" w:eastAsia="Calibri" w:hAnsiTheme="majorHAnsi" w:cs="Arial"/>
          <w:b/>
          <w:bCs/>
          <w:color w:val="000000"/>
        </w:rPr>
        <w:t>Seção II</w:t>
      </w:r>
      <w:bookmarkEnd w:id="135"/>
    </w:p>
    <w:p w14:paraId="5F54D4B2" w14:textId="77777777" w:rsidR="00287271" w:rsidRPr="005C4089" w:rsidRDefault="00066076" w:rsidP="00DE7F04">
      <w:pPr>
        <w:pStyle w:val="Ttulo3"/>
        <w:spacing w:before="0" w:line="360" w:lineRule="auto"/>
        <w:jc w:val="center"/>
        <w:rPr>
          <w:rFonts w:asciiTheme="majorHAnsi" w:eastAsia="Calibri" w:hAnsiTheme="majorHAnsi" w:cs="Arial"/>
          <w:b/>
          <w:bCs/>
          <w:color w:val="000000"/>
        </w:rPr>
      </w:pPr>
      <w:bookmarkStart w:id="136" w:name="_Toc87280993"/>
      <w:r w:rsidRPr="005C4089">
        <w:rPr>
          <w:rFonts w:asciiTheme="majorHAnsi" w:eastAsia="Calibri" w:hAnsiTheme="majorHAnsi" w:cs="Arial"/>
          <w:b/>
          <w:bCs/>
          <w:color w:val="000000"/>
        </w:rPr>
        <w:t>Da Proposta de Emenda à Lei Orgânica Municipal</w:t>
      </w:r>
      <w:bookmarkEnd w:id="136"/>
    </w:p>
    <w:p w14:paraId="0007BFCD"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217 Recebida e protocolada a proposta de emenda à Lei Orgânica Municipal, nos termos do art. 155 deste Regimento Interno, o Presidente da Câmara determinará a sua publicação e divulgação, inclusive por meios eletrônicos, no prazo de vinte e quatro horas.</w:t>
      </w:r>
    </w:p>
    <w:p w14:paraId="4455D4B8"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 tramitação da proposta de Emenda à Lei Orgânica Municipal será formalizada de acordo com o seguinte rito especial:</w:t>
      </w:r>
    </w:p>
    <w:p w14:paraId="2BCE67FE"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I – realizada a divulgação de que trata o </w:t>
      </w:r>
      <w:r w:rsidRPr="00F910EB">
        <w:rPr>
          <w:rFonts w:asciiTheme="majorHAnsi" w:hAnsiTheme="majorHAnsi" w:cs="Arial"/>
          <w:i/>
          <w:color w:val="000000"/>
          <w:sz w:val="24"/>
          <w:szCs w:val="24"/>
        </w:rPr>
        <w:t>caput</w:t>
      </w:r>
      <w:r w:rsidRPr="00F910EB">
        <w:rPr>
          <w:rFonts w:asciiTheme="majorHAnsi" w:hAnsiTheme="majorHAnsi" w:cs="Arial"/>
          <w:color w:val="000000"/>
          <w:sz w:val="24"/>
          <w:szCs w:val="24"/>
        </w:rPr>
        <w:t xml:space="preserve"> deste artigo, a proposta de emenda à Lei Orgânica Municipal, com sua justificativa, será comunicada e disponibilizada aos Vereadores, por meio eletrônico, na Sessão Plenária Ordinária subsequente;</w:t>
      </w:r>
    </w:p>
    <w:p w14:paraId="287857E3"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comunicada em Sessão Plenária, a proposta será examinada e instruída por Comissão Especial constituída exclusivamente para esta finalidade, mediante a observação dos seguintes procedimentos:</w:t>
      </w:r>
    </w:p>
    <w:p w14:paraId="2BD0666C"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 designação, pelo Presidente da Comissão Especial, de um dos Vereadores titulares para exercer a Relatoria;</w:t>
      </w:r>
    </w:p>
    <w:p w14:paraId="74F61798"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b) se a proposta propuser alteração de conteúdo da Lei Orgânica do Município que não decorra de Emenda à Constituição Federal ou decisão judicial, a Comissão deverá fazer audiência pública para debater a matéria com a comunidade;</w:t>
      </w:r>
    </w:p>
    <w:p w14:paraId="1FF424AC"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c) os Vereadores poderão apresentar emenda à proposta de emenda à Lei Orgânica Municipal, na Comissão Especial, antes da votação do voto do Relator, desde que subscrita por um terço dos membros da Câmara;</w:t>
      </w:r>
    </w:p>
    <w:p w14:paraId="742F9719"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d) o Relator, no seu voto, analisará a forma e o conteúdo da proposta de emenda à Lei Orgânica Municipal, bem como das emendas apresentadas;</w:t>
      </w:r>
    </w:p>
    <w:p w14:paraId="60C49842"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e) aprovado o voto do Relator, o mesmo converter-se-á em parecer, que será encaminhado ao Presidente da Câmara para publicação e divulgação, inclusive por meios eletrônicos, no prazo de vinte e quatro horas;</w:t>
      </w:r>
    </w:p>
    <w:p w14:paraId="711217AE"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finalizada a instrução na Comissão Especial, o Presidente da Câmara, depois de divulgado o parecer, incluirá a matéria na Ordem do Dia de Sessão Plenária.</w:t>
      </w:r>
    </w:p>
    <w:p w14:paraId="5E236A24"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As normas previstas para a tramitação ordinária de projetos de lei serão observadas, </w:t>
      </w:r>
      <w:r w:rsidRPr="00F910EB">
        <w:rPr>
          <w:rFonts w:asciiTheme="majorHAnsi" w:hAnsiTheme="majorHAnsi" w:cs="Arial"/>
          <w:color w:val="000000"/>
          <w:sz w:val="24"/>
          <w:szCs w:val="24"/>
        </w:rPr>
        <w:lastRenderedPageBreak/>
        <w:t>naquilo que esta Seção não dispuser em contrário.</w:t>
      </w:r>
    </w:p>
    <w:p w14:paraId="0FABD1B4"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 proposta de emenda à Lei Orgânica Municipal será discutida e votada em dois turnos, em Sessões Plenárias com intervalo mínimo de dez dias, e a sua aprovação dependerá do voto favorável de dois terços dos membros da Câmara Municipal.</w:t>
      </w:r>
    </w:p>
    <w:p w14:paraId="4D98AC13"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§3</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 emenda à Lei Orgânica Municipal, depois de aprovada, definida sua Redação Final e divulgada, inclusive por meios eletrônicos, no prazo de vinte e quatro horas, será </w:t>
      </w:r>
      <w:r w:rsidRPr="005F1A36">
        <w:rPr>
          <w:rFonts w:asciiTheme="majorHAnsi" w:hAnsiTheme="majorHAnsi" w:cs="Arial"/>
          <w:color w:val="000000"/>
          <w:sz w:val="24"/>
          <w:szCs w:val="24"/>
        </w:rPr>
        <w:t>numerada, promulgada e publicada pela Mesa Diretora.</w:t>
      </w:r>
    </w:p>
    <w:p w14:paraId="3BB6C59C" w14:textId="77777777" w:rsidR="00287271" w:rsidRPr="00FC04A8" w:rsidRDefault="00066076" w:rsidP="00DE7F04">
      <w:pPr>
        <w:pStyle w:val="Ttulo3"/>
        <w:spacing w:before="0" w:line="360" w:lineRule="auto"/>
        <w:jc w:val="center"/>
        <w:rPr>
          <w:rFonts w:asciiTheme="majorHAnsi" w:eastAsia="Calibri" w:hAnsiTheme="majorHAnsi" w:cs="Arial"/>
          <w:b/>
          <w:bCs/>
          <w:color w:val="000000"/>
        </w:rPr>
      </w:pPr>
      <w:bookmarkStart w:id="137" w:name="_Toc87280994"/>
      <w:r w:rsidRPr="00FC04A8">
        <w:rPr>
          <w:rFonts w:asciiTheme="majorHAnsi" w:eastAsia="Calibri" w:hAnsiTheme="majorHAnsi" w:cs="Arial"/>
          <w:b/>
          <w:bCs/>
          <w:color w:val="000000"/>
        </w:rPr>
        <w:t>Seção III</w:t>
      </w:r>
      <w:bookmarkEnd w:id="137"/>
    </w:p>
    <w:p w14:paraId="6DC7CE35" w14:textId="77777777" w:rsidR="00287271" w:rsidRPr="00FC04A8" w:rsidRDefault="00066076" w:rsidP="00DE7F04">
      <w:pPr>
        <w:pStyle w:val="Ttulo3"/>
        <w:spacing w:before="0" w:line="360" w:lineRule="auto"/>
        <w:jc w:val="center"/>
        <w:rPr>
          <w:rFonts w:asciiTheme="majorHAnsi" w:eastAsia="Calibri" w:hAnsiTheme="majorHAnsi" w:cs="Arial"/>
          <w:b/>
          <w:bCs/>
          <w:color w:val="000000"/>
        </w:rPr>
      </w:pPr>
      <w:bookmarkStart w:id="138" w:name="_Toc87280995"/>
      <w:r w:rsidRPr="00FC04A8">
        <w:rPr>
          <w:rFonts w:asciiTheme="majorHAnsi" w:eastAsia="Calibri" w:hAnsiTheme="majorHAnsi" w:cs="Arial"/>
          <w:b/>
          <w:bCs/>
          <w:color w:val="000000"/>
        </w:rPr>
        <w:t>Da Alteração do Regimento Interno</w:t>
      </w:r>
      <w:bookmarkEnd w:id="138"/>
    </w:p>
    <w:p w14:paraId="7096F1F1"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218 Recebido e protocolado projeto de resolução com o objetivo de alterar o Regimento Interno, o Presidente da Câmara determinará a sua publicação e divulgação, inclusive por meios eletrônicos, no prazo de vinte e quatro horas.</w:t>
      </w:r>
    </w:p>
    <w:p w14:paraId="69CC9433" w14:textId="52513F8F"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 tramitação do projeto de resolução de alteração do Regimento Interno será formalizada de acordo com o seguinte rito especial:</w:t>
      </w:r>
    </w:p>
    <w:p w14:paraId="685E46DC"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I – realizada a divulgação de que trata o </w:t>
      </w:r>
      <w:r w:rsidRPr="00F910EB">
        <w:rPr>
          <w:rFonts w:asciiTheme="majorHAnsi" w:hAnsiTheme="majorHAnsi" w:cs="Arial"/>
          <w:i/>
          <w:color w:val="000000"/>
          <w:sz w:val="24"/>
          <w:szCs w:val="24"/>
        </w:rPr>
        <w:t>caput</w:t>
      </w:r>
      <w:r w:rsidRPr="00F910EB">
        <w:rPr>
          <w:rFonts w:asciiTheme="majorHAnsi" w:hAnsiTheme="majorHAnsi" w:cs="Arial"/>
          <w:color w:val="000000"/>
          <w:sz w:val="24"/>
          <w:szCs w:val="24"/>
        </w:rPr>
        <w:t xml:space="preserve"> deste artigo, o projeto de resolução de alteração do Regimento Interno, com sua justificativa, será comunicado e disponibilizado aos Vereadores, por meio eletrônico, na Sessão Plenária Ordinária subsequente;</w:t>
      </w:r>
    </w:p>
    <w:p w14:paraId="03D15A11"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comunicado em Sessão Plenária, o projeto de resolução será examinado e instruído por Comissão Especial constituída exclusivamente para esta finalidade, mediante a observação dos seguintes procedimentos:</w:t>
      </w:r>
    </w:p>
    <w:p w14:paraId="1178E01F"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 designação, pelo Presidente da Comissão Especial, de um dos Vereadores titulares para exercer a Relatoria;</w:t>
      </w:r>
    </w:p>
    <w:p w14:paraId="653AC39A"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b) os Vereadores poderão apresentar emenda ao projeto de resolução que altera o Regimento Interno, na Comissão Especial, antes da votação do voto do Relator;</w:t>
      </w:r>
    </w:p>
    <w:p w14:paraId="1A6EC995"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c) o Relator, no seu voto, analisará a forma e o conteúdo do projeto de resolução que altera o Regimento Interno, bem como das emendas apresentadas;</w:t>
      </w:r>
    </w:p>
    <w:p w14:paraId="27381C6B"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d) aprovado o voto do Relator, o mesmo converter-se-á em parecer, que será encaminhado ao Presidente da Câmara para publicação e divulgação, inclusive por meios eletrônicos, no prazo de vinte e quatro horas;</w:t>
      </w:r>
    </w:p>
    <w:p w14:paraId="2EA6ECB2"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finalizada a instrução na Comissão Especial, o Presidente da Câmara, depois de divulgado o parecer, incluirá a matéria na Ordem do Dia de Sessão Plenária.</w:t>
      </w:r>
    </w:p>
    <w:p w14:paraId="54D32881" w14:textId="3E74F271"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w:t>
      </w:r>
      <w:r w:rsidR="005F1A36">
        <w:rPr>
          <w:rFonts w:asciiTheme="majorHAnsi" w:hAnsiTheme="majorHAnsi" w:cs="Arial"/>
          <w:color w:val="000000"/>
          <w:sz w:val="24"/>
          <w:szCs w:val="24"/>
        </w:rPr>
        <w:t>2</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As normas previstas para a tramitação ordinária de projetos de lei serão observadas, naquilo que esta Seção não dispuser em contrário.</w:t>
      </w:r>
    </w:p>
    <w:p w14:paraId="43C5AD69" w14:textId="7CD7379C"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w:t>
      </w:r>
      <w:r w:rsidR="005F1A36">
        <w:rPr>
          <w:rFonts w:asciiTheme="majorHAnsi" w:hAnsiTheme="majorHAnsi" w:cs="Arial"/>
          <w:color w:val="000000"/>
          <w:sz w:val="24"/>
          <w:szCs w:val="24"/>
        </w:rPr>
        <w:t>3</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O projeto de resolução de alteração do Regimento Interno será discutido e votado na Sessão Plenária subsequente e a sua aprovação dependerá do voto favorável da maioria absoluta de votos dos Vereadores presentes na Sessão.</w:t>
      </w:r>
    </w:p>
    <w:p w14:paraId="119A791A" w14:textId="340C5308"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w:t>
      </w:r>
      <w:r w:rsidR="005F1A36">
        <w:rPr>
          <w:rFonts w:asciiTheme="majorHAnsi" w:hAnsiTheme="majorHAnsi" w:cs="Arial"/>
          <w:color w:val="000000"/>
          <w:sz w:val="24"/>
          <w:szCs w:val="24"/>
        </w:rPr>
        <w:t>4</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 resolução que altera o Regimento Interno será numerada e promulgada pelo Presidente da Câmara.</w:t>
      </w:r>
    </w:p>
    <w:p w14:paraId="6E2499C2" w14:textId="64B2B58C"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w:t>
      </w:r>
      <w:r w:rsidR="005F1A36">
        <w:rPr>
          <w:rFonts w:asciiTheme="majorHAnsi" w:hAnsiTheme="majorHAnsi" w:cs="Arial"/>
          <w:color w:val="000000"/>
          <w:sz w:val="24"/>
          <w:szCs w:val="24"/>
        </w:rPr>
        <w:t>5</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Aplica-se o rito especial previsto neste artigo para proposta de novo Regimento Interno.</w:t>
      </w:r>
    </w:p>
    <w:p w14:paraId="5BD891E5" w14:textId="77777777" w:rsidR="00287271" w:rsidRPr="0010121E" w:rsidRDefault="00066076" w:rsidP="00DE7F04">
      <w:pPr>
        <w:pStyle w:val="Ttulo3"/>
        <w:spacing w:before="0" w:line="360" w:lineRule="auto"/>
        <w:jc w:val="center"/>
        <w:rPr>
          <w:rFonts w:asciiTheme="majorHAnsi" w:eastAsia="Calibri" w:hAnsiTheme="majorHAnsi" w:cs="Arial"/>
          <w:b/>
          <w:bCs/>
          <w:color w:val="000000"/>
        </w:rPr>
      </w:pPr>
      <w:bookmarkStart w:id="139" w:name="_Toc87280996"/>
      <w:r w:rsidRPr="0010121E">
        <w:rPr>
          <w:rFonts w:asciiTheme="majorHAnsi" w:eastAsia="Calibri" w:hAnsiTheme="majorHAnsi" w:cs="Arial"/>
          <w:b/>
          <w:bCs/>
          <w:color w:val="000000"/>
        </w:rPr>
        <w:t>Seção IV</w:t>
      </w:r>
      <w:bookmarkEnd w:id="139"/>
    </w:p>
    <w:p w14:paraId="1E61E140" w14:textId="77777777" w:rsidR="00287271" w:rsidRPr="0010121E" w:rsidRDefault="00066076" w:rsidP="00DE7F04">
      <w:pPr>
        <w:pStyle w:val="Ttulo3"/>
        <w:spacing w:before="0" w:line="360" w:lineRule="auto"/>
        <w:jc w:val="center"/>
        <w:rPr>
          <w:rFonts w:asciiTheme="majorHAnsi" w:eastAsia="Calibri" w:hAnsiTheme="majorHAnsi" w:cs="Arial"/>
          <w:b/>
          <w:bCs/>
          <w:color w:val="000000"/>
        </w:rPr>
      </w:pPr>
      <w:bookmarkStart w:id="140" w:name="_Toc87280997"/>
      <w:r w:rsidRPr="0010121E">
        <w:rPr>
          <w:rFonts w:asciiTheme="majorHAnsi" w:eastAsia="Calibri" w:hAnsiTheme="majorHAnsi" w:cs="Arial"/>
          <w:b/>
          <w:bCs/>
          <w:color w:val="000000"/>
        </w:rPr>
        <w:t>Do Veto</w:t>
      </w:r>
      <w:bookmarkEnd w:id="140"/>
    </w:p>
    <w:p w14:paraId="3EF1F3B5"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219 Comunicado o Veto, pelo Prefeito, a Câmara observará o seguinte rito especial para a sua deliberação:</w:t>
      </w:r>
    </w:p>
    <w:p w14:paraId="631F3CB2"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recebido e protocolado, o veto e suas razões serão publicadas e divulgadas, inclusive por meios eletrônicos, no prazo de vinte e quatro horas;</w:t>
      </w:r>
    </w:p>
    <w:p w14:paraId="40685F9E"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realizada a divulgação de que trata o inciso I, o veto, com suas razões, será comunicado e disponibilizado aos Vereadores, por meio eletrônico, na Sessão Plenária Ordinária subsequente;</w:t>
      </w:r>
    </w:p>
    <w:p w14:paraId="7F28F9E6"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comunicado em Sessão Plenária, o veto seguirá para:</w:t>
      </w:r>
    </w:p>
    <w:p w14:paraId="6207F406"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 Comissão de Constituição, Justiça e Redação Final, se sua argumentação for de inconstitucionalidade de projeto de lei ou de parte dele;</w:t>
      </w:r>
    </w:p>
    <w:p w14:paraId="6629739A"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b) Comissão Permanente, cuja competência se identifique com o projeto de lei vetado, se a argumentação for de contrariedade ao interesse público;</w:t>
      </w:r>
    </w:p>
    <w:p w14:paraId="5F44CA96"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distribuído o veto, o Presidente da Comissão que o instruirá designará Relator para exame de suas razões;</w:t>
      </w:r>
    </w:p>
    <w:p w14:paraId="6D1CCF0E"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 – no caso da alínea “b” do inciso III deste artigo, a Comissão poderá realizar audiência pública para debater com a comunidade as razões de contrariedade do interesse público apresentadas pelo Prefeito;</w:t>
      </w:r>
    </w:p>
    <w:p w14:paraId="054041E1"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 – apresentado o voto do Relator, o mesmo será deliberado na Comissão e, se aprovado, converter-se-á em parecer, que será publicado e divulgado, inclusive por meios eletrônicos, no prazo de vinte e quatro horas;</w:t>
      </w:r>
    </w:p>
    <w:p w14:paraId="0D2BF689"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VII – com a divulgação do parecer de Comissão, o veto será incluído na Sessão Plenária subsequente, para discussão e votação;</w:t>
      </w:r>
    </w:p>
    <w:p w14:paraId="6A9D962C"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VIII – o veto deixará de prevalecer pelo voto da maioria absoluta dos membros da Câmara Municipal.</w:t>
      </w:r>
    </w:p>
    <w:p w14:paraId="3A96FCDD" w14:textId="36EBA882"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Nos termos do inciso VIII do </w:t>
      </w:r>
      <w:r w:rsidRPr="00F910EB">
        <w:rPr>
          <w:rFonts w:asciiTheme="majorHAnsi" w:hAnsiTheme="majorHAnsi" w:cs="Arial"/>
          <w:i/>
          <w:color w:val="000000"/>
          <w:sz w:val="24"/>
          <w:szCs w:val="24"/>
        </w:rPr>
        <w:t>caput</w:t>
      </w:r>
      <w:r w:rsidRPr="00F910EB">
        <w:rPr>
          <w:rFonts w:asciiTheme="majorHAnsi" w:hAnsiTheme="majorHAnsi" w:cs="Arial"/>
          <w:b/>
          <w:color w:val="000000"/>
          <w:sz w:val="24"/>
          <w:szCs w:val="24"/>
        </w:rPr>
        <w:t xml:space="preserve"> </w:t>
      </w:r>
      <w:r w:rsidRPr="00F910EB">
        <w:rPr>
          <w:rFonts w:asciiTheme="majorHAnsi" w:hAnsiTheme="majorHAnsi" w:cs="Arial"/>
          <w:color w:val="000000"/>
          <w:sz w:val="24"/>
          <w:szCs w:val="24"/>
        </w:rPr>
        <w:t>deste artigo, havendo empate na votação plenária, o veto será acatado.</w:t>
      </w:r>
    </w:p>
    <w:p w14:paraId="4D6F6CD2" w14:textId="09AC453E"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Rejeitado o veto, será comunicado ao Prefeito, por escrito, até o primeiro dia útil seguinte da respectiva decisão do Plenário. </w:t>
      </w:r>
    </w:p>
    <w:p w14:paraId="33444601" w14:textId="77777777" w:rsidR="00287271" w:rsidRPr="0010121E" w:rsidRDefault="00066076" w:rsidP="00DE7F04">
      <w:pPr>
        <w:pStyle w:val="Ttulo3"/>
        <w:spacing w:before="0" w:line="360" w:lineRule="auto"/>
        <w:jc w:val="center"/>
        <w:rPr>
          <w:rFonts w:asciiTheme="majorHAnsi" w:eastAsia="Calibri" w:hAnsiTheme="majorHAnsi" w:cs="Arial"/>
          <w:b/>
          <w:bCs/>
          <w:color w:val="000000"/>
        </w:rPr>
      </w:pPr>
      <w:bookmarkStart w:id="141" w:name="_Toc87280998"/>
      <w:r w:rsidRPr="0010121E">
        <w:rPr>
          <w:rFonts w:asciiTheme="majorHAnsi" w:eastAsia="Calibri" w:hAnsiTheme="majorHAnsi" w:cs="Arial"/>
          <w:b/>
          <w:bCs/>
          <w:color w:val="000000"/>
        </w:rPr>
        <w:t>Seção IV</w:t>
      </w:r>
      <w:bookmarkEnd w:id="141"/>
    </w:p>
    <w:p w14:paraId="5D3E612A" w14:textId="77777777" w:rsidR="00287271" w:rsidRPr="0010121E" w:rsidRDefault="00066076" w:rsidP="00DE7F04">
      <w:pPr>
        <w:pStyle w:val="Ttulo3"/>
        <w:spacing w:before="0" w:line="360" w:lineRule="auto"/>
        <w:jc w:val="center"/>
        <w:rPr>
          <w:rFonts w:asciiTheme="majorHAnsi" w:eastAsia="Calibri" w:hAnsiTheme="majorHAnsi" w:cs="Arial"/>
          <w:b/>
          <w:bCs/>
          <w:color w:val="000000"/>
        </w:rPr>
      </w:pPr>
      <w:bookmarkStart w:id="142" w:name="_Toc87280999"/>
      <w:r w:rsidRPr="0010121E">
        <w:rPr>
          <w:rFonts w:asciiTheme="majorHAnsi" w:eastAsia="Calibri" w:hAnsiTheme="majorHAnsi" w:cs="Arial"/>
          <w:b/>
          <w:bCs/>
          <w:color w:val="000000"/>
        </w:rPr>
        <w:t>Do Julgamento de Contas do Prefeito</w:t>
      </w:r>
      <w:bookmarkEnd w:id="142"/>
    </w:p>
    <w:p w14:paraId="6C257EB9"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220 Recebido e protocolado o parecer prévio do Tribunal de Contas do Estado, sobre as contas que o Prefeito deve anualmente prestar, a Câmara Municipal procederá ao julgamento, observado o rito especial que segue:</w:t>
      </w:r>
    </w:p>
    <w:p w14:paraId="757B7F55"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 – o presidente da Câmara Municipal determinará a divulgação da conclusão do parecer prévio do Tribunal de Contas do Estado, no prazo de vinte e quatro horas, inclusive por meios eletrônicos, e providenciará a sua inclusão no Expediente da primeira Sessão Plenária subsequente;</w:t>
      </w:r>
    </w:p>
    <w:p w14:paraId="1DD0D119"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após constar do Expediente, o Parecer Prévio será encaminhado para a Comissão de Admini</w:t>
      </w:r>
      <w:r w:rsidR="00DE7F04">
        <w:rPr>
          <w:rFonts w:asciiTheme="majorHAnsi" w:hAnsiTheme="majorHAnsi" w:cs="Arial"/>
          <w:color w:val="000000"/>
          <w:sz w:val="24"/>
          <w:szCs w:val="24"/>
        </w:rPr>
        <w:t>s</w:t>
      </w:r>
      <w:r w:rsidRPr="00F910EB">
        <w:rPr>
          <w:rFonts w:asciiTheme="majorHAnsi" w:hAnsiTheme="majorHAnsi" w:cs="Arial"/>
          <w:color w:val="000000"/>
          <w:sz w:val="24"/>
          <w:szCs w:val="24"/>
        </w:rPr>
        <w:t>tração Pública, Finanças e Orçamento, para a devida instrução;</w:t>
      </w:r>
    </w:p>
    <w:p w14:paraId="6EF2713D"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a Comissão disponibilizará as contas do exercício em julgamento para consulta pública, pelo prazo de sessenta dias, para que qualquer contribuinte possa examiná-las e apresentar impugnação questionando a respectiva legitimidade;</w:t>
      </w:r>
    </w:p>
    <w:p w14:paraId="65EF2419"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IV – a Comissão solicitará ao Presidente da Câmara Municipal que providencie a notificação do ordenador de despesas que está sendo julgado para apresentar:</w:t>
      </w:r>
    </w:p>
    <w:p w14:paraId="2248C580"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a) defesa escrita no prazo de trinta dias; </w:t>
      </w:r>
    </w:p>
    <w:p w14:paraId="5CCD80FC"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b) manifestação sobre as impugnações apresentadas na forma prevista no inciso III deste artigo, se houverem;</w:t>
      </w:r>
    </w:p>
    <w:p w14:paraId="52DA3A4F"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V – esgotado o prazo da consulta pública e recebida </w:t>
      </w:r>
      <w:proofErr w:type="gramStart"/>
      <w:r w:rsidRPr="00F910EB">
        <w:rPr>
          <w:rFonts w:asciiTheme="majorHAnsi" w:hAnsiTheme="majorHAnsi" w:cs="Arial"/>
          <w:color w:val="000000"/>
          <w:sz w:val="24"/>
          <w:szCs w:val="24"/>
        </w:rPr>
        <w:t>a</w:t>
      </w:r>
      <w:proofErr w:type="gramEnd"/>
      <w:r w:rsidRPr="00F910EB">
        <w:rPr>
          <w:rFonts w:asciiTheme="majorHAnsi" w:hAnsiTheme="majorHAnsi" w:cs="Arial"/>
          <w:color w:val="000000"/>
          <w:sz w:val="24"/>
          <w:szCs w:val="24"/>
        </w:rPr>
        <w:t xml:space="preserve"> defesa ou encerrado o prazo, sem o exercício do direito de defesa, a Comissão elaborará seu voto, no prazo de quinze dias, que poderá concluir:</w:t>
      </w:r>
    </w:p>
    <w:p w14:paraId="18FBBEB8"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w:t>
      </w:r>
      <w:r w:rsidRPr="00F910EB">
        <w:rPr>
          <w:rFonts w:asciiTheme="majorHAnsi" w:hAnsiTheme="majorHAnsi" w:cs="Arial"/>
          <w:color w:val="000000"/>
          <w:sz w:val="24"/>
          <w:szCs w:val="24"/>
        </w:rPr>
        <w:tab/>
        <w:t>pela concordância com o parecer prévio do Tribunal de Contas do Estado;</w:t>
      </w:r>
    </w:p>
    <w:p w14:paraId="0CD06067"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b)</w:t>
      </w:r>
      <w:r w:rsidRPr="00F910EB">
        <w:rPr>
          <w:rFonts w:asciiTheme="majorHAnsi" w:hAnsiTheme="majorHAnsi" w:cs="Arial"/>
          <w:color w:val="000000"/>
          <w:sz w:val="24"/>
          <w:szCs w:val="24"/>
        </w:rPr>
        <w:tab/>
        <w:t>pela discordância do parecer prévio do Tribunal de Contas do Estado;</w:t>
      </w:r>
    </w:p>
    <w:p w14:paraId="310F14CE"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 – aprovado o voto na Comissão, o mesmo se tornará Parecer e, após a sua divulgação, no prazo de vinte e quatro horas, inclusive por meios eletrônicos, o processo será encaminhado para a Ordem do Dia da Sessão Plenária subsequente para julgamento;</w:t>
      </w:r>
    </w:p>
    <w:p w14:paraId="2A9DDDF5"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VII – o Presidente da Câmara Municipal notificará o ordenador de despesa em julgamento para que, por seu advogado constituído, realizar, na Sessão Plenária, defesa oral pelo prazo de quinze minutos;</w:t>
      </w:r>
    </w:p>
    <w:p w14:paraId="0558BF8C"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VIII – durante a defesa oral não será admitida qualquer interrupção ou aparte;</w:t>
      </w:r>
    </w:p>
    <w:p w14:paraId="38B91289"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IX – concluída a defesa oral, cada Vereador disporá de três minutos para se manifestar sobre o julgamento, sem interrupções ou apartes;</w:t>
      </w:r>
    </w:p>
    <w:p w14:paraId="2F08DFD9"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X – encerrada a manifestação dos Vereadores, o Presidente procederá ao processo de votação, que será nominal;</w:t>
      </w:r>
    </w:p>
    <w:p w14:paraId="028045A7"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XI – o parecer prévio do Tribunal de Contas do Estado somente deixará de prevalecer mediante voto contrário de dois terços dos membros da Câmara;</w:t>
      </w:r>
    </w:p>
    <w:p w14:paraId="0DFCC587"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XII – o resultado do julgamento das contas, com o respectivo decreto legislativo, será encaminhado ao Tribunal de Contas do Estado.</w:t>
      </w:r>
    </w:p>
    <w:p w14:paraId="353285D1" w14:textId="5C838815"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O voto da Comissão, referido no inciso V do </w:t>
      </w:r>
      <w:r w:rsidRPr="00F910EB">
        <w:rPr>
          <w:rFonts w:asciiTheme="majorHAnsi" w:hAnsiTheme="majorHAnsi" w:cs="Arial"/>
          <w:i/>
          <w:color w:val="000000"/>
          <w:sz w:val="24"/>
          <w:szCs w:val="24"/>
        </w:rPr>
        <w:t>caput</w:t>
      </w:r>
      <w:r w:rsidRPr="00F910EB">
        <w:rPr>
          <w:rFonts w:asciiTheme="majorHAnsi" w:hAnsiTheme="majorHAnsi" w:cs="Arial"/>
          <w:color w:val="000000"/>
          <w:sz w:val="24"/>
          <w:szCs w:val="24"/>
        </w:rPr>
        <w:t xml:space="preserve"> deste artigo, deverá, em anexo, conter projeto de decreto legislativo com o registro do resultado concluído.</w:t>
      </w:r>
    </w:p>
    <w:p w14:paraId="6E446F20" w14:textId="752661D1"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 Comissão de Constituição, Justiça e Redação Final, corrigirá o texto do decreto legislativo, se o resultado da votação em Plenário contrariar o parecer da Comissão de Administração Pública, Finanças e Orçamento.</w:t>
      </w:r>
    </w:p>
    <w:p w14:paraId="52681469" w14:textId="38E2F038"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§3</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As normas previstas para a tramitação ordinária de projetos de lei serão observadas naquilo que esta Seção não dispuser em contrário.</w:t>
      </w:r>
    </w:p>
    <w:p w14:paraId="7DE3EEA9" w14:textId="77777777" w:rsidR="00287271" w:rsidRPr="00F910EB" w:rsidRDefault="00287271" w:rsidP="00F910EB">
      <w:pPr>
        <w:spacing w:after="0" w:line="360" w:lineRule="auto"/>
        <w:jc w:val="both"/>
        <w:rPr>
          <w:rFonts w:asciiTheme="majorHAnsi" w:hAnsiTheme="majorHAnsi" w:cs="Arial"/>
          <w:color w:val="000000"/>
          <w:sz w:val="24"/>
          <w:szCs w:val="24"/>
        </w:rPr>
      </w:pPr>
    </w:p>
    <w:p w14:paraId="2C47C687" w14:textId="77777777" w:rsidR="00287271" w:rsidRPr="0010121E" w:rsidRDefault="00066076" w:rsidP="00D85AF6">
      <w:pPr>
        <w:pStyle w:val="Ttulo3"/>
        <w:spacing w:before="0" w:line="360" w:lineRule="auto"/>
        <w:jc w:val="center"/>
        <w:rPr>
          <w:rFonts w:asciiTheme="majorHAnsi" w:eastAsia="Calibri" w:hAnsiTheme="majorHAnsi" w:cs="Arial"/>
          <w:b/>
          <w:bCs/>
          <w:color w:val="000000"/>
        </w:rPr>
      </w:pPr>
      <w:bookmarkStart w:id="143" w:name="_Toc87281000"/>
      <w:r w:rsidRPr="0010121E">
        <w:rPr>
          <w:rFonts w:asciiTheme="majorHAnsi" w:eastAsia="Calibri" w:hAnsiTheme="majorHAnsi" w:cs="Arial"/>
          <w:b/>
          <w:bCs/>
          <w:color w:val="000000"/>
        </w:rPr>
        <w:t>Seção V</w:t>
      </w:r>
      <w:bookmarkEnd w:id="143"/>
    </w:p>
    <w:p w14:paraId="5897E9B4" w14:textId="77777777" w:rsidR="00287271" w:rsidRPr="0010121E" w:rsidRDefault="00066076" w:rsidP="00D85AF6">
      <w:pPr>
        <w:pStyle w:val="Ttulo3"/>
        <w:spacing w:before="0" w:line="360" w:lineRule="auto"/>
        <w:jc w:val="center"/>
        <w:rPr>
          <w:rFonts w:asciiTheme="majorHAnsi" w:eastAsia="Calibri" w:hAnsiTheme="majorHAnsi" w:cs="Arial"/>
          <w:b/>
          <w:bCs/>
          <w:color w:val="000000"/>
        </w:rPr>
      </w:pPr>
      <w:bookmarkStart w:id="144" w:name="_Toc87281001"/>
      <w:r w:rsidRPr="0010121E">
        <w:rPr>
          <w:rFonts w:asciiTheme="majorHAnsi" w:eastAsia="Calibri" w:hAnsiTheme="majorHAnsi" w:cs="Arial"/>
          <w:b/>
          <w:bCs/>
          <w:color w:val="000000"/>
        </w:rPr>
        <w:t>Do Projeto de Consolidação</w:t>
      </w:r>
      <w:bookmarkEnd w:id="144"/>
    </w:p>
    <w:p w14:paraId="7382AF0E"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221 As leis municipais serão reunidas em consolidações, integradas por volumes contendo matérias conexas ou afins, constituindo em seu todo a Consolidação da Legislação Municipal.</w:t>
      </w:r>
    </w:p>
    <w:p w14:paraId="778295E2" w14:textId="0A9248F0"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 consolidação consistirá na integração de todas as leis pertinentes a determinada matéria num único diploma legal, revogando-se formalmente as leis incorporadas à </w:t>
      </w:r>
      <w:r w:rsidRPr="00F910EB">
        <w:rPr>
          <w:rFonts w:asciiTheme="majorHAnsi" w:hAnsiTheme="majorHAnsi" w:cs="Arial"/>
          <w:color w:val="000000"/>
          <w:sz w:val="24"/>
          <w:szCs w:val="24"/>
        </w:rPr>
        <w:lastRenderedPageBreak/>
        <w:t>consolidação, sem modificação do alcance nem interrupção da força normativa dos dispositivos consolidados.</w:t>
      </w:r>
    </w:p>
    <w:p w14:paraId="67BCEB39" w14:textId="3D0882E4"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Os projetos de consolidação de leis poderão ser propostos pelo Prefeito, por Vereador, por Comissão ou por Bancada.</w:t>
      </w:r>
    </w:p>
    <w:p w14:paraId="5598C7BE"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b/>
          <w:color w:val="000000"/>
          <w:sz w:val="24"/>
          <w:szCs w:val="24"/>
        </w:rPr>
      </w:pPr>
      <w:r w:rsidRPr="00F910EB">
        <w:rPr>
          <w:rFonts w:asciiTheme="majorHAnsi" w:hAnsiTheme="majorHAnsi" w:cs="Arial"/>
          <w:color w:val="000000"/>
          <w:sz w:val="24"/>
          <w:szCs w:val="24"/>
        </w:rPr>
        <w:t xml:space="preserve">Art. 222 Os Projetos de Consolidações, depois de apresentados em Plenário, serão distribuídos por cópia aos Vereadores e encaminhados à Comissão de Constituição, Justiça e Redação Final, observando-se para tanto o prazo de </w:t>
      </w:r>
      <w:r w:rsidRPr="00F910EB">
        <w:rPr>
          <w:rFonts w:asciiTheme="majorHAnsi" w:hAnsiTheme="majorHAnsi" w:cs="Arial"/>
          <w:b/>
          <w:color w:val="000000"/>
          <w:sz w:val="24"/>
          <w:szCs w:val="24"/>
        </w:rPr>
        <w:t>10 (dez) dias.</w:t>
      </w:r>
    </w:p>
    <w:p w14:paraId="61339C4A" w14:textId="7816A2FD"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§1º Nos </w:t>
      </w:r>
      <w:r w:rsidRPr="00F910EB">
        <w:rPr>
          <w:rFonts w:asciiTheme="majorHAnsi" w:hAnsiTheme="majorHAnsi" w:cs="Arial"/>
          <w:b/>
          <w:color w:val="000000"/>
          <w:sz w:val="24"/>
          <w:szCs w:val="24"/>
        </w:rPr>
        <w:t>10 (dez) dias</w:t>
      </w:r>
      <w:r w:rsidRPr="00F910EB">
        <w:rPr>
          <w:rFonts w:asciiTheme="majorHAnsi" w:hAnsiTheme="majorHAnsi" w:cs="Arial"/>
          <w:color w:val="000000"/>
          <w:sz w:val="24"/>
          <w:szCs w:val="24"/>
        </w:rPr>
        <w:t xml:space="preserve"> subsequentes poderão os Vereadores encaminhar à Comissão emendas e sugestões a respeito.</w:t>
      </w:r>
    </w:p>
    <w:p w14:paraId="13FF9BAD" w14:textId="66529962"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A critério da Comissão de Constituição, Justiça e Redação Final, poderá ser solicitada assessoria de órgão de assistência técnica ou parecer de especialista na matéria, desde que haja recursos para atender à despesa específica, ficando nesta hipótese suspensa a tramitação da matéria.</w:t>
      </w:r>
    </w:p>
    <w:p w14:paraId="5003F8B0" w14:textId="07E11193"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§3º A Comissão terá </w:t>
      </w:r>
      <w:r w:rsidRPr="00F910EB">
        <w:rPr>
          <w:rFonts w:asciiTheme="majorHAnsi" w:hAnsiTheme="majorHAnsi" w:cs="Arial"/>
          <w:b/>
          <w:color w:val="000000"/>
          <w:sz w:val="24"/>
          <w:szCs w:val="24"/>
        </w:rPr>
        <w:t>20 (vinte) dias</w:t>
      </w:r>
      <w:r w:rsidRPr="00F910EB">
        <w:rPr>
          <w:rFonts w:asciiTheme="majorHAnsi" w:hAnsiTheme="majorHAnsi" w:cs="Arial"/>
          <w:color w:val="000000"/>
          <w:sz w:val="24"/>
          <w:szCs w:val="24"/>
        </w:rPr>
        <w:t xml:space="preserve"> para exarar parecer, incorporando as emendas apresentadas que julgar convenientes ou produzindo outras, em conformidade com as sugestões recebidas.</w:t>
      </w:r>
    </w:p>
    <w:p w14:paraId="436864A9" w14:textId="25BCDF25"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§4º Exarado o parecer, ou na falta deste, obs</w:t>
      </w:r>
      <w:r w:rsidR="00D85AF6">
        <w:rPr>
          <w:rFonts w:asciiTheme="majorHAnsi" w:hAnsiTheme="majorHAnsi" w:cs="Arial"/>
          <w:color w:val="000000"/>
          <w:sz w:val="24"/>
          <w:szCs w:val="24"/>
        </w:rPr>
        <w:t>ervado o disposto nos artigos 90 e 91</w:t>
      </w:r>
      <w:r w:rsidRPr="00F910EB">
        <w:rPr>
          <w:rFonts w:asciiTheme="majorHAnsi" w:hAnsiTheme="majorHAnsi" w:cs="Arial"/>
          <w:color w:val="000000"/>
          <w:sz w:val="24"/>
          <w:szCs w:val="24"/>
        </w:rPr>
        <w:t>, no que couber, o processo se incluirá na pauta da ordem do dia mais próximo possível.</w:t>
      </w:r>
    </w:p>
    <w:p w14:paraId="16EA7061"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223 Na primeira discussão observ</w:t>
      </w:r>
      <w:r w:rsidR="00D85AF6">
        <w:rPr>
          <w:rFonts w:asciiTheme="majorHAnsi" w:hAnsiTheme="majorHAnsi" w:cs="Arial"/>
          <w:color w:val="000000"/>
          <w:sz w:val="24"/>
          <w:szCs w:val="24"/>
        </w:rPr>
        <w:t>ar-se-á o disposto no artigo 136</w:t>
      </w:r>
      <w:r w:rsidRPr="00F910EB">
        <w:rPr>
          <w:rFonts w:asciiTheme="majorHAnsi" w:hAnsiTheme="majorHAnsi" w:cs="Arial"/>
          <w:color w:val="000000"/>
          <w:sz w:val="24"/>
          <w:szCs w:val="24"/>
        </w:rPr>
        <w:t>.</w:t>
      </w:r>
    </w:p>
    <w:p w14:paraId="3AE5E991" w14:textId="1E258A2B"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Aprovado em primeira discussão, voltará o processo à Comissão por mais 10 (dez) dias, para incorporação das emendas aprovadas.</w:t>
      </w:r>
    </w:p>
    <w:p w14:paraId="213E3F96" w14:textId="22512B13"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Ao atingir este estágio o projeto terá a tramitação normal dos demais projetos.</w:t>
      </w:r>
    </w:p>
    <w:p w14:paraId="6C1A2426" w14:textId="77777777" w:rsidR="00287271" w:rsidRPr="00F910EB" w:rsidRDefault="00287271" w:rsidP="00F910EB">
      <w:pPr>
        <w:spacing w:after="0" w:line="360" w:lineRule="auto"/>
        <w:jc w:val="both"/>
        <w:rPr>
          <w:rFonts w:asciiTheme="majorHAnsi" w:hAnsiTheme="majorHAnsi" w:cs="Arial"/>
          <w:color w:val="000000"/>
          <w:sz w:val="24"/>
          <w:szCs w:val="24"/>
        </w:rPr>
      </w:pPr>
    </w:p>
    <w:p w14:paraId="41E9AAA9" w14:textId="77777777" w:rsidR="00287271" w:rsidRPr="0010121E" w:rsidRDefault="00066076" w:rsidP="00D85AF6">
      <w:pPr>
        <w:pStyle w:val="Ttulo2"/>
        <w:spacing w:before="0" w:line="360" w:lineRule="auto"/>
        <w:jc w:val="center"/>
        <w:rPr>
          <w:rFonts w:asciiTheme="majorHAnsi" w:eastAsia="Calibri" w:hAnsiTheme="majorHAnsi" w:cs="Arial"/>
          <w:b/>
          <w:bCs/>
          <w:color w:val="000000"/>
          <w:sz w:val="24"/>
          <w:szCs w:val="24"/>
        </w:rPr>
      </w:pPr>
      <w:bookmarkStart w:id="145" w:name="_Toc87281002"/>
      <w:r w:rsidRPr="0010121E">
        <w:rPr>
          <w:rFonts w:asciiTheme="majorHAnsi" w:eastAsia="Calibri" w:hAnsiTheme="majorHAnsi" w:cs="Arial"/>
          <w:b/>
          <w:bCs/>
          <w:color w:val="000000"/>
          <w:sz w:val="24"/>
          <w:szCs w:val="24"/>
        </w:rPr>
        <w:t>CAPÍTULO IV</w:t>
      </w:r>
      <w:bookmarkEnd w:id="145"/>
    </w:p>
    <w:p w14:paraId="3C44DBC1" w14:textId="77777777" w:rsidR="00287271" w:rsidRPr="0010121E" w:rsidRDefault="00066076" w:rsidP="00D85AF6">
      <w:pPr>
        <w:pStyle w:val="Ttulo2"/>
        <w:spacing w:before="0" w:line="360" w:lineRule="auto"/>
        <w:jc w:val="center"/>
        <w:rPr>
          <w:rFonts w:asciiTheme="majorHAnsi" w:eastAsia="Calibri" w:hAnsiTheme="majorHAnsi" w:cs="Arial"/>
          <w:b/>
          <w:bCs/>
          <w:color w:val="000000"/>
          <w:sz w:val="24"/>
          <w:szCs w:val="24"/>
        </w:rPr>
      </w:pPr>
      <w:bookmarkStart w:id="146" w:name="_Toc87281003"/>
      <w:r w:rsidRPr="0010121E">
        <w:rPr>
          <w:rFonts w:asciiTheme="majorHAnsi" w:eastAsia="Calibri" w:hAnsiTheme="majorHAnsi" w:cs="Arial"/>
          <w:b/>
          <w:bCs/>
          <w:color w:val="000000"/>
          <w:sz w:val="24"/>
          <w:szCs w:val="24"/>
        </w:rPr>
        <w:t>DA ELABORAÇÃO LEGISLATIVA PELO RITO DE URGÊNCIA</w:t>
      </w:r>
      <w:bookmarkEnd w:id="146"/>
    </w:p>
    <w:p w14:paraId="36D42369" w14:textId="77777777" w:rsidR="00287271" w:rsidRPr="0010121E" w:rsidRDefault="00066076" w:rsidP="00D85AF6">
      <w:pPr>
        <w:pStyle w:val="Ttulo3"/>
        <w:spacing w:before="0" w:line="360" w:lineRule="auto"/>
        <w:jc w:val="center"/>
        <w:rPr>
          <w:rFonts w:asciiTheme="majorHAnsi" w:eastAsia="Calibri" w:hAnsiTheme="majorHAnsi" w:cs="Arial"/>
          <w:b/>
          <w:bCs/>
          <w:color w:val="000000"/>
        </w:rPr>
      </w:pPr>
      <w:bookmarkStart w:id="147" w:name="_Toc87281004"/>
      <w:r w:rsidRPr="0010121E">
        <w:rPr>
          <w:rFonts w:asciiTheme="majorHAnsi" w:eastAsia="Calibri" w:hAnsiTheme="majorHAnsi" w:cs="Arial"/>
          <w:b/>
          <w:bCs/>
          <w:color w:val="000000"/>
        </w:rPr>
        <w:t>Seção I</w:t>
      </w:r>
      <w:bookmarkEnd w:id="147"/>
    </w:p>
    <w:p w14:paraId="035F530F" w14:textId="77777777" w:rsidR="00287271" w:rsidRPr="0010121E" w:rsidRDefault="00066076" w:rsidP="00D85AF6">
      <w:pPr>
        <w:pStyle w:val="Ttulo3"/>
        <w:spacing w:before="0" w:line="360" w:lineRule="auto"/>
        <w:jc w:val="center"/>
        <w:rPr>
          <w:rFonts w:asciiTheme="majorHAnsi" w:eastAsia="Calibri" w:hAnsiTheme="majorHAnsi" w:cs="Arial"/>
          <w:b/>
          <w:bCs/>
          <w:color w:val="000000"/>
        </w:rPr>
      </w:pPr>
      <w:bookmarkStart w:id="148" w:name="_Toc87281005"/>
      <w:r w:rsidRPr="0010121E">
        <w:rPr>
          <w:rFonts w:asciiTheme="majorHAnsi" w:eastAsia="Calibri" w:hAnsiTheme="majorHAnsi" w:cs="Arial"/>
          <w:b/>
          <w:bCs/>
          <w:color w:val="000000"/>
        </w:rPr>
        <w:t>Do Rito de Urgência</w:t>
      </w:r>
      <w:bookmarkEnd w:id="148"/>
    </w:p>
    <w:p w14:paraId="17C98BE1"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224 O Prefeito poderá indicar, mediante justificativa que explique o prejuízo que a comunidade terá, diante de uma eventual demora na deliberação de projeto de lei de sua iniciativa, a tramitação pelo Rito de Urgência.</w:t>
      </w:r>
    </w:p>
    <w:p w14:paraId="2A07FD19" w14:textId="3D29A0E6"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Não é admitido o Rito de Urgência para as proposições que se sujeitam a Rito </w:t>
      </w:r>
      <w:r w:rsidRPr="00F910EB">
        <w:rPr>
          <w:rFonts w:asciiTheme="majorHAnsi" w:hAnsiTheme="majorHAnsi" w:cs="Arial"/>
          <w:color w:val="000000"/>
          <w:sz w:val="24"/>
          <w:szCs w:val="24"/>
        </w:rPr>
        <w:lastRenderedPageBreak/>
        <w:t>Especial.</w:t>
      </w:r>
    </w:p>
    <w:p w14:paraId="0F857111" w14:textId="010E7046"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 ausência da justificativa referida no </w:t>
      </w:r>
      <w:r w:rsidRPr="00F910EB">
        <w:rPr>
          <w:rFonts w:asciiTheme="majorHAnsi" w:hAnsiTheme="majorHAnsi" w:cs="Arial"/>
          <w:i/>
          <w:color w:val="000000"/>
          <w:sz w:val="24"/>
          <w:szCs w:val="24"/>
        </w:rPr>
        <w:t>caput</w:t>
      </w:r>
      <w:r w:rsidRPr="00F910EB">
        <w:rPr>
          <w:rFonts w:asciiTheme="majorHAnsi" w:hAnsiTheme="majorHAnsi" w:cs="Arial"/>
          <w:color w:val="000000"/>
          <w:sz w:val="24"/>
          <w:szCs w:val="24"/>
        </w:rPr>
        <w:t xml:space="preserve"> deste artigo determinará a tramitação da matéria pelo Rito Ordinário.</w:t>
      </w:r>
    </w:p>
    <w:p w14:paraId="0D4F4982" w14:textId="77777777" w:rsidR="00D85AF6" w:rsidRDefault="00D85AF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225 Os prazos previstos para a elaboração de pareceres pelas Comissões, bem como o prazo de vistas da proposição, serão reduzidos pela metade.</w:t>
      </w:r>
    </w:p>
    <w:p w14:paraId="35C3B9C6" w14:textId="21F5E34E"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 tramitação pelo Rito de Urgência não dispensará, quando for o caso, a realização de audiência pública e a participação popular.</w:t>
      </w:r>
    </w:p>
    <w:p w14:paraId="30BAA797" w14:textId="711DF1D0"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Esgotado o prazo referido no </w:t>
      </w:r>
      <w:r w:rsidRPr="00F910EB">
        <w:rPr>
          <w:rFonts w:asciiTheme="majorHAnsi" w:hAnsiTheme="majorHAnsi" w:cs="Arial"/>
          <w:i/>
          <w:color w:val="000000"/>
          <w:sz w:val="24"/>
          <w:szCs w:val="24"/>
        </w:rPr>
        <w:t>caput</w:t>
      </w:r>
      <w:r w:rsidRPr="00F910EB">
        <w:rPr>
          <w:rFonts w:asciiTheme="majorHAnsi" w:hAnsiTheme="majorHAnsi" w:cs="Arial"/>
          <w:color w:val="000000"/>
          <w:sz w:val="24"/>
          <w:szCs w:val="24"/>
        </w:rPr>
        <w:t xml:space="preserve"> deste artigo, o Presidente da Câmara determinará a inclusão do projeto de lei, com ou sem Parecer, na Ordem do Dia da Sessão Plenária subsequente, sobrestando-se às demais matérias até que seja finalizada a sua votação.</w:t>
      </w:r>
    </w:p>
    <w:p w14:paraId="03BC0A5A" w14:textId="6B2C5CB2" w:rsidR="00287271"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§3</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As normas previstas para a tramitação ordinária de projetos de lei serão observadas, naquilo que esta Seção não dispuser em contrário.</w:t>
      </w:r>
    </w:p>
    <w:p w14:paraId="1FED0324" w14:textId="77777777" w:rsidR="005C4089" w:rsidRPr="00F910EB" w:rsidRDefault="005C4089"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p>
    <w:p w14:paraId="0BCB958B" w14:textId="77777777" w:rsidR="00287271" w:rsidRPr="00F910EB" w:rsidRDefault="00066076" w:rsidP="00957B21">
      <w:pPr>
        <w:pStyle w:val="Ttulo1"/>
        <w:spacing w:before="0" w:line="360" w:lineRule="auto"/>
        <w:jc w:val="center"/>
        <w:rPr>
          <w:rFonts w:asciiTheme="majorHAnsi" w:eastAsia="Calibri" w:hAnsiTheme="majorHAnsi" w:cs="Arial"/>
          <w:color w:val="000000"/>
          <w:sz w:val="24"/>
          <w:szCs w:val="24"/>
        </w:rPr>
      </w:pPr>
      <w:bookmarkStart w:id="149" w:name="_Toc87281006"/>
      <w:r w:rsidRPr="00F910EB">
        <w:rPr>
          <w:rFonts w:asciiTheme="majorHAnsi" w:eastAsia="Calibri" w:hAnsiTheme="majorHAnsi" w:cs="Arial"/>
          <w:color w:val="000000"/>
          <w:sz w:val="24"/>
          <w:szCs w:val="24"/>
        </w:rPr>
        <w:t>TÍTULO VI</w:t>
      </w:r>
      <w:bookmarkEnd w:id="149"/>
    </w:p>
    <w:p w14:paraId="1C34AE12" w14:textId="77777777" w:rsidR="00287271" w:rsidRPr="00F910EB" w:rsidRDefault="00066076" w:rsidP="00957B21">
      <w:pPr>
        <w:pStyle w:val="Ttulo1"/>
        <w:spacing w:before="0" w:line="360" w:lineRule="auto"/>
        <w:jc w:val="center"/>
        <w:rPr>
          <w:rFonts w:asciiTheme="majorHAnsi" w:eastAsia="Calibri" w:hAnsiTheme="majorHAnsi" w:cs="Arial"/>
          <w:color w:val="000000"/>
          <w:sz w:val="24"/>
          <w:szCs w:val="24"/>
        </w:rPr>
      </w:pPr>
      <w:bookmarkStart w:id="150" w:name="_Toc87281007"/>
      <w:r w:rsidRPr="00F910EB">
        <w:rPr>
          <w:rFonts w:asciiTheme="majorHAnsi" w:eastAsia="Calibri" w:hAnsiTheme="majorHAnsi" w:cs="Arial"/>
          <w:color w:val="000000"/>
          <w:sz w:val="24"/>
          <w:szCs w:val="24"/>
        </w:rPr>
        <w:t>DAS AUDIÊNCIAS PÚBLICAS</w:t>
      </w:r>
      <w:bookmarkEnd w:id="150"/>
    </w:p>
    <w:p w14:paraId="15682DF2" w14:textId="77777777" w:rsidR="00287271" w:rsidRPr="00F910EB" w:rsidRDefault="00066076" w:rsidP="00F910EB">
      <w:pPr>
        <w:spacing w:after="0" w:line="360" w:lineRule="auto"/>
        <w:jc w:val="both"/>
        <w:rPr>
          <w:rFonts w:asciiTheme="majorHAnsi" w:hAnsiTheme="majorHAnsi" w:cs="Arial"/>
          <w:sz w:val="24"/>
          <w:szCs w:val="24"/>
        </w:rPr>
      </w:pPr>
      <w:r w:rsidRPr="00F910EB">
        <w:rPr>
          <w:rFonts w:asciiTheme="majorHAnsi" w:hAnsiTheme="majorHAnsi" w:cs="Arial"/>
          <w:sz w:val="24"/>
          <w:szCs w:val="24"/>
        </w:rPr>
        <w:t>Art. 226 A Câmara de Vereadores, ou às Comissão que a compõem poderão realizar reunião de audiência pública com as entidades da sociedade civil e qualquer cidadão para instruir matéria legislativa em trâmite, bem como para tratar de assuntos de interesse público relevante, atinentes à sua área de atuação, apresentar propostas e discutir matérias relevantes.</w:t>
      </w:r>
    </w:p>
    <w:p w14:paraId="58B75E40" w14:textId="77777777" w:rsidR="00287271" w:rsidRPr="00F910EB" w:rsidRDefault="00066076" w:rsidP="00F910EB">
      <w:pPr>
        <w:spacing w:after="0" w:line="360" w:lineRule="auto"/>
        <w:jc w:val="both"/>
        <w:rPr>
          <w:rFonts w:asciiTheme="majorHAnsi" w:hAnsiTheme="majorHAnsi" w:cs="Arial"/>
          <w:sz w:val="24"/>
          <w:szCs w:val="24"/>
        </w:rPr>
      </w:pPr>
      <w:r w:rsidRPr="00F910EB">
        <w:rPr>
          <w:rFonts w:asciiTheme="majorHAnsi" w:hAnsiTheme="majorHAnsi" w:cs="Arial"/>
          <w:sz w:val="24"/>
          <w:szCs w:val="24"/>
        </w:rPr>
        <w:t xml:space="preserve">Parágrafo único. A audiência pública poderá ser realizada em qualquer ponto do território do Município, cuja data e horário serão marcados previamente pelo Presidente da Comissão, que comunicará os interessados com antecedência mínima de 5 (cinco) dias. </w:t>
      </w:r>
    </w:p>
    <w:p w14:paraId="0DA7A614" w14:textId="77777777" w:rsidR="00287271" w:rsidRPr="00F910EB" w:rsidRDefault="00066076" w:rsidP="00F910EB">
      <w:pPr>
        <w:spacing w:after="0" w:line="360" w:lineRule="auto"/>
        <w:jc w:val="both"/>
        <w:rPr>
          <w:rFonts w:asciiTheme="majorHAnsi" w:hAnsiTheme="majorHAnsi" w:cs="Arial"/>
          <w:sz w:val="24"/>
          <w:szCs w:val="24"/>
        </w:rPr>
      </w:pPr>
      <w:r w:rsidRPr="00F910EB">
        <w:rPr>
          <w:rFonts w:asciiTheme="majorHAnsi" w:hAnsiTheme="majorHAnsi" w:cs="Arial"/>
          <w:sz w:val="24"/>
          <w:szCs w:val="24"/>
        </w:rPr>
        <w:t>Art. 227 Aprovada a reunião de audiência pública, a Comissão selecionará, para serem ouvidas, as autoridades, as pessoas interessadas e os especialistas ligados às entidades participantes, cabendo ao Presidente da Câmara ou da Comissão expedir os convites com antecedência mínima de 5 (cinco) dias.</w:t>
      </w:r>
    </w:p>
    <w:p w14:paraId="739B0529" w14:textId="1EEE3067" w:rsidR="00287271" w:rsidRPr="00F910EB" w:rsidRDefault="00066076" w:rsidP="00F910EB">
      <w:pPr>
        <w:spacing w:after="0" w:line="360" w:lineRule="auto"/>
        <w:jc w:val="both"/>
        <w:rPr>
          <w:rFonts w:asciiTheme="majorHAnsi" w:hAnsiTheme="majorHAnsi" w:cs="Arial"/>
          <w:sz w:val="24"/>
          <w:szCs w:val="24"/>
        </w:rPr>
      </w:pPr>
      <w:r w:rsidRPr="00F910EB">
        <w:rPr>
          <w:rFonts w:asciiTheme="majorHAnsi" w:hAnsiTheme="majorHAnsi" w:cs="Arial"/>
          <w:sz w:val="24"/>
          <w:szCs w:val="24"/>
        </w:rPr>
        <w:t>§1º Na hipótese de haver defensores e opositores relativamente à matéria objeto de exame, a Comissão procederá de forma que possibilite a audiência das diversas correntes de opinião.</w:t>
      </w:r>
    </w:p>
    <w:p w14:paraId="1D21E311" w14:textId="32C3913F" w:rsidR="00287271" w:rsidRPr="00F910EB" w:rsidRDefault="00066076" w:rsidP="00F910EB">
      <w:pPr>
        <w:spacing w:after="0" w:line="360" w:lineRule="auto"/>
        <w:jc w:val="both"/>
        <w:rPr>
          <w:rFonts w:asciiTheme="majorHAnsi" w:hAnsiTheme="majorHAnsi" w:cs="Arial"/>
          <w:sz w:val="24"/>
          <w:szCs w:val="24"/>
        </w:rPr>
      </w:pPr>
      <w:r w:rsidRPr="00F910EB">
        <w:rPr>
          <w:rFonts w:asciiTheme="majorHAnsi" w:hAnsiTheme="majorHAnsi" w:cs="Arial"/>
          <w:sz w:val="24"/>
          <w:szCs w:val="24"/>
        </w:rPr>
        <w:lastRenderedPageBreak/>
        <w:t>§2º O convidado deverá limitar-se ao tema ou questão de debate e disporá, para tanto, de vinte minutos, prorrogáveis a juízo da Comissão, não podendo ser aparteado.</w:t>
      </w:r>
    </w:p>
    <w:p w14:paraId="3810CFAE" w14:textId="13A7EFB6" w:rsidR="00287271" w:rsidRPr="00F910EB" w:rsidRDefault="00066076" w:rsidP="00F910EB">
      <w:pPr>
        <w:spacing w:after="0" w:line="360" w:lineRule="auto"/>
        <w:jc w:val="both"/>
        <w:rPr>
          <w:rFonts w:asciiTheme="majorHAnsi" w:hAnsiTheme="majorHAnsi" w:cs="Arial"/>
          <w:sz w:val="24"/>
          <w:szCs w:val="24"/>
        </w:rPr>
      </w:pPr>
      <w:r w:rsidRPr="00F910EB">
        <w:rPr>
          <w:rFonts w:asciiTheme="majorHAnsi" w:hAnsiTheme="majorHAnsi" w:cs="Arial"/>
          <w:sz w:val="24"/>
          <w:szCs w:val="24"/>
        </w:rPr>
        <w:t>§3º Caso o expositor se desvie do assunto, ou perturbe a ordem dos trabalhos, será advertido pelo Presidente da Câmara ou Comissão responsável, podendo ainda ser cassada a palavra ou determinar a sua retirada do recinto.</w:t>
      </w:r>
    </w:p>
    <w:p w14:paraId="77FC0B24" w14:textId="2CA3DA15" w:rsidR="00287271" w:rsidRPr="00F910EB" w:rsidRDefault="00066076" w:rsidP="00F910EB">
      <w:pPr>
        <w:spacing w:after="0" w:line="360" w:lineRule="auto"/>
        <w:jc w:val="both"/>
        <w:rPr>
          <w:rFonts w:asciiTheme="majorHAnsi" w:hAnsiTheme="majorHAnsi" w:cs="Arial"/>
          <w:sz w:val="24"/>
          <w:szCs w:val="24"/>
        </w:rPr>
      </w:pPr>
      <w:r w:rsidRPr="00F910EB">
        <w:rPr>
          <w:rFonts w:asciiTheme="majorHAnsi" w:hAnsiTheme="majorHAnsi" w:cs="Arial"/>
          <w:sz w:val="24"/>
          <w:szCs w:val="24"/>
        </w:rPr>
        <w:t>§4º A parte convidada poderá valer-se de assessores credenciados, se para tal fim tiver obtido o consentimento do Presidente da Comissão.</w:t>
      </w:r>
    </w:p>
    <w:p w14:paraId="1B44687B" w14:textId="24F21D9D" w:rsidR="00287271" w:rsidRPr="00F910EB" w:rsidRDefault="00066076" w:rsidP="00F910EB">
      <w:pPr>
        <w:spacing w:after="0" w:line="360" w:lineRule="auto"/>
        <w:jc w:val="both"/>
        <w:rPr>
          <w:rFonts w:asciiTheme="majorHAnsi" w:hAnsiTheme="majorHAnsi" w:cs="Arial"/>
          <w:sz w:val="24"/>
          <w:szCs w:val="24"/>
        </w:rPr>
      </w:pPr>
      <w:r w:rsidRPr="00F910EB">
        <w:rPr>
          <w:rFonts w:asciiTheme="majorHAnsi" w:hAnsiTheme="majorHAnsi" w:cs="Arial"/>
          <w:sz w:val="24"/>
          <w:szCs w:val="24"/>
        </w:rPr>
        <w:t>§5º Os Vereadores inscritos para interpelar o expositor poderão fazê-lo estritamente sobre o assunto da exposição, pelo prazo de 3 (três) minutos, tendo o interpelado igual tempo para responder, facultadas a réplica e a tréplica, pelo mesmo prazo, vedado ao orador interpelar qualquer dos presentes.</w:t>
      </w:r>
    </w:p>
    <w:p w14:paraId="2A68E8AA" w14:textId="77777777" w:rsidR="00287271" w:rsidRPr="00F910EB" w:rsidRDefault="00066076" w:rsidP="00F910EB">
      <w:pPr>
        <w:spacing w:after="0" w:line="360" w:lineRule="auto"/>
        <w:jc w:val="both"/>
        <w:rPr>
          <w:rFonts w:asciiTheme="majorHAnsi" w:hAnsiTheme="majorHAnsi" w:cs="Arial"/>
          <w:sz w:val="24"/>
          <w:szCs w:val="24"/>
        </w:rPr>
      </w:pPr>
      <w:r w:rsidRPr="00F910EB">
        <w:rPr>
          <w:rFonts w:asciiTheme="majorHAnsi" w:hAnsiTheme="majorHAnsi" w:cs="Arial"/>
          <w:sz w:val="24"/>
          <w:szCs w:val="24"/>
        </w:rPr>
        <w:t> Art. 228 Da reunião de audiência pública lavrar-se-á ata, arquivando-se, no âmbito da Comissão, os pronunciamentos escritos e documentos que o acompanharem.</w:t>
      </w:r>
    </w:p>
    <w:p w14:paraId="15B27B28" w14:textId="77777777" w:rsidR="00287271" w:rsidRPr="00F910EB" w:rsidRDefault="00066076" w:rsidP="00F910EB">
      <w:pPr>
        <w:spacing w:after="0" w:line="360" w:lineRule="auto"/>
        <w:jc w:val="both"/>
        <w:rPr>
          <w:rFonts w:asciiTheme="majorHAnsi" w:hAnsiTheme="majorHAnsi" w:cs="Arial"/>
          <w:sz w:val="24"/>
          <w:szCs w:val="24"/>
        </w:rPr>
      </w:pPr>
      <w:r w:rsidRPr="00F910EB">
        <w:rPr>
          <w:rFonts w:asciiTheme="majorHAnsi" w:hAnsiTheme="majorHAnsi" w:cs="Arial"/>
          <w:sz w:val="24"/>
          <w:szCs w:val="24"/>
        </w:rPr>
        <w:t xml:space="preserve">Parágrafo único. Será admitido, a qualquer tempo, o traslado de peças ou fornecimento de cópia aos interessados. </w:t>
      </w:r>
    </w:p>
    <w:p w14:paraId="7B2B6640" w14:textId="77777777" w:rsidR="00287271" w:rsidRPr="00F910EB" w:rsidRDefault="00066076" w:rsidP="00957B21">
      <w:pPr>
        <w:pStyle w:val="Ttulo1"/>
        <w:spacing w:before="0" w:line="360" w:lineRule="auto"/>
        <w:jc w:val="center"/>
        <w:rPr>
          <w:rFonts w:asciiTheme="majorHAnsi" w:eastAsia="Calibri" w:hAnsiTheme="majorHAnsi" w:cs="Arial"/>
          <w:color w:val="000000"/>
          <w:sz w:val="24"/>
          <w:szCs w:val="24"/>
        </w:rPr>
      </w:pPr>
      <w:bookmarkStart w:id="151" w:name="_Toc87281008"/>
      <w:r w:rsidRPr="00F910EB">
        <w:rPr>
          <w:rFonts w:asciiTheme="majorHAnsi" w:eastAsia="Calibri" w:hAnsiTheme="majorHAnsi" w:cs="Arial"/>
          <w:color w:val="000000"/>
          <w:sz w:val="24"/>
          <w:szCs w:val="24"/>
        </w:rPr>
        <w:t>TÍTULO VII</w:t>
      </w:r>
      <w:bookmarkEnd w:id="151"/>
    </w:p>
    <w:p w14:paraId="4AFE9258" w14:textId="77777777" w:rsidR="00287271" w:rsidRPr="00F910EB" w:rsidRDefault="00066076" w:rsidP="00957B21">
      <w:pPr>
        <w:pStyle w:val="Ttulo1"/>
        <w:spacing w:before="0" w:line="360" w:lineRule="auto"/>
        <w:jc w:val="center"/>
        <w:rPr>
          <w:rFonts w:asciiTheme="majorHAnsi" w:eastAsia="Calibri" w:hAnsiTheme="majorHAnsi" w:cs="Arial"/>
          <w:color w:val="000000"/>
          <w:sz w:val="24"/>
          <w:szCs w:val="24"/>
        </w:rPr>
      </w:pPr>
      <w:bookmarkStart w:id="152" w:name="_Toc87281009"/>
      <w:r w:rsidRPr="00F910EB">
        <w:rPr>
          <w:rFonts w:asciiTheme="majorHAnsi" w:eastAsia="Calibri" w:hAnsiTheme="majorHAnsi" w:cs="Arial"/>
          <w:color w:val="000000"/>
          <w:sz w:val="24"/>
          <w:szCs w:val="24"/>
        </w:rPr>
        <w:t>DA CONCESSÃO DE TÍTULO HONORÍFICO</w:t>
      </w:r>
      <w:bookmarkEnd w:id="152"/>
    </w:p>
    <w:p w14:paraId="15539ED6" w14:textId="77777777" w:rsidR="00287271" w:rsidRPr="00F910EB" w:rsidRDefault="00066076" w:rsidP="00F910EB">
      <w:pPr>
        <w:spacing w:after="0" w:line="360" w:lineRule="auto"/>
        <w:jc w:val="both"/>
        <w:rPr>
          <w:rFonts w:asciiTheme="majorHAnsi" w:hAnsiTheme="majorHAnsi" w:cs="Arial"/>
          <w:sz w:val="24"/>
          <w:szCs w:val="24"/>
        </w:rPr>
      </w:pPr>
      <w:r w:rsidRPr="00F910EB">
        <w:rPr>
          <w:rFonts w:asciiTheme="majorHAnsi" w:hAnsiTheme="majorHAnsi" w:cs="Arial"/>
          <w:sz w:val="24"/>
          <w:szCs w:val="24"/>
        </w:rPr>
        <w:t> Art. 229 Por via de Decreto Legislativo aprovado pela maioria absoluta de seus membros, a Câmara poderá conceder Título de Cidadão Honorífico ou qualquer outra homenagem a personalidades nacionais ou estrangeiras radicadas no país, comprovadamente dignas de honraria.</w:t>
      </w:r>
    </w:p>
    <w:p w14:paraId="44013329" w14:textId="77777777" w:rsidR="00287271" w:rsidRPr="00F910EB" w:rsidRDefault="00066076" w:rsidP="00F910EB">
      <w:pPr>
        <w:spacing w:after="0" w:line="360" w:lineRule="auto"/>
        <w:jc w:val="both"/>
        <w:rPr>
          <w:rFonts w:asciiTheme="majorHAnsi" w:hAnsiTheme="majorHAnsi" w:cs="Arial"/>
          <w:sz w:val="24"/>
          <w:szCs w:val="24"/>
        </w:rPr>
      </w:pPr>
      <w:r w:rsidRPr="00F910EB">
        <w:rPr>
          <w:rFonts w:asciiTheme="majorHAnsi" w:hAnsiTheme="majorHAnsi" w:cs="Arial"/>
          <w:sz w:val="24"/>
          <w:szCs w:val="24"/>
        </w:rPr>
        <w:t>Parágrafo único. O projeto de concessão de títulos honoríficos deverá ser subscrito, no mínimo, por 1/3 (um terço) dos membros da Câmara e, observadas as demais formalidades regimentais, vir acompanhado, como requisito essencial, de circunstanciada biografia da pessoa que se deseja homenagear.</w:t>
      </w:r>
    </w:p>
    <w:p w14:paraId="7D14874E" w14:textId="77777777" w:rsidR="00287271" w:rsidRDefault="00066076" w:rsidP="00F910EB">
      <w:pPr>
        <w:spacing w:after="0" w:line="360" w:lineRule="auto"/>
        <w:jc w:val="both"/>
        <w:rPr>
          <w:rFonts w:asciiTheme="majorHAnsi" w:hAnsiTheme="majorHAnsi" w:cs="Arial"/>
          <w:sz w:val="24"/>
          <w:szCs w:val="24"/>
        </w:rPr>
      </w:pPr>
      <w:r w:rsidRPr="00F910EB">
        <w:rPr>
          <w:rFonts w:asciiTheme="majorHAnsi" w:hAnsiTheme="majorHAnsi" w:cs="Arial"/>
          <w:sz w:val="24"/>
          <w:szCs w:val="24"/>
        </w:rPr>
        <w:t>Art. 230 A entrega dos títulos será feita em sessão especial, convocada unicamente para esse fim.</w:t>
      </w:r>
    </w:p>
    <w:p w14:paraId="30B80943" w14:textId="77777777" w:rsidR="00287271" w:rsidRPr="00F910EB" w:rsidRDefault="00066076" w:rsidP="00957B21">
      <w:pPr>
        <w:pStyle w:val="Ttulo1"/>
        <w:spacing w:before="0" w:line="360" w:lineRule="auto"/>
        <w:jc w:val="center"/>
        <w:rPr>
          <w:rFonts w:asciiTheme="majorHAnsi" w:eastAsia="Calibri" w:hAnsiTheme="majorHAnsi" w:cs="Arial"/>
          <w:color w:val="000000"/>
          <w:sz w:val="24"/>
          <w:szCs w:val="24"/>
        </w:rPr>
      </w:pPr>
      <w:bookmarkStart w:id="153" w:name="_Toc87281010"/>
      <w:r w:rsidRPr="00F910EB">
        <w:rPr>
          <w:rFonts w:asciiTheme="majorHAnsi" w:eastAsia="Calibri" w:hAnsiTheme="majorHAnsi" w:cs="Arial"/>
          <w:color w:val="000000"/>
          <w:sz w:val="24"/>
          <w:szCs w:val="24"/>
        </w:rPr>
        <w:t>TÍTULO VIII</w:t>
      </w:r>
      <w:bookmarkEnd w:id="153"/>
    </w:p>
    <w:p w14:paraId="1F482C67" w14:textId="77777777" w:rsidR="00287271" w:rsidRPr="00F910EB" w:rsidRDefault="00066076" w:rsidP="00957B21">
      <w:pPr>
        <w:pStyle w:val="Ttulo1"/>
        <w:spacing w:before="0" w:line="360" w:lineRule="auto"/>
        <w:jc w:val="center"/>
        <w:rPr>
          <w:rFonts w:asciiTheme="majorHAnsi" w:eastAsia="Calibri" w:hAnsiTheme="majorHAnsi" w:cs="Arial"/>
          <w:color w:val="000000"/>
          <w:sz w:val="24"/>
          <w:szCs w:val="24"/>
        </w:rPr>
      </w:pPr>
      <w:bookmarkStart w:id="154" w:name="_Toc87281011"/>
      <w:r w:rsidRPr="00F910EB">
        <w:rPr>
          <w:rFonts w:asciiTheme="majorHAnsi" w:eastAsia="Calibri" w:hAnsiTheme="majorHAnsi" w:cs="Arial"/>
          <w:color w:val="000000"/>
          <w:sz w:val="24"/>
          <w:szCs w:val="24"/>
        </w:rPr>
        <w:t>DA ATIVIDADE DE FISCALIZAÇÃO PARLAMENTAR</w:t>
      </w:r>
      <w:bookmarkEnd w:id="154"/>
    </w:p>
    <w:p w14:paraId="5109A14A"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231 A atividade de fiscalização parlamentar, junto à administração pública, será realizada, de acordo com o art. 50 da Constituição Federal, mediante:</w:t>
      </w:r>
    </w:p>
    <w:p w14:paraId="797D7237"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I – pedido de informação;</w:t>
      </w:r>
    </w:p>
    <w:p w14:paraId="5C939C1E"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 – convocação de Secretário Municipal ou de autoridade equivalente;</w:t>
      </w:r>
    </w:p>
    <w:p w14:paraId="25D919B8"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III – Comissão Parlamentar de Inquérito.</w:t>
      </w:r>
    </w:p>
    <w:p w14:paraId="14BC7420" w14:textId="40275F11"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O funcionamento da Comissão Parlamentar de Inquérito está previsto no art. 9</w:t>
      </w:r>
      <w:r w:rsidR="005F1A36">
        <w:rPr>
          <w:rFonts w:asciiTheme="majorHAnsi" w:hAnsiTheme="majorHAnsi" w:cs="Arial"/>
          <w:color w:val="000000"/>
          <w:sz w:val="24"/>
          <w:szCs w:val="24"/>
        </w:rPr>
        <w:t>5</w:t>
      </w:r>
      <w:r w:rsidRPr="00F910EB">
        <w:rPr>
          <w:rFonts w:asciiTheme="majorHAnsi" w:hAnsiTheme="majorHAnsi" w:cs="Arial"/>
          <w:color w:val="000000"/>
          <w:sz w:val="24"/>
          <w:szCs w:val="24"/>
        </w:rPr>
        <w:t xml:space="preserve"> deste Regimento Interno.</w:t>
      </w:r>
    </w:p>
    <w:p w14:paraId="7E5CB410" w14:textId="77777777" w:rsidR="00287271" w:rsidRPr="0010121E" w:rsidRDefault="00066076" w:rsidP="00957B21">
      <w:pPr>
        <w:pStyle w:val="Ttulo2"/>
        <w:spacing w:before="0" w:line="360" w:lineRule="auto"/>
        <w:jc w:val="center"/>
        <w:rPr>
          <w:rFonts w:asciiTheme="majorHAnsi" w:eastAsia="Calibri" w:hAnsiTheme="majorHAnsi" w:cs="Arial"/>
          <w:b/>
          <w:bCs/>
          <w:color w:val="000000"/>
          <w:sz w:val="24"/>
          <w:szCs w:val="24"/>
        </w:rPr>
      </w:pPr>
      <w:bookmarkStart w:id="155" w:name="_Toc87281012"/>
      <w:r w:rsidRPr="0010121E">
        <w:rPr>
          <w:rFonts w:asciiTheme="majorHAnsi" w:eastAsia="Calibri" w:hAnsiTheme="majorHAnsi" w:cs="Arial"/>
          <w:b/>
          <w:bCs/>
          <w:color w:val="000000"/>
          <w:sz w:val="24"/>
          <w:szCs w:val="24"/>
        </w:rPr>
        <w:t>CAPÍTULO I</w:t>
      </w:r>
      <w:bookmarkEnd w:id="155"/>
    </w:p>
    <w:p w14:paraId="4574C751" w14:textId="77777777" w:rsidR="00287271" w:rsidRPr="0010121E" w:rsidRDefault="00066076" w:rsidP="00957B21">
      <w:pPr>
        <w:pStyle w:val="Ttulo2"/>
        <w:spacing w:before="0" w:line="360" w:lineRule="auto"/>
        <w:jc w:val="center"/>
        <w:rPr>
          <w:rFonts w:asciiTheme="majorHAnsi" w:eastAsia="Calibri" w:hAnsiTheme="majorHAnsi" w:cs="Arial"/>
          <w:b/>
          <w:bCs/>
          <w:color w:val="000000"/>
          <w:sz w:val="24"/>
          <w:szCs w:val="24"/>
        </w:rPr>
      </w:pPr>
      <w:bookmarkStart w:id="156" w:name="_Toc87281013"/>
      <w:r w:rsidRPr="0010121E">
        <w:rPr>
          <w:rFonts w:asciiTheme="majorHAnsi" w:eastAsia="Calibri" w:hAnsiTheme="majorHAnsi" w:cs="Arial"/>
          <w:b/>
          <w:bCs/>
          <w:color w:val="000000"/>
          <w:sz w:val="24"/>
          <w:szCs w:val="24"/>
        </w:rPr>
        <w:t>DO PEDIDO DE INFORMAÇÃO PARLAMENTAR</w:t>
      </w:r>
      <w:bookmarkEnd w:id="156"/>
    </w:p>
    <w:p w14:paraId="62C419D2"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232 Qualquer Vereador poderá encaminhar, por intermédio da Mesa, pedido de informação sobre fato determinado relacionado à atuação da administração pública municipal, cuja fiscalização seja de interesse ao Poder Legislativo, no exercício de suas atribuições constitucionais.</w:t>
      </w:r>
    </w:p>
    <w:p w14:paraId="181F7046" w14:textId="14F8EC6C"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Recebido o pedido de informação, será publicado, divulgado, inclusive por meios eletrônicos e comunicado no Expediente da Sessão Plenária subsequente e encaminhado, independentemente de deliberação do Plenário, ao Prefeito.</w:t>
      </w:r>
    </w:p>
    <w:p w14:paraId="0922DEE3" w14:textId="2C92950C"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Encaminhado o pedido de informação, se este não for atendido no prazo de trinta dias, o Presidente da Câmara, sem prejuízo da apuração de responsabilidade do Prefeito, por omissão, quando solicitado pelo Autor, reiterá-lo-á.</w:t>
      </w:r>
    </w:p>
    <w:p w14:paraId="19CD5973" w14:textId="0E6CAE7A"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§3</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Não cabem em pedido de informação providências a tomar, consulta, sugestão, conselho ou interrogação sobre propósitos da autoridade a que se dirige.</w:t>
      </w:r>
    </w:p>
    <w:p w14:paraId="75ED3FFB" w14:textId="7A6E2BE0"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§4</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A Mesa tem a faculdade de não receber pedido de informação formulado de modo inconveniente, genérico ou que contrarie o disposto neste artigo, cabendo recurso ao Plenário.</w:t>
      </w:r>
    </w:p>
    <w:p w14:paraId="29BC6AA9" w14:textId="6F961AFF"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§5</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O pedido de informação será por escrito e deverá ser protocolado na Secretaria da Câmara Municipal.</w:t>
      </w:r>
    </w:p>
    <w:p w14:paraId="3C548D37" w14:textId="77777777" w:rsidR="00287271" w:rsidRPr="00F910EB" w:rsidRDefault="00287271" w:rsidP="00F910EB">
      <w:pPr>
        <w:widowControl w:val="0"/>
        <w:pBdr>
          <w:top w:val="nil"/>
          <w:left w:val="nil"/>
          <w:bottom w:val="nil"/>
          <w:right w:val="nil"/>
          <w:between w:val="nil"/>
        </w:pBdr>
        <w:spacing w:after="0" w:line="360" w:lineRule="auto"/>
        <w:jc w:val="both"/>
        <w:rPr>
          <w:rFonts w:asciiTheme="majorHAnsi" w:eastAsia="Bookman Old Style" w:hAnsiTheme="majorHAnsi" w:cs="Arial"/>
          <w:color w:val="000000"/>
          <w:sz w:val="24"/>
          <w:szCs w:val="24"/>
        </w:rPr>
      </w:pPr>
    </w:p>
    <w:p w14:paraId="12BA5D30" w14:textId="77777777" w:rsidR="00287271" w:rsidRPr="0010121E" w:rsidRDefault="00066076" w:rsidP="00957B21">
      <w:pPr>
        <w:pStyle w:val="Ttulo2"/>
        <w:spacing w:before="0" w:line="360" w:lineRule="auto"/>
        <w:jc w:val="center"/>
        <w:rPr>
          <w:rFonts w:asciiTheme="majorHAnsi" w:eastAsia="Calibri" w:hAnsiTheme="majorHAnsi" w:cs="Arial"/>
          <w:b/>
          <w:bCs/>
          <w:color w:val="000000"/>
          <w:sz w:val="24"/>
          <w:szCs w:val="24"/>
        </w:rPr>
      </w:pPr>
      <w:bookmarkStart w:id="157" w:name="_Toc87281014"/>
      <w:r w:rsidRPr="0010121E">
        <w:rPr>
          <w:rFonts w:asciiTheme="majorHAnsi" w:eastAsia="Calibri" w:hAnsiTheme="majorHAnsi" w:cs="Arial"/>
          <w:b/>
          <w:bCs/>
          <w:color w:val="000000"/>
          <w:sz w:val="24"/>
          <w:szCs w:val="24"/>
        </w:rPr>
        <w:t>CAPÍTULO II</w:t>
      </w:r>
      <w:bookmarkEnd w:id="157"/>
    </w:p>
    <w:p w14:paraId="1295A4A0" w14:textId="77777777" w:rsidR="00287271" w:rsidRPr="0010121E" w:rsidRDefault="00066076" w:rsidP="00957B21">
      <w:pPr>
        <w:pStyle w:val="Ttulo2"/>
        <w:spacing w:before="0" w:line="360" w:lineRule="auto"/>
        <w:jc w:val="center"/>
        <w:rPr>
          <w:rFonts w:asciiTheme="majorHAnsi" w:eastAsia="Calibri" w:hAnsiTheme="majorHAnsi" w:cs="Arial"/>
          <w:b/>
          <w:bCs/>
          <w:color w:val="000000"/>
          <w:sz w:val="24"/>
          <w:szCs w:val="24"/>
        </w:rPr>
      </w:pPr>
      <w:bookmarkStart w:id="158" w:name="_Toc87281015"/>
      <w:r w:rsidRPr="0010121E">
        <w:rPr>
          <w:rFonts w:asciiTheme="majorHAnsi" w:eastAsia="Calibri" w:hAnsiTheme="majorHAnsi" w:cs="Arial"/>
          <w:b/>
          <w:bCs/>
          <w:color w:val="000000"/>
          <w:sz w:val="24"/>
          <w:szCs w:val="24"/>
        </w:rPr>
        <w:t>DA CONVOCAÇÃO DE SECRETÁRIO MUNICIPAL OU AUTORIDADE VINCULADA AO PREFEITO</w:t>
      </w:r>
      <w:bookmarkEnd w:id="158"/>
    </w:p>
    <w:p w14:paraId="583A9128"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Art. 233 A Câmara poderá convocar os Secretários Municipais, Diretores ou ocupantes de cargos da mesma natureza, para prestarem informações sobre assuntos administrativos, </w:t>
      </w:r>
      <w:r w:rsidRPr="00F910EB">
        <w:rPr>
          <w:rFonts w:asciiTheme="majorHAnsi" w:hAnsiTheme="majorHAnsi" w:cs="Arial"/>
          <w:color w:val="000000"/>
          <w:sz w:val="24"/>
          <w:szCs w:val="24"/>
        </w:rPr>
        <w:lastRenderedPageBreak/>
        <w:t>sempre que a medida se faça necessária para assegurar a fiscalização apta do Legislativo sobre o Executivo.</w:t>
      </w:r>
    </w:p>
    <w:p w14:paraId="59DF9807"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234 A convocação deverá ser requerida, por escrito, pela maioria dos membros da Câmara ou das Comissões, devendo ser discutida e aprovada pelo Plenário.</w:t>
      </w:r>
    </w:p>
    <w:p w14:paraId="71D81EFB"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O requerimento deverá indicar, explicitamente, o motivo da convocação e as questões que serão propostas ao convocado.</w:t>
      </w:r>
    </w:p>
    <w:p w14:paraId="0B29663E"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235 Aprovado o requerimento, a convocação se efetivará mediante ofício assinado pelo Presidente, em nome da Câmara, indicando dia e hora para o comparecimento, e dando ao convocado ciência do motivo de sua convocação.</w:t>
      </w:r>
    </w:p>
    <w:p w14:paraId="4E441118"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Art. 236 Aberta a sessão, o Presidente da Câmara exporá ao Secretário Municipal, que se assentará à sua direita, os motivos da convocação e, em seguida, concederá a palavra aos oradores inscritos com a antecedência mínima de </w:t>
      </w:r>
      <w:r w:rsidRPr="00F910EB">
        <w:rPr>
          <w:rFonts w:asciiTheme="majorHAnsi" w:hAnsiTheme="majorHAnsi" w:cs="Arial"/>
          <w:b/>
          <w:color w:val="000000"/>
          <w:sz w:val="24"/>
          <w:szCs w:val="24"/>
        </w:rPr>
        <w:t>48 (quarenta e oito) horas</w:t>
      </w:r>
      <w:r w:rsidRPr="00F910EB">
        <w:rPr>
          <w:rFonts w:asciiTheme="majorHAnsi" w:hAnsiTheme="majorHAnsi" w:cs="Arial"/>
          <w:color w:val="000000"/>
          <w:sz w:val="24"/>
          <w:szCs w:val="24"/>
        </w:rPr>
        <w:t xml:space="preserve"> para as indagações que desejarem formular, assegurada a preferência ao Vereador proponente da convocação ou ao Presidente da Comissão que o solicitou.</w:t>
      </w:r>
    </w:p>
    <w:p w14:paraId="2450A4E1" w14:textId="6C9694C1"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O Secretário Municipal poderá designar assessor, que o acompanhe na ocasião, de responder às indagações.</w:t>
      </w:r>
    </w:p>
    <w:p w14:paraId="44D21970" w14:textId="67D5B482"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O Secretário Municipal, ou assessor, não poderá ser aparteado na sua exposição.</w:t>
      </w:r>
    </w:p>
    <w:p w14:paraId="4B26C563"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237 Quando nada mais houver a indagar ou a responder, ou quando escoado o tempo regimental, o Presidente encerrará a sessão, agradecendo ao Secretário Municipal, em nome da Câmara, o comparecimento.</w:t>
      </w:r>
    </w:p>
    <w:p w14:paraId="296F4FCB"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238 A Câmara poderá optar pelo pedido de informações ao Prefeito por escrito, caso em que o ofício do Presidente da Câmara será redigido contendo os quesitos necessários à elucidação dos fatos.</w:t>
      </w:r>
    </w:p>
    <w:p w14:paraId="2E54D6A5"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O Prefeito deverá responder às informações no prazo de 15 (quinze) dias, prorrogáveis por outro tanto, por solicitação daquele.</w:t>
      </w:r>
    </w:p>
    <w:p w14:paraId="07BB3EC1"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239 Sempre que o Prefeito se recusar a prestar informações à Câmara, quando devidamente solicitado, o autor da proposição deverá produzir denúncia para efeito da cassação do mandato do infrator.</w:t>
      </w:r>
    </w:p>
    <w:p w14:paraId="35A35AAD" w14:textId="77777777" w:rsidR="00287271" w:rsidRPr="00F910EB" w:rsidRDefault="00066076" w:rsidP="00957B21">
      <w:pPr>
        <w:pStyle w:val="Ttulo1"/>
        <w:spacing w:before="0" w:line="360" w:lineRule="auto"/>
        <w:jc w:val="center"/>
        <w:rPr>
          <w:rFonts w:asciiTheme="majorHAnsi" w:eastAsia="Calibri" w:hAnsiTheme="majorHAnsi" w:cs="Arial"/>
          <w:color w:val="000000"/>
          <w:sz w:val="24"/>
          <w:szCs w:val="24"/>
        </w:rPr>
      </w:pPr>
      <w:bookmarkStart w:id="159" w:name="_Toc87281016"/>
      <w:r w:rsidRPr="00F910EB">
        <w:rPr>
          <w:rFonts w:asciiTheme="majorHAnsi" w:eastAsia="Calibri" w:hAnsiTheme="majorHAnsi" w:cs="Arial"/>
          <w:color w:val="000000"/>
          <w:sz w:val="24"/>
          <w:szCs w:val="24"/>
        </w:rPr>
        <w:lastRenderedPageBreak/>
        <w:t>TÍTULO IX</w:t>
      </w:r>
      <w:bookmarkEnd w:id="159"/>
    </w:p>
    <w:p w14:paraId="56DA8101" w14:textId="77777777" w:rsidR="00287271" w:rsidRPr="00F910EB" w:rsidRDefault="00066076" w:rsidP="00957B21">
      <w:pPr>
        <w:pStyle w:val="Ttulo1"/>
        <w:spacing w:before="0" w:line="360" w:lineRule="auto"/>
        <w:jc w:val="center"/>
        <w:rPr>
          <w:rFonts w:asciiTheme="majorHAnsi" w:eastAsia="Calibri" w:hAnsiTheme="majorHAnsi" w:cs="Arial"/>
          <w:color w:val="000000"/>
          <w:sz w:val="24"/>
          <w:szCs w:val="24"/>
        </w:rPr>
      </w:pPr>
      <w:bookmarkStart w:id="160" w:name="_Toc87281017"/>
      <w:r w:rsidRPr="00F910EB">
        <w:rPr>
          <w:rFonts w:asciiTheme="majorHAnsi" w:eastAsia="Calibri" w:hAnsiTheme="majorHAnsi" w:cs="Arial"/>
          <w:color w:val="000000"/>
          <w:sz w:val="24"/>
          <w:szCs w:val="24"/>
        </w:rPr>
        <w:t>DO PROCESSO DA PERDA DO MANDATO</w:t>
      </w:r>
      <w:bookmarkEnd w:id="160"/>
    </w:p>
    <w:p w14:paraId="1E4F28ED"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240 A Câmara processará o Vereador pela prática de infração político-administrativa definida na legislação incidente, observadas as normas adjetivas, inclusive quórum, estabelecidas pela mesma legislação.</w:t>
      </w:r>
    </w:p>
    <w:p w14:paraId="5DE1DD8B"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Em qualquer caso assegurar-se-á ao acusado plena defesa.</w:t>
      </w:r>
    </w:p>
    <w:p w14:paraId="3CFD0858"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241 O julgamento far-se-á em sessão ou sessões extraordinárias para esse efeito convocadas.</w:t>
      </w:r>
    </w:p>
    <w:p w14:paraId="5235F28E" w14:textId="629E33E6" w:rsidR="00287271"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242 Quando a deliberação for no sentido de culpabilidade do acusado, expedir-se-á decreto legislativo de perda do mandato, do qual se dará notícia à Justiça Eleitoral.</w:t>
      </w:r>
    </w:p>
    <w:p w14:paraId="6A39E4C1" w14:textId="77777777" w:rsidR="005C4089" w:rsidRPr="00F910EB" w:rsidRDefault="005C4089"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p>
    <w:p w14:paraId="78E65E4E" w14:textId="77777777" w:rsidR="00287271" w:rsidRPr="00F910EB" w:rsidRDefault="00066076" w:rsidP="00957B21">
      <w:pPr>
        <w:pStyle w:val="Ttulo1"/>
        <w:spacing w:before="0" w:line="360" w:lineRule="auto"/>
        <w:jc w:val="center"/>
        <w:rPr>
          <w:rFonts w:asciiTheme="majorHAnsi" w:eastAsia="Calibri" w:hAnsiTheme="majorHAnsi" w:cs="Arial"/>
          <w:color w:val="000000"/>
          <w:sz w:val="24"/>
          <w:szCs w:val="24"/>
        </w:rPr>
      </w:pPr>
      <w:bookmarkStart w:id="161" w:name="_Toc87281018"/>
      <w:r w:rsidRPr="00F910EB">
        <w:rPr>
          <w:rFonts w:asciiTheme="majorHAnsi" w:eastAsia="Calibri" w:hAnsiTheme="majorHAnsi" w:cs="Arial"/>
          <w:color w:val="000000"/>
          <w:sz w:val="24"/>
          <w:szCs w:val="24"/>
        </w:rPr>
        <w:t>TÍTULO X</w:t>
      </w:r>
      <w:bookmarkEnd w:id="161"/>
    </w:p>
    <w:p w14:paraId="38BCCEBF" w14:textId="77777777" w:rsidR="00287271" w:rsidRPr="00F910EB" w:rsidRDefault="00066076" w:rsidP="00957B21">
      <w:pPr>
        <w:pStyle w:val="Ttulo1"/>
        <w:spacing w:before="0" w:line="360" w:lineRule="auto"/>
        <w:jc w:val="center"/>
        <w:rPr>
          <w:rFonts w:asciiTheme="majorHAnsi" w:eastAsia="Calibri" w:hAnsiTheme="majorHAnsi" w:cs="Arial"/>
          <w:color w:val="000000"/>
          <w:sz w:val="24"/>
          <w:szCs w:val="24"/>
        </w:rPr>
      </w:pPr>
      <w:bookmarkStart w:id="162" w:name="_Toc87281019"/>
      <w:r w:rsidRPr="00F910EB">
        <w:rPr>
          <w:rFonts w:asciiTheme="majorHAnsi" w:eastAsia="Calibri" w:hAnsiTheme="majorHAnsi" w:cs="Arial"/>
          <w:color w:val="000000"/>
          <w:sz w:val="24"/>
          <w:szCs w:val="24"/>
        </w:rPr>
        <w:t>DO PROCESSO DESTITUTÓRIO</w:t>
      </w:r>
      <w:bookmarkEnd w:id="162"/>
    </w:p>
    <w:p w14:paraId="42DABC78"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243 Sempre que qualquer Vereador propuser a destituição de membro da Mesa, o Plenário, conhecendo da representação, deliberará preliminarmente, em fase da prova documental oferecida por antecipação pelo representante, sobre o processamento da matéria.</w:t>
      </w:r>
    </w:p>
    <w:p w14:paraId="5C7D1119" w14:textId="0C7ADDEF"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§1º Caso o Plenário se manifeste pelo processamento da representação, autuada a mesma pelo Secretário, o Presidente ou o seu substituto legal, se for ele o denunciado, determinará a notificação do acusado para oferecer defesa no prazo de </w:t>
      </w:r>
      <w:r w:rsidRPr="00F910EB">
        <w:rPr>
          <w:rFonts w:asciiTheme="majorHAnsi" w:hAnsiTheme="majorHAnsi" w:cs="Arial"/>
          <w:b/>
          <w:color w:val="000000"/>
          <w:sz w:val="24"/>
          <w:szCs w:val="24"/>
        </w:rPr>
        <w:t>15 (quinze) dias</w:t>
      </w:r>
      <w:r w:rsidRPr="00F910EB">
        <w:rPr>
          <w:rFonts w:asciiTheme="majorHAnsi" w:hAnsiTheme="majorHAnsi" w:cs="Arial"/>
          <w:color w:val="000000"/>
          <w:sz w:val="24"/>
          <w:szCs w:val="24"/>
        </w:rPr>
        <w:t xml:space="preserve"> e arrolar testemunhas até o máximo de </w:t>
      </w:r>
      <w:r w:rsidRPr="00F910EB">
        <w:rPr>
          <w:rFonts w:asciiTheme="majorHAnsi" w:hAnsiTheme="majorHAnsi" w:cs="Arial"/>
          <w:b/>
          <w:color w:val="000000"/>
          <w:sz w:val="24"/>
          <w:szCs w:val="24"/>
        </w:rPr>
        <w:t>3 (três),</w:t>
      </w:r>
      <w:r w:rsidRPr="00F910EB">
        <w:rPr>
          <w:rFonts w:asciiTheme="majorHAnsi" w:hAnsiTheme="majorHAnsi" w:cs="Arial"/>
          <w:color w:val="000000"/>
          <w:sz w:val="24"/>
          <w:szCs w:val="24"/>
        </w:rPr>
        <w:t xml:space="preserve"> sendo-lhe enviada cópia da peça acusatória e dos documentos que a tenham instruído.</w:t>
      </w:r>
    </w:p>
    <w:p w14:paraId="4505CD30" w14:textId="60A0D338"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b/>
          <w:color w:val="000000"/>
          <w:sz w:val="24"/>
          <w:szCs w:val="24"/>
        </w:rPr>
      </w:pPr>
      <w:r w:rsidRPr="00F910EB">
        <w:rPr>
          <w:rFonts w:asciiTheme="majorHAnsi" w:hAnsiTheme="majorHAnsi" w:cs="Arial"/>
          <w:color w:val="000000"/>
          <w:sz w:val="24"/>
          <w:szCs w:val="24"/>
        </w:rPr>
        <w:t xml:space="preserve">§2º Se houver defesa, quando esta forma anexada aos autos, com os documentos que a acompanharem, o Presidente mandará notificar o representante para confirmar a representação ou retirá-la, no prazo de </w:t>
      </w:r>
      <w:r w:rsidRPr="00F910EB">
        <w:rPr>
          <w:rFonts w:asciiTheme="majorHAnsi" w:hAnsiTheme="majorHAnsi" w:cs="Arial"/>
          <w:b/>
          <w:color w:val="000000"/>
          <w:sz w:val="24"/>
          <w:szCs w:val="24"/>
        </w:rPr>
        <w:t>5 (cinco) dias.</w:t>
      </w:r>
    </w:p>
    <w:p w14:paraId="0A9D93DD" w14:textId="14D3EA6E"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§3º Se não houver defesa, ou, se havendo o representante confirmar a acusação, será sorteado relator para o processo e convocar-se-á sessão extraordinária para a apreciação da matéria, na qual serão inquiridas as testemunhas de defesa e de acusação, até o máximo de </w:t>
      </w:r>
      <w:r w:rsidRPr="00F910EB">
        <w:rPr>
          <w:rFonts w:asciiTheme="majorHAnsi" w:hAnsiTheme="majorHAnsi" w:cs="Arial"/>
          <w:b/>
          <w:color w:val="000000"/>
          <w:sz w:val="24"/>
          <w:szCs w:val="24"/>
        </w:rPr>
        <w:t>3 (três)</w:t>
      </w:r>
      <w:r w:rsidRPr="00F910EB">
        <w:rPr>
          <w:rFonts w:asciiTheme="majorHAnsi" w:hAnsiTheme="majorHAnsi" w:cs="Arial"/>
          <w:color w:val="000000"/>
          <w:sz w:val="24"/>
          <w:szCs w:val="24"/>
        </w:rPr>
        <w:t xml:space="preserve"> para cada lado.</w:t>
      </w:r>
    </w:p>
    <w:p w14:paraId="5A3E4E90" w14:textId="20D544B2"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§4º Não poderá funcionar como relator qualquer membro da Mesa.</w:t>
      </w:r>
    </w:p>
    <w:p w14:paraId="2358DCE1" w14:textId="30B92620"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lastRenderedPageBreak/>
        <w:t>§5º Na sessão o relator, que se assessorará de servidor da Câmara, inquirirá as testemunhas perante o Plenário, podendo qualquer Vereador formular lhes perguntas do que se lavrará assentada.</w:t>
      </w:r>
    </w:p>
    <w:p w14:paraId="231E732A" w14:textId="49F85BB6"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§6º Finda a inquirição, o Presidente da Câmara concederá </w:t>
      </w:r>
      <w:r w:rsidRPr="00F910EB">
        <w:rPr>
          <w:rFonts w:asciiTheme="majorHAnsi" w:hAnsiTheme="majorHAnsi" w:cs="Arial"/>
          <w:b/>
          <w:color w:val="000000"/>
          <w:sz w:val="24"/>
          <w:szCs w:val="24"/>
        </w:rPr>
        <w:t>30 (trinta) minutos</w:t>
      </w:r>
      <w:r w:rsidRPr="00F910EB">
        <w:rPr>
          <w:rFonts w:asciiTheme="majorHAnsi" w:hAnsiTheme="majorHAnsi" w:cs="Arial"/>
          <w:color w:val="000000"/>
          <w:sz w:val="24"/>
          <w:szCs w:val="24"/>
        </w:rPr>
        <w:t xml:space="preserve"> para se manifestarem individualmente o representante do acusado e o relator, seguindo-se votação da matéria pelo Plenário.</w:t>
      </w:r>
    </w:p>
    <w:p w14:paraId="6234DA69" w14:textId="57E336E6"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§7º Se o Plenário decidir, por 2/3 (dois terços) de votos dos Vereadores, pela destituição, será elaborado projeto de resolução pelo Presidente da Comissão de Constituição, Justiça e Redação Final.</w:t>
      </w:r>
    </w:p>
    <w:p w14:paraId="7E6DC34E" w14:textId="77777777" w:rsidR="00287271" w:rsidRPr="00F910EB" w:rsidRDefault="00066076" w:rsidP="00957B21">
      <w:pPr>
        <w:pStyle w:val="Ttulo1"/>
        <w:spacing w:before="0" w:line="360" w:lineRule="auto"/>
        <w:jc w:val="center"/>
        <w:rPr>
          <w:rFonts w:asciiTheme="majorHAnsi" w:eastAsia="Calibri" w:hAnsiTheme="majorHAnsi" w:cs="Arial"/>
          <w:color w:val="000000"/>
          <w:sz w:val="24"/>
          <w:szCs w:val="24"/>
        </w:rPr>
      </w:pPr>
      <w:bookmarkStart w:id="163" w:name="_Toc87281020"/>
      <w:r w:rsidRPr="00F910EB">
        <w:rPr>
          <w:rFonts w:asciiTheme="majorHAnsi" w:eastAsia="Calibri" w:hAnsiTheme="majorHAnsi" w:cs="Arial"/>
          <w:color w:val="000000"/>
          <w:sz w:val="24"/>
          <w:szCs w:val="24"/>
        </w:rPr>
        <w:t>TÍTULO XI</w:t>
      </w:r>
      <w:bookmarkEnd w:id="163"/>
    </w:p>
    <w:p w14:paraId="53EA703C" w14:textId="77777777" w:rsidR="00287271" w:rsidRPr="00F910EB" w:rsidRDefault="00066076" w:rsidP="00957B21">
      <w:pPr>
        <w:pStyle w:val="Ttulo1"/>
        <w:spacing w:before="0" w:line="360" w:lineRule="auto"/>
        <w:jc w:val="center"/>
        <w:rPr>
          <w:rFonts w:asciiTheme="majorHAnsi" w:eastAsia="Calibri" w:hAnsiTheme="majorHAnsi" w:cs="Arial"/>
          <w:color w:val="000000"/>
          <w:sz w:val="24"/>
          <w:szCs w:val="24"/>
        </w:rPr>
      </w:pPr>
      <w:bookmarkStart w:id="164" w:name="_Toc87281021"/>
      <w:r w:rsidRPr="00F910EB">
        <w:rPr>
          <w:rFonts w:asciiTheme="majorHAnsi" w:eastAsia="Calibri" w:hAnsiTheme="majorHAnsi" w:cs="Arial"/>
          <w:color w:val="000000"/>
          <w:sz w:val="24"/>
          <w:szCs w:val="24"/>
        </w:rPr>
        <w:t>DO REGIMENTO INTERNO E DA ORDEM REGIMENTAL</w:t>
      </w:r>
      <w:bookmarkEnd w:id="164"/>
    </w:p>
    <w:p w14:paraId="3975363B"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244 As interpretações de disposições do Regimento feitas pelo Presidente da Câmara, em assuntos controversos, desde que o mesmo assim o declare perante o Plenário, de ofício ou a requerimento de Vereador, constituirão precedentes regimentais.</w:t>
      </w:r>
    </w:p>
    <w:p w14:paraId="60AE423C"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245 Os casos não previstos neste Regimento serão resolvidos soberanamente pelo Plenário, cujas decisões se considerarão ao incorporadas.</w:t>
      </w:r>
    </w:p>
    <w:p w14:paraId="182FD89B"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246 Questão de ordem é toda dúvida levantada em Plenário quanto à interpretação do Regimento, sua aplicação ou sua legalidade.</w:t>
      </w:r>
    </w:p>
    <w:p w14:paraId="7E957FDB"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Parágrafo único. As questões de ordem devem ser formuladas com clareza e com a indicação precisa das disposições regimentais que se pretende elucidar, sob pena de o Presidente a repelir sumariamente.</w:t>
      </w:r>
    </w:p>
    <w:p w14:paraId="4856F4B0"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247 Formulada a questão de ordem, facultada a sua contestação por um dos Vereadores, será ela conclusivamente decidida pela Mesa, sem prejuízo de recurso ao Plenário.</w:t>
      </w:r>
    </w:p>
    <w:p w14:paraId="4AF5CECA" w14:textId="4176ED36"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§1º O recurso será encaminhado à Comissão de Constituição, Justiça e Redação Final, para parecer.</w:t>
      </w:r>
    </w:p>
    <w:p w14:paraId="530B06D4" w14:textId="0A7708E3"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§2º O Plenário, em face do parecer, decidirá o caso concreto, considerando-se a deliberação como prejulgado, que será objeto de Súmula.</w:t>
      </w:r>
    </w:p>
    <w:p w14:paraId="6911DEFC" w14:textId="77777777" w:rsidR="00287271" w:rsidRPr="00F910EB" w:rsidRDefault="00066076" w:rsidP="00F910EB">
      <w:pPr>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248 Os precedentes a que se referem os artigos 244, 245 e 276, 247 § 2º, serão registrados em livro próprio, na forma de Súmula, para aplicação aos casos análogos, pelo Secretário da Mesa.</w:t>
      </w:r>
    </w:p>
    <w:p w14:paraId="56012D5D" w14:textId="77777777" w:rsidR="00287271" w:rsidRPr="00F910EB" w:rsidRDefault="00066076" w:rsidP="00957B21">
      <w:pPr>
        <w:pStyle w:val="Ttulo1"/>
        <w:spacing w:before="0" w:line="360" w:lineRule="auto"/>
        <w:jc w:val="center"/>
        <w:rPr>
          <w:rFonts w:asciiTheme="majorHAnsi" w:eastAsia="Calibri" w:hAnsiTheme="majorHAnsi" w:cs="Arial"/>
          <w:color w:val="000000"/>
          <w:sz w:val="24"/>
          <w:szCs w:val="24"/>
        </w:rPr>
      </w:pPr>
      <w:bookmarkStart w:id="165" w:name="_Toc87281022"/>
      <w:r w:rsidRPr="00F910EB">
        <w:rPr>
          <w:rFonts w:asciiTheme="majorHAnsi" w:eastAsia="Calibri" w:hAnsiTheme="majorHAnsi" w:cs="Arial"/>
          <w:color w:val="000000"/>
          <w:sz w:val="24"/>
          <w:szCs w:val="24"/>
        </w:rPr>
        <w:lastRenderedPageBreak/>
        <w:t>TÍTULO XII</w:t>
      </w:r>
      <w:bookmarkEnd w:id="165"/>
    </w:p>
    <w:p w14:paraId="06362507" w14:textId="77777777" w:rsidR="00287271" w:rsidRDefault="00066076" w:rsidP="00957B21">
      <w:pPr>
        <w:pStyle w:val="Ttulo1"/>
        <w:spacing w:before="0" w:line="360" w:lineRule="auto"/>
        <w:jc w:val="center"/>
        <w:rPr>
          <w:rFonts w:asciiTheme="majorHAnsi" w:eastAsia="Calibri" w:hAnsiTheme="majorHAnsi" w:cs="Arial"/>
          <w:color w:val="000000"/>
          <w:sz w:val="24"/>
          <w:szCs w:val="24"/>
        </w:rPr>
      </w:pPr>
      <w:bookmarkStart w:id="166" w:name="_Toc87281023"/>
      <w:r w:rsidRPr="00F910EB">
        <w:rPr>
          <w:rFonts w:asciiTheme="majorHAnsi" w:eastAsia="Calibri" w:hAnsiTheme="majorHAnsi" w:cs="Arial"/>
          <w:color w:val="000000"/>
          <w:sz w:val="24"/>
          <w:szCs w:val="24"/>
        </w:rPr>
        <w:t>DAS DISPOSIÇÕES FINAIS</w:t>
      </w:r>
      <w:bookmarkEnd w:id="166"/>
    </w:p>
    <w:p w14:paraId="6C1318FF"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249 A Lei Complementar Federal n</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95, de 26 de fevereiro de 1998, com sua consequente atualização, será aplicada subsidiariamente a este Regimento Interno, quanto à elaboração, alteração, redação e consolidação das leis municipais.</w:t>
      </w:r>
    </w:p>
    <w:p w14:paraId="33B2EF37"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250 Salvo disposição regimental em contrário, os prazos assinalados em dias serão contados como dias corridos.</w:t>
      </w:r>
    </w:p>
    <w:p w14:paraId="728FDF21" w14:textId="2B080DE8"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Exclui-se do cômputo o dia inicial e inclui-se o do dia final.</w:t>
      </w:r>
    </w:p>
    <w:p w14:paraId="146FE024" w14:textId="6F0A3E8B"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Os prazos, salvo disposição em contrário, ficarão suspensos durante os períodos de Recesso da Câmara Municipal.</w:t>
      </w:r>
    </w:p>
    <w:p w14:paraId="22F66EF7" w14:textId="77777777" w:rsidR="00287271" w:rsidRPr="00F910EB" w:rsidRDefault="00957B21"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251</w:t>
      </w:r>
      <w:r w:rsidR="00066076" w:rsidRPr="00F910EB">
        <w:rPr>
          <w:rFonts w:asciiTheme="majorHAnsi" w:hAnsiTheme="majorHAnsi" w:cs="Arial"/>
          <w:color w:val="000000"/>
          <w:sz w:val="24"/>
          <w:szCs w:val="24"/>
        </w:rPr>
        <w:t xml:space="preserve"> A Secretaria da Câmara Municipal reproduzirá periodicamente este Regimento Interno, enviando cópias à Biblioteca Pública Municipal, ao Prefeito, a cada um dos Vereadores e às entidades interessadas.</w:t>
      </w:r>
    </w:p>
    <w:p w14:paraId="630BC1CF"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 xml:space="preserve">Parágrafo único. Além do que dispõe o </w:t>
      </w:r>
      <w:r w:rsidRPr="00F910EB">
        <w:rPr>
          <w:rFonts w:asciiTheme="majorHAnsi" w:hAnsiTheme="majorHAnsi" w:cs="Arial"/>
          <w:i/>
          <w:color w:val="000000"/>
          <w:sz w:val="24"/>
          <w:szCs w:val="24"/>
        </w:rPr>
        <w:t>caput</w:t>
      </w:r>
      <w:r w:rsidRPr="00F910EB">
        <w:rPr>
          <w:rFonts w:asciiTheme="majorHAnsi" w:hAnsiTheme="majorHAnsi" w:cs="Arial"/>
          <w:color w:val="000000"/>
          <w:sz w:val="24"/>
          <w:szCs w:val="24"/>
        </w:rPr>
        <w:t xml:space="preserve"> deste artigo, a Câmara manterá em seu </w:t>
      </w:r>
      <w:r w:rsidRPr="00F910EB">
        <w:rPr>
          <w:rFonts w:asciiTheme="majorHAnsi" w:hAnsiTheme="majorHAnsi" w:cs="Arial"/>
          <w:i/>
          <w:color w:val="000000"/>
          <w:sz w:val="24"/>
          <w:szCs w:val="24"/>
        </w:rPr>
        <w:t xml:space="preserve">site </w:t>
      </w:r>
      <w:r w:rsidRPr="00F910EB">
        <w:rPr>
          <w:rFonts w:asciiTheme="majorHAnsi" w:hAnsiTheme="majorHAnsi" w:cs="Arial"/>
          <w:color w:val="000000"/>
          <w:sz w:val="24"/>
          <w:szCs w:val="24"/>
        </w:rPr>
        <w:t>versão eletrônica do Regimento Interno.</w:t>
      </w:r>
    </w:p>
    <w:p w14:paraId="5517185C" w14:textId="77777777"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Art. 2</w:t>
      </w:r>
      <w:r w:rsidR="00957B21">
        <w:rPr>
          <w:rFonts w:asciiTheme="majorHAnsi" w:hAnsiTheme="majorHAnsi" w:cs="Arial"/>
          <w:color w:val="000000"/>
          <w:sz w:val="24"/>
          <w:szCs w:val="24"/>
        </w:rPr>
        <w:t>52</w:t>
      </w:r>
      <w:r w:rsidRPr="00F910EB">
        <w:rPr>
          <w:rFonts w:asciiTheme="majorHAnsi" w:hAnsiTheme="majorHAnsi" w:cs="Arial"/>
          <w:color w:val="000000"/>
          <w:sz w:val="24"/>
          <w:szCs w:val="24"/>
        </w:rPr>
        <w:t xml:space="preserve"> Os casos não previstos neste Regimento serão encaminhados pela Mesa Diretora para deliberação do Plenário e as soluções constituirão precedentes regimentais, que deverão ser registrados em livro próprio.</w:t>
      </w:r>
    </w:p>
    <w:p w14:paraId="720E6C6B" w14:textId="770E3C59"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§1</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Os precedentes regimentais servirão de jurisprudência administrativa para casos futuros com iguais características.</w:t>
      </w:r>
    </w:p>
    <w:p w14:paraId="2E622D66" w14:textId="782E2B39" w:rsidR="00287271" w:rsidRPr="00F910EB"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F910EB">
        <w:rPr>
          <w:rFonts w:asciiTheme="majorHAnsi" w:hAnsiTheme="majorHAnsi" w:cs="Arial"/>
          <w:color w:val="000000"/>
          <w:sz w:val="24"/>
          <w:szCs w:val="24"/>
        </w:rPr>
        <w:t>§2</w:t>
      </w:r>
      <w:r w:rsidRPr="00F910EB">
        <w:rPr>
          <w:rFonts w:asciiTheme="majorHAnsi" w:hAnsiTheme="majorHAnsi" w:cs="Arial"/>
          <w:strike/>
          <w:color w:val="000000"/>
          <w:sz w:val="24"/>
          <w:szCs w:val="24"/>
        </w:rPr>
        <w:t>º</w:t>
      </w:r>
      <w:r w:rsidRPr="00F910EB">
        <w:rPr>
          <w:rFonts w:asciiTheme="majorHAnsi" w:hAnsiTheme="majorHAnsi" w:cs="Arial"/>
          <w:color w:val="000000"/>
          <w:sz w:val="24"/>
          <w:szCs w:val="24"/>
        </w:rPr>
        <w:t xml:space="preserve"> O processo de revisão deste Regimento Interno considerará os precedentes regimentais utilizados, nos termos deste artigo, para a supressão de omissões.</w:t>
      </w:r>
    </w:p>
    <w:p w14:paraId="07746485" w14:textId="77777777" w:rsidR="00287271" w:rsidRPr="00F910EB" w:rsidRDefault="00957B21"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 253</w:t>
      </w:r>
      <w:r w:rsidR="00066076" w:rsidRPr="00F910EB">
        <w:rPr>
          <w:rFonts w:asciiTheme="majorHAnsi" w:hAnsiTheme="majorHAnsi" w:cs="Arial"/>
          <w:color w:val="000000"/>
          <w:sz w:val="24"/>
          <w:szCs w:val="24"/>
        </w:rPr>
        <w:t xml:space="preserve"> Esta Resolução entra em vigor na data de sua publicação, com seus efeitos sendo gerados a partir de 1</w:t>
      </w:r>
      <w:r w:rsidR="00066076" w:rsidRPr="00F910EB">
        <w:rPr>
          <w:rFonts w:asciiTheme="majorHAnsi" w:hAnsiTheme="majorHAnsi" w:cs="Arial"/>
          <w:strike/>
          <w:color w:val="000000"/>
          <w:sz w:val="24"/>
          <w:szCs w:val="24"/>
        </w:rPr>
        <w:t>º</w:t>
      </w:r>
      <w:r w:rsidR="00066076" w:rsidRPr="00F910EB">
        <w:rPr>
          <w:rFonts w:asciiTheme="majorHAnsi" w:hAnsiTheme="majorHAnsi" w:cs="Arial"/>
          <w:color w:val="000000"/>
          <w:sz w:val="24"/>
          <w:szCs w:val="24"/>
        </w:rPr>
        <w:t xml:space="preserve"> de janeiro de 2021.</w:t>
      </w:r>
    </w:p>
    <w:p w14:paraId="1740FA37" w14:textId="77FA50DE" w:rsidR="00287271" w:rsidRDefault="00957B21"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Art.254</w:t>
      </w:r>
      <w:r w:rsidR="00066076" w:rsidRPr="00F910EB">
        <w:rPr>
          <w:rFonts w:asciiTheme="majorHAnsi" w:hAnsiTheme="majorHAnsi" w:cs="Arial"/>
          <w:color w:val="000000"/>
          <w:sz w:val="24"/>
          <w:szCs w:val="24"/>
        </w:rPr>
        <w:t xml:space="preserve"> Ficam revogadas as seguintes Resoluções:</w:t>
      </w:r>
    </w:p>
    <w:p w14:paraId="58FD55AC" w14:textId="112BDF92" w:rsidR="0010121E" w:rsidRPr="00F910EB" w:rsidRDefault="0010121E"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Pr>
          <w:rFonts w:asciiTheme="majorHAnsi" w:hAnsiTheme="majorHAnsi" w:cs="Arial"/>
          <w:color w:val="000000"/>
          <w:sz w:val="24"/>
          <w:szCs w:val="24"/>
        </w:rPr>
        <w:t>I – Resolução nº 04, de 02 de dezembro de 2013</w:t>
      </w:r>
    </w:p>
    <w:p w14:paraId="32CBD6CA" w14:textId="1EAF2614" w:rsidR="00287271" w:rsidRPr="00123B86" w:rsidRDefault="00066076" w:rsidP="00F910EB">
      <w:pPr>
        <w:widowControl w:val="0"/>
        <w:pBdr>
          <w:top w:val="nil"/>
          <w:left w:val="nil"/>
          <w:bottom w:val="nil"/>
          <w:right w:val="nil"/>
          <w:between w:val="nil"/>
        </w:pBdr>
        <w:spacing w:after="0" w:line="360" w:lineRule="auto"/>
        <w:jc w:val="both"/>
        <w:rPr>
          <w:rFonts w:asciiTheme="majorHAnsi" w:hAnsiTheme="majorHAnsi" w:cs="Arial"/>
          <w:color w:val="000000"/>
          <w:sz w:val="24"/>
          <w:szCs w:val="24"/>
        </w:rPr>
      </w:pPr>
      <w:r w:rsidRPr="00123B86">
        <w:rPr>
          <w:rFonts w:asciiTheme="majorHAnsi" w:hAnsiTheme="majorHAnsi" w:cs="Arial"/>
          <w:color w:val="000000"/>
          <w:sz w:val="24"/>
          <w:szCs w:val="24"/>
        </w:rPr>
        <w:t>I</w:t>
      </w:r>
      <w:r w:rsidR="0010121E">
        <w:rPr>
          <w:rFonts w:asciiTheme="majorHAnsi" w:hAnsiTheme="majorHAnsi" w:cs="Arial"/>
          <w:color w:val="000000"/>
          <w:sz w:val="24"/>
          <w:szCs w:val="24"/>
        </w:rPr>
        <w:t>I</w:t>
      </w:r>
      <w:r w:rsidRPr="00123B86">
        <w:rPr>
          <w:rFonts w:asciiTheme="majorHAnsi" w:hAnsiTheme="majorHAnsi" w:cs="Arial"/>
          <w:color w:val="000000"/>
          <w:sz w:val="24"/>
          <w:szCs w:val="24"/>
        </w:rPr>
        <w:t xml:space="preserve"> - Resolução n</w:t>
      </w:r>
      <w:r w:rsidRPr="00123B86">
        <w:rPr>
          <w:rFonts w:asciiTheme="majorHAnsi" w:hAnsiTheme="majorHAnsi" w:cs="Arial"/>
          <w:strike/>
          <w:color w:val="000000"/>
          <w:sz w:val="24"/>
          <w:szCs w:val="24"/>
        </w:rPr>
        <w:t>º</w:t>
      </w:r>
      <w:r w:rsidR="00123B86" w:rsidRPr="00123B86">
        <w:rPr>
          <w:rFonts w:asciiTheme="majorHAnsi" w:hAnsiTheme="majorHAnsi" w:cs="Arial"/>
          <w:color w:val="000000"/>
          <w:sz w:val="24"/>
          <w:szCs w:val="24"/>
        </w:rPr>
        <w:t xml:space="preserve"> 04, de 13 de novembro de 2018</w:t>
      </w:r>
      <w:r w:rsidRPr="00123B86">
        <w:rPr>
          <w:rFonts w:asciiTheme="majorHAnsi" w:hAnsiTheme="majorHAnsi" w:cs="Arial"/>
          <w:color w:val="000000"/>
          <w:sz w:val="24"/>
          <w:szCs w:val="24"/>
        </w:rPr>
        <w:t>;</w:t>
      </w:r>
    </w:p>
    <w:p w14:paraId="50FBCFCF" w14:textId="40548503" w:rsidR="00287271" w:rsidRPr="00F910EB" w:rsidRDefault="00066076" w:rsidP="00F910EB">
      <w:pPr>
        <w:spacing w:after="0" w:line="360" w:lineRule="auto"/>
        <w:jc w:val="both"/>
        <w:rPr>
          <w:rFonts w:asciiTheme="majorHAnsi" w:hAnsiTheme="majorHAnsi" w:cs="Arial"/>
          <w:sz w:val="24"/>
          <w:szCs w:val="24"/>
        </w:rPr>
      </w:pPr>
      <w:r w:rsidRPr="00123B86">
        <w:rPr>
          <w:rFonts w:asciiTheme="majorHAnsi" w:hAnsiTheme="majorHAnsi" w:cs="Arial"/>
          <w:sz w:val="24"/>
          <w:szCs w:val="24"/>
        </w:rPr>
        <w:t>II</w:t>
      </w:r>
      <w:r w:rsidR="0010121E">
        <w:rPr>
          <w:rFonts w:asciiTheme="majorHAnsi" w:hAnsiTheme="majorHAnsi" w:cs="Arial"/>
          <w:sz w:val="24"/>
          <w:szCs w:val="24"/>
        </w:rPr>
        <w:t>I</w:t>
      </w:r>
      <w:r w:rsidRPr="00123B86">
        <w:rPr>
          <w:rFonts w:asciiTheme="majorHAnsi" w:hAnsiTheme="majorHAnsi" w:cs="Arial"/>
          <w:sz w:val="24"/>
          <w:szCs w:val="24"/>
        </w:rPr>
        <w:t xml:space="preserve"> - Resolução n</w:t>
      </w:r>
      <w:r w:rsidRPr="00123B86">
        <w:rPr>
          <w:rFonts w:asciiTheme="majorHAnsi" w:hAnsiTheme="majorHAnsi" w:cs="Arial"/>
          <w:strike/>
          <w:sz w:val="24"/>
          <w:szCs w:val="24"/>
        </w:rPr>
        <w:t>º</w:t>
      </w:r>
      <w:r w:rsidR="00123B86" w:rsidRPr="00123B86">
        <w:rPr>
          <w:rFonts w:asciiTheme="majorHAnsi" w:hAnsiTheme="majorHAnsi" w:cs="Arial"/>
          <w:sz w:val="24"/>
          <w:szCs w:val="24"/>
        </w:rPr>
        <w:t xml:space="preserve"> 04, de 11 de julho de 2019</w:t>
      </w:r>
      <w:r w:rsidR="00123B86">
        <w:rPr>
          <w:rFonts w:asciiTheme="majorHAnsi" w:hAnsiTheme="majorHAnsi" w:cs="Arial"/>
          <w:sz w:val="24"/>
          <w:szCs w:val="24"/>
        </w:rPr>
        <w:t>.</w:t>
      </w:r>
    </w:p>
    <w:p w14:paraId="67601C87" w14:textId="77777777" w:rsidR="00287271" w:rsidRDefault="00287271"/>
    <w:p w14:paraId="6D334932" w14:textId="77777777" w:rsidR="00287271" w:rsidRDefault="00287271"/>
    <w:p w14:paraId="638C016B" w14:textId="77777777" w:rsidR="00287271" w:rsidRPr="00123B86" w:rsidRDefault="00287271">
      <w:pPr>
        <w:jc w:val="both"/>
        <w:rPr>
          <w:rFonts w:asciiTheme="minorHAnsi" w:hAnsiTheme="minorHAnsi"/>
          <w:color w:val="000000"/>
          <w:sz w:val="24"/>
          <w:szCs w:val="24"/>
        </w:rPr>
      </w:pPr>
    </w:p>
    <w:p w14:paraId="0D1F4243" w14:textId="77777777" w:rsidR="00287271" w:rsidRPr="00123B86" w:rsidRDefault="00287271">
      <w:pPr>
        <w:rPr>
          <w:rFonts w:asciiTheme="minorHAnsi" w:hAnsiTheme="minorHAnsi"/>
        </w:rPr>
      </w:pPr>
    </w:p>
    <w:p w14:paraId="20B5C2AE" w14:textId="77777777" w:rsidR="0010121E" w:rsidRDefault="0010121E" w:rsidP="00123B86">
      <w:pPr>
        <w:jc w:val="both"/>
        <w:rPr>
          <w:rFonts w:asciiTheme="minorHAnsi" w:hAnsiTheme="minorHAnsi" w:cs="Arial"/>
          <w:sz w:val="24"/>
          <w:szCs w:val="24"/>
        </w:rPr>
      </w:pPr>
    </w:p>
    <w:p w14:paraId="3DFD85F7" w14:textId="65FC7232" w:rsidR="00123B86" w:rsidRPr="00123B86" w:rsidRDefault="00123B86" w:rsidP="00123B86">
      <w:pPr>
        <w:jc w:val="both"/>
        <w:rPr>
          <w:rFonts w:asciiTheme="minorHAnsi" w:hAnsiTheme="minorHAnsi" w:cs="Arial"/>
          <w:sz w:val="24"/>
          <w:szCs w:val="24"/>
        </w:rPr>
      </w:pPr>
      <w:r w:rsidRPr="00123B86">
        <w:rPr>
          <w:rFonts w:asciiTheme="minorHAnsi" w:hAnsiTheme="minorHAnsi" w:cs="Arial"/>
          <w:sz w:val="24"/>
          <w:szCs w:val="24"/>
        </w:rPr>
        <w:t xml:space="preserve">SALA DA PRESIDÊNCIA DA CÂMARA DE VEREADORES DE TRÊS DE MAIO, EM </w:t>
      </w:r>
      <w:r w:rsidR="00B545A7">
        <w:rPr>
          <w:rFonts w:asciiTheme="minorHAnsi" w:hAnsiTheme="minorHAnsi" w:cs="Arial"/>
          <w:sz w:val="24"/>
          <w:szCs w:val="24"/>
        </w:rPr>
        <w:t>11</w:t>
      </w:r>
      <w:r w:rsidRPr="00123B86">
        <w:rPr>
          <w:rFonts w:asciiTheme="minorHAnsi" w:hAnsiTheme="minorHAnsi" w:cs="Arial"/>
          <w:sz w:val="24"/>
          <w:szCs w:val="24"/>
        </w:rPr>
        <w:t xml:space="preserve"> DE </w:t>
      </w:r>
      <w:r w:rsidR="00C526BB">
        <w:rPr>
          <w:rFonts w:asciiTheme="minorHAnsi" w:hAnsiTheme="minorHAnsi" w:cs="Arial"/>
          <w:sz w:val="24"/>
          <w:szCs w:val="24"/>
        </w:rPr>
        <w:t>NOVEMBRO</w:t>
      </w:r>
      <w:r w:rsidRPr="00123B86">
        <w:rPr>
          <w:rFonts w:asciiTheme="minorHAnsi" w:hAnsiTheme="minorHAnsi" w:cs="Arial"/>
          <w:sz w:val="24"/>
          <w:szCs w:val="24"/>
        </w:rPr>
        <w:t xml:space="preserve"> DE 2021.</w:t>
      </w:r>
    </w:p>
    <w:p w14:paraId="42091ACA" w14:textId="77777777" w:rsidR="00123B86" w:rsidRPr="00123B86" w:rsidRDefault="00123B86" w:rsidP="00123B86">
      <w:pPr>
        <w:jc w:val="both"/>
        <w:rPr>
          <w:rFonts w:asciiTheme="minorHAnsi" w:hAnsiTheme="minorHAnsi" w:cs="Arial"/>
          <w:sz w:val="24"/>
          <w:szCs w:val="24"/>
        </w:rPr>
      </w:pPr>
    </w:p>
    <w:p w14:paraId="30F4D85A" w14:textId="77777777" w:rsidR="00123B86" w:rsidRPr="00123B86" w:rsidRDefault="00123B86" w:rsidP="00123B86">
      <w:pPr>
        <w:jc w:val="both"/>
        <w:rPr>
          <w:rFonts w:asciiTheme="minorHAnsi" w:hAnsiTheme="minorHAnsi" w:cs="Arial"/>
          <w:b/>
          <w:bCs/>
          <w:sz w:val="24"/>
          <w:szCs w:val="24"/>
          <w:u w:val="single"/>
        </w:rPr>
      </w:pPr>
      <w:r w:rsidRPr="00123B86">
        <w:rPr>
          <w:rFonts w:asciiTheme="minorHAnsi" w:hAnsiTheme="minorHAnsi" w:cs="Arial"/>
          <w:b/>
          <w:bCs/>
          <w:sz w:val="24"/>
          <w:szCs w:val="24"/>
          <w:u w:val="single"/>
        </w:rPr>
        <w:t>Proponente Mesa Diretora:</w:t>
      </w:r>
    </w:p>
    <w:p w14:paraId="3C1CB4C2" w14:textId="77777777" w:rsidR="00123B86" w:rsidRPr="00123B86" w:rsidRDefault="00123B86" w:rsidP="00123B86">
      <w:pPr>
        <w:jc w:val="both"/>
        <w:rPr>
          <w:rFonts w:asciiTheme="minorHAnsi" w:hAnsiTheme="minorHAnsi" w:cs="Arial"/>
          <w:sz w:val="24"/>
          <w:szCs w:val="24"/>
        </w:rPr>
      </w:pPr>
    </w:p>
    <w:p w14:paraId="344F5BEE" w14:textId="77777777" w:rsidR="00123B86" w:rsidRPr="00123B86" w:rsidRDefault="00123B86" w:rsidP="00123B86">
      <w:pPr>
        <w:jc w:val="both"/>
        <w:rPr>
          <w:rFonts w:asciiTheme="minorHAnsi" w:hAnsiTheme="minorHAnsi" w:cs="Arial"/>
          <w:sz w:val="24"/>
          <w:szCs w:val="24"/>
        </w:rPr>
      </w:pPr>
    </w:p>
    <w:p w14:paraId="6386910D" w14:textId="77777777" w:rsidR="00123B86" w:rsidRPr="00123B86" w:rsidRDefault="00123B86" w:rsidP="00123B86">
      <w:pPr>
        <w:jc w:val="both"/>
        <w:rPr>
          <w:rFonts w:asciiTheme="minorHAnsi" w:hAnsiTheme="minorHAnsi" w:cs="Arial"/>
          <w:sz w:val="24"/>
          <w:szCs w:val="24"/>
        </w:rPr>
      </w:pPr>
    </w:p>
    <w:p w14:paraId="3C778686" w14:textId="77777777" w:rsidR="00123B86" w:rsidRPr="00123B86" w:rsidRDefault="00123B86" w:rsidP="00123B86">
      <w:pPr>
        <w:jc w:val="both"/>
        <w:rPr>
          <w:rFonts w:asciiTheme="minorHAnsi" w:hAnsiTheme="minorHAnsi" w:cs="Arial"/>
          <w:sz w:val="24"/>
          <w:szCs w:val="24"/>
        </w:rPr>
      </w:pPr>
      <w:r w:rsidRPr="00123B86">
        <w:rPr>
          <w:rFonts w:asciiTheme="minorHAnsi" w:hAnsiTheme="minorHAnsi" w:cs="Arial"/>
          <w:sz w:val="24"/>
          <w:szCs w:val="24"/>
        </w:rPr>
        <w:t xml:space="preserve">Presidente </w:t>
      </w:r>
      <w:r w:rsidRPr="00123B86">
        <w:rPr>
          <w:rFonts w:asciiTheme="minorHAnsi" w:hAnsiTheme="minorHAnsi" w:cs="Arial"/>
          <w:sz w:val="24"/>
          <w:szCs w:val="24"/>
        </w:rPr>
        <w:tab/>
        <w:t xml:space="preserve">    </w:t>
      </w:r>
      <w:r w:rsidRPr="00123B86">
        <w:rPr>
          <w:rFonts w:asciiTheme="minorHAnsi" w:hAnsiTheme="minorHAnsi" w:cs="Arial"/>
          <w:sz w:val="24"/>
          <w:szCs w:val="24"/>
        </w:rPr>
        <w:tab/>
      </w:r>
      <w:r w:rsidRPr="00123B86">
        <w:rPr>
          <w:rFonts w:asciiTheme="minorHAnsi" w:hAnsiTheme="minorHAnsi" w:cs="Arial"/>
          <w:sz w:val="24"/>
          <w:szCs w:val="24"/>
        </w:rPr>
        <w:tab/>
      </w:r>
      <w:r w:rsidRPr="00123B86">
        <w:rPr>
          <w:rFonts w:asciiTheme="minorHAnsi" w:hAnsiTheme="minorHAnsi" w:cs="Arial"/>
          <w:sz w:val="24"/>
          <w:szCs w:val="24"/>
        </w:rPr>
        <w:tab/>
      </w:r>
      <w:r w:rsidRPr="00123B86">
        <w:rPr>
          <w:rFonts w:asciiTheme="minorHAnsi" w:hAnsiTheme="minorHAnsi" w:cs="Arial"/>
          <w:sz w:val="24"/>
          <w:szCs w:val="24"/>
        </w:rPr>
        <w:tab/>
        <w:t xml:space="preserve">Vice-Presidente    </w:t>
      </w:r>
    </w:p>
    <w:p w14:paraId="5070A49C" w14:textId="137F13F4" w:rsidR="00123B86" w:rsidRPr="00123B86" w:rsidRDefault="00123B86" w:rsidP="00123B86">
      <w:pPr>
        <w:jc w:val="both"/>
        <w:rPr>
          <w:rFonts w:asciiTheme="minorHAnsi" w:hAnsiTheme="minorHAnsi" w:cs="Arial"/>
          <w:sz w:val="24"/>
          <w:szCs w:val="24"/>
        </w:rPr>
      </w:pPr>
      <w:proofErr w:type="spellStart"/>
      <w:r w:rsidRPr="00123B86">
        <w:rPr>
          <w:rFonts w:asciiTheme="minorHAnsi" w:hAnsiTheme="minorHAnsi" w:cs="Arial"/>
          <w:sz w:val="24"/>
          <w:szCs w:val="24"/>
        </w:rPr>
        <w:t>Antonio</w:t>
      </w:r>
      <w:proofErr w:type="spellEnd"/>
      <w:r w:rsidRPr="00123B86">
        <w:rPr>
          <w:rFonts w:asciiTheme="minorHAnsi" w:hAnsiTheme="minorHAnsi" w:cs="Arial"/>
          <w:sz w:val="24"/>
          <w:szCs w:val="24"/>
        </w:rPr>
        <w:t xml:space="preserve"> Mauri Antunes de Oliveira</w:t>
      </w:r>
      <w:r w:rsidRPr="00123B86">
        <w:rPr>
          <w:rFonts w:asciiTheme="minorHAnsi" w:hAnsiTheme="minorHAnsi" w:cs="Arial"/>
          <w:sz w:val="24"/>
          <w:szCs w:val="24"/>
        </w:rPr>
        <w:tab/>
      </w:r>
      <w:r w:rsidR="00C526BB">
        <w:rPr>
          <w:rFonts w:asciiTheme="minorHAnsi" w:hAnsiTheme="minorHAnsi" w:cs="Arial"/>
          <w:sz w:val="24"/>
          <w:szCs w:val="24"/>
        </w:rPr>
        <w:t xml:space="preserve"> </w:t>
      </w:r>
      <w:r w:rsidR="00C526BB">
        <w:rPr>
          <w:rFonts w:asciiTheme="minorHAnsi" w:hAnsiTheme="minorHAnsi" w:cs="Arial"/>
          <w:sz w:val="24"/>
          <w:szCs w:val="24"/>
        </w:rPr>
        <w:tab/>
      </w:r>
      <w:r w:rsidRPr="00123B86">
        <w:rPr>
          <w:rFonts w:asciiTheme="minorHAnsi" w:hAnsiTheme="minorHAnsi" w:cs="Arial"/>
          <w:sz w:val="24"/>
          <w:szCs w:val="24"/>
        </w:rPr>
        <w:t xml:space="preserve">João </w:t>
      </w:r>
      <w:proofErr w:type="spellStart"/>
      <w:r w:rsidRPr="00123B86">
        <w:rPr>
          <w:rFonts w:asciiTheme="minorHAnsi" w:hAnsiTheme="minorHAnsi" w:cs="Arial"/>
          <w:sz w:val="24"/>
          <w:szCs w:val="24"/>
        </w:rPr>
        <w:t>Mella</w:t>
      </w:r>
      <w:proofErr w:type="spellEnd"/>
      <w:r w:rsidRPr="00123B86">
        <w:rPr>
          <w:rFonts w:asciiTheme="minorHAnsi" w:hAnsiTheme="minorHAnsi" w:cs="Arial"/>
          <w:sz w:val="24"/>
          <w:szCs w:val="24"/>
        </w:rPr>
        <w:t xml:space="preserve"> Neto</w:t>
      </w:r>
    </w:p>
    <w:p w14:paraId="0C67DE06" w14:textId="77777777" w:rsidR="00123B86" w:rsidRPr="00123B86" w:rsidRDefault="00123B86" w:rsidP="00123B86">
      <w:pPr>
        <w:jc w:val="both"/>
        <w:rPr>
          <w:rFonts w:asciiTheme="minorHAnsi" w:hAnsiTheme="minorHAnsi" w:cs="Arial"/>
          <w:sz w:val="24"/>
          <w:szCs w:val="24"/>
        </w:rPr>
      </w:pPr>
    </w:p>
    <w:p w14:paraId="07BD4E7F" w14:textId="77777777" w:rsidR="00123B86" w:rsidRPr="00123B86" w:rsidRDefault="00123B86" w:rsidP="00123B86">
      <w:pPr>
        <w:jc w:val="both"/>
        <w:rPr>
          <w:rFonts w:asciiTheme="minorHAnsi" w:hAnsiTheme="minorHAnsi" w:cs="Arial"/>
          <w:sz w:val="24"/>
          <w:szCs w:val="24"/>
        </w:rPr>
      </w:pPr>
    </w:p>
    <w:p w14:paraId="0479081A" w14:textId="77777777" w:rsidR="00123B86" w:rsidRPr="00123B86" w:rsidRDefault="00123B86" w:rsidP="00123B86">
      <w:pPr>
        <w:jc w:val="both"/>
        <w:rPr>
          <w:rFonts w:asciiTheme="minorHAnsi" w:hAnsiTheme="minorHAnsi" w:cs="Arial"/>
          <w:sz w:val="24"/>
          <w:szCs w:val="24"/>
        </w:rPr>
      </w:pPr>
    </w:p>
    <w:p w14:paraId="32387622" w14:textId="77777777" w:rsidR="00123B86" w:rsidRPr="00123B86" w:rsidRDefault="00123B86" w:rsidP="00123B86">
      <w:pPr>
        <w:jc w:val="both"/>
        <w:rPr>
          <w:rFonts w:asciiTheme="minorHAnsi" w:hAnsiTheme="minorHAnsi" w:cs="Arial"/>
          <w:sz w:val="24"/>
          <w:szCs w:val="24"/>
        </w:rPr>
      </w:pPr>
      <w:r w:rsidRPr="00123B86">
        <w:rPr>
          <w:rFonts w:asciiTheme="minorHAnsi" w:hAnsiTheme="minorHAnsi" w:cs="Arial"/>
          <w:sz w:val="24"/>
          <w:szCs w:val="24"/>
        </w:rPr>
        <w:t xml:space="preserve">1º Secretário    </w:t>
      </w:r>
      <w:r w:rsidRPr="00123B86">
        <w:rPr>
          <w:rFonts w:asciiTheme="minorHAnsi" w:hAnsiTheme="minorHAnsi" w:cs="Arial"/>
          <w:sz w:val="24"/>
          <w:szCs w:val="24"/>
        </w:rPr>
        <w:tab/>
      </w:r>
      <w:r w:rsidRPr="00123B86">
        <w:rPr>
          <w:rFonts w:asciiTheme="minorHAnsi" w:hAnsiTheme="minorHAnsi" w:cs="Arial"/>
          <w:sz w:val="24"/>
          <w:szCs w:val="24"/>
        </w:rPr>
        <w:tab/>
      </w:r>
      <w:r w:rsidRPr="00123B86">
        <w:rPr>
          <w:rFonts w:asciiTheme="minorHAnsi" w:hAnsiTheme="minorHAnsi" w:cs="Arial"/>
          <w:sz w:val="24"/>
          <w:szCs w:val="24"/>
        </w:rPr>
        <w:tab/>
      </w:r>
      <w:r w:rsidRPr="00123B86">
        <w:rPr>
          <w:rFonts w:asciiTheme="minorHAnsi" w:hAnsiTheme="minorHAnsi" w:cs="Arial"/>
          <w:sz w:val="24"/>
          <w:szCs w:val="24"/>
        </w:rPr>
        <w:tab/>
        <w:t xml:space="preserve">2º Secretário  </w:t>
      </w:r>
    </w:p>
    <w:p w14:paraId="3B18C208" w14:textId="77777777" w:rsidR="00123B86" w:rsidRPr="00123B86" w:rsidRDefault="00123B86" w:rsidP="00123B86">
      <w:pPr>
        <w:jc w:val="both"/>
        <w:rPr>
          <w:rFonts w:asciiTheme="minorHAnsi" w:hAnsiTheme="minorHAnsi" w:cs="Arial"/>
          <w:sz w:val="24"/>
          <w:szCs w:val="24"/>
        </w:rPr>
      </w:pPr>
      <w:proofErr w:type="spellStart"/>
      <w:r w:rsidRPr="00123B86">
        <w:rPr>
          <w:rFonts w:asciiTheme="minorHAnsi" w:hAnsiTheme="minorHAnsi" w:cs="Arial"/>
          <w:sz w:val="24"/>
          <w:szCs w:val="24"/>
        </w:rPr>
        <w:t>Gilcéia</w:t>
      </w:r>
      <w:proofErr w:type="spellEnd"/>
      <w:r w:rsidRPr="00123B86">
        <w:rPr>
          <w:rFonts w:asciiTheme="minorHAnsi" w:hAnsiTheme="minorHAnsi" w:cs="Arial"/>
          <w:sz w:val="24"/>
          <w:szCs w:val="24"/>
        </w:rPr>
        <w:t xml:space="preserve"> da Silva </w:t>
      </w:r>
      <w:proofErr w:type="spellStart"/>
      <w:r w:rsidRPr="00123B86">
        <w:rPr>
          <w:rFonts w:asciiTheme="minorHAnsi" w:hAnsiTheme="minorHAnsi" w:cs="Arial"/>
          <w:sz w:val="24"/>
          <w:szCs w:val="24"/>
        </w:rPr>
        <w:t>Losekann</w:t>
      </w:r>
      <w:proofErr w:type="spellEnd"/>
      <w:r w:rsidRPr="00123B86">
        <w:rPr>
          <w:rFonts w:asciiTheme="minorHAnsi" w:hAnsiTheme="minorHAnsi" w:cs="Arial"/>
          <w:sz w:val="24"/>
          <w:szCs w:val="24"/>
        </w:rPr>
        <w:tab/>
      </w:r>
      <w:r w:rsidRPr="00123B86">
        <w:rPr>
          <w:rFonts w:asciiTheme="minorHAnsi" w:hAnsiTheme="minorHAnsi" w:cs="Arial"/>
          <w:sz w:val="24"/>
          <w:szCs w:val="24"/>
        </w:rPr>
        <w:tab/>
      </w:r>
      <w:r w:rsidRPr="00123B86">
        <w:rPr>
          <w:rFonts w:asciiTheme="minorHAnsi" w:hAnsiTheme="minorHAnsi" w:cs="Arial"/>
          <w:sz w:val="24"/>
          <w:szCs w:val="24"/>
        </w:rPr>
        <w:tab/>
        <w:t>Carlos Alberto Baggio</w:t>
      </w:r>
    </w:p>
    <w:p w14:paraId="3FD871EA" w14:textId="77777777" w:rsidR="00123B86" w:rsidRPr="00E01AF5" w:rsidRDefault="00123B86" w:rsidP="00123B86">
      <w:pPr>
        <w:jc w:val="both"/>
        <w:rPr>
          <w:rFonts w:ascii="Arial" w:hAnsi="Arial" w:cs="Arial"/>
          <w:sz w:val="24"/>
          <w:szCs w:val="24"/>
        </w:rPr>
      </w:pPr>
    </w:p>
    <w:p w14:paraId="033DB665" w14:textId="77777777" w:rsidR="00287271" w:rsidRDefault="00287271"/>
    <w:p w14:paraId="718B010D" w14:textId="77777777" w:rsidR="00287271" w:rsidRDefault="00287271"/>
    <w:p w14:paraId="7CB4510C" w14:textId="77777777" w:rsidR="00287271" w:rsidRDefault="00287271"/>
    <w:p w14:paraId="2C963DE9" w14:textId="77777777" w:rsidR="00287271" w:rsidRDefault="00287271"/>
    <w:p w14:paraId="1AD1D390" w14:textId="77777777" w:rsidR="00287271" w:rsidRDefault="00287271">
      <w:pPr>
        <w:widowControl w:val="0"/>
        <w:pBdr>
          <w:top w:val="nil"/>
          <w:left w:val="nil"/>
          <w:bottom w:val="nil"/>
          <w:right w:val="nil"/>
          <w:between w:val="nil"/>
        </w:pBdr>
        <w:spacing w:after="0" w:line="240" w:lineRule="auto"/>
        <w:jc w:val="both"/>
        <w:rPr>
          <w:color w:val="000000"/>
          <w:sz w:val="24"/>
          <w:szCs w:val="24"/>
        </w:rPr>
      </w:pPr>
    </w:p>
    <w:p w14:paraId="7EADEC76" w14:textId="77777777" w:rsidR="00287271" w:rsidRDefault="00287271">
      <w:pPr>
        <w:spacing w:after="0" w:line="240" w:lineRule="auto"/>
        <w:jc w:val="both"/>
        <w:rPr>
          <w:b/>
          <w:color w:val="000000"/>
          <w:sz w:val="24"/>
          <w:szCs w:val="24"/>
        </w:rPr>
      </w:pPr>
    </w:p>
    <w:p w14:paraId="71557110" w14:textId="77777777" w:rsidR="00287271" w:rsidRDefault="00287271">
      <w:pPr>
        <w:widowControl w:val="0"/>
        <w:pBdr>
          <w:top w:val="nil"/>
          <w:left w:val="nil"/>
          <w:bottom w:val="nil"/>
          <w:right w:val="nil"/>
          <w:between w:val="nil"/>
        </w:pBdr>
        <w:spacing w:after="120" w:line="240" w:lineRule="auto"/>
        <w:jc w:val="center"/>
        <w:rPr>
          <w:rFonts w:ascii="Bookman Old Style" w:eastAsia="Bookman Old Style" w:hAnsi="Bookman Old Style" w:cs="Bookman Old Style"/>
          <w:color w:val="000000"/>
          <w:sz w:val="24"/>
          <w:szCs w:val="24"/>
        </w:rPr>
      </w:pPr>
    </w:p>
    <w:p w14:paraId="75DF58F0" w14:textId="77777777" w:rsidR="00287271" w:rsidRDefault="00287271">
      <w:pPr>
        <w:widowControl w:val="0"/>
        <w:pBdr>
          <w:top w:val="nil"/>
          <w:left w:val="nil"/>
          <w:bottom w:val="nil"/>
          <w:right w:val="nil"/>
          <w:between w:val="nil"/>
        </w:pBdr>
        <w:spacing w:after="120" w:line="240" w:lineRule="auto"/>
        <w:jc w:val="both"/>
        <w:rPr>
          <w:rFonts w:ascii="Bookman Old Style" w:eastAsia="Bookman Old Style" w:hAnsi="Bookman Old Style" w:cs="Bookman Old Style"/>
          <w:color w:val="000000"/>
          <w:sz w:val="24"/>
          <w:szCs w:val="24"/>
        </w:rPr>
      </w:pPr>
    </w:p>
    <w:p w14:paraId="1463DF35" w14:textId="77777777" w:rsidR="00287271" w:rsidRDefault="00287271">
      <w:pPr>
        <w:widowControl w:val="0"/>
        <w:pBdr>
          <w:top w:val="nil"/>
          <w:left w:val="nil"/>
          <w:bottom w:val="nil"/>
          <w:right w:val="nil"/>
          <w:between w:val="nil"/>
        </w:pBdr>
        <w:spacing w:after="120" w:line="240" w:lineRule="auto"/>
        <w:jc w:val="both"/>
        <w:rPr>
          <w:rFonts w:ascii="Bookman Old Style" w:eastAsia="Bookman Old Style" w:hAnsi="Bookman Old Style" w:cs="Bookman Old Style"/>
          <w:b/>
          <w:color w:val="000000"/>
          <w:sz w:val="24"/>
          <w:szCs w:val="24"/>
        </w:rPr>
      </w:pPr>
    </w:p>
    <w:p w14:paraId="5676BD02" w14:textId="77777777" w:rsidR="00287271" w:rsidRDefault="00287271">
      <w:pPr>
        <w:widowControl w:val="0"/>
        <w:pBdr>
          <w:top w:val="nil"/>
          <w:left w:val="nil"/>
          <w:bottom w:val="nil"/>
          <w:right w:val="nil"/>
          <w:between w:val="nil"/>
        </w:pBdr>
        <w:spacing w:after="120" w:line="240" w:lineRule="auto"/>
        <w:ind w:firstLine="1134"/>
        <w:jc w:val="both"/>
        <w:rPr>
          <w:rFonts w:ascii="Bookman Old Style" w:eastAsia="Bookman Old Style" w:hAnsi="Bookman Old Style" w:cs="Bookman Old Style"/>
          <w:color w:val="000000"/>
          <w:sz w:val="24"/>
          <w:szCs w:val="24"/>
        </w:rPr>
      </w:pPr>
    </w:p>
    <w:p w14:paraId="3E700218" w14:textId="77777777" w:rsidR="00C526BB" w:rsidRDefault="00C526BB">
      <w:pPr>
        <w:widowControl w:val="0"/>
        <w:pBdr>
          <w:top w:val="nil"/>
          <w:left w:val="nil"/>
          <w:bottom w:val="nil"/>
          <w:right w:val="nil"/>
          <w:between w:val="nil"/>
        </w:pBdr>
        <w:spacing w:after="120" w:line="240" w:lineRule="auto"/>
        <w:ind w:firstLine="1134"/>
        <w:jc w:val="both"/>
        <w:rPr>
          <w:rFonts w:ascii="Bookman Old Style" w:eastAsia="Bookman Old Style" w:hAnsi="Bookman Old Style" w:cs="Bookman Old Style"/>
          <w:color w:val="000000"/>
          <w:sz w:val="24"/>
          <w:szCs w:val="24"/>
        </w:rPr>
      </w:pPr>
    </w:p>
    <w:p w14:paraId="6A0D1F5E" w14:textId="77777777" w:rsidR="00C526BB" w:rsidRDefault="00C526BB">
      <w:pPr>
        <w:widowControl w:val="0"/>
        <w:pBdr>
          <w:top w:val="nil"/>
          <w:left w:val="nil"/>
          <w:bottom w:val="nil"/>
          <w:right w:val="nil"/>
          <w:between w:val="nil"/>
        </w:pBdr>
        <w:spacing w:after="120" w:line="240" w:lineRule="auto"/>
        <w:ind w:firstLine="1134"/>
        <w:jc w:val="both"/>
        <w:rPr>
          <w:rFonts w:ascii="Bookman Old Style" w:eastAsia="Bookman Old Style" w:hAnsi="Bookman Old Style" w:cs="Bookman Old Style"/>
          <w:color w:val="000000"/>
          <w:sz w:val="24"/>
          <w:szCs w:val="24"/>
        </w:rPr>
      </w:pPr>
    </w:p>
    <w:p w14:paraId="14795263" w14:textId="77777777" w:rsidR="00C526BB" w:rsidRDefault="00C526BB">
      <w:pPr>
        <w:widowControl w:val="0"/>
        <w:pBdr>
          <w:top w:val="nil"/>
          <w:left w:val="nil"/>
          <w:bottom w:val="nil"/>
          <w:right w:val="nil"/>
          <w:between w:val="nil"/>
        </w:pBdr>
        <w:spacing w:after="120" w:line="240" w:lineRule="auto"/>
        <w:ind w:firstLine="1134"/>
        <w:jc w:val="both"/>
        <w:rPr>
          <w:rFonts w:ascii="Bookman Old Style" w:eastAsia="Bookman Old Style" w:hAnsi="Bookman Old Style" w:cs="Bookman Old Style"/>
          <w:color w:val="000000"/>
          <w:sz w:val="24"/>
          <w:szCs w:val="24"/>
        </w:rPr>
      </w:pPr>
    </w:p>
    <w:p w14:paraId="0D5A4F66" w14:textId="77777777" w:rsidR="00C526BB" w:rsidRDefault="00C526BB">
      <w:pPr>
        <w:widowControl w:val="0"/>
        <w:pBdr>
          <w:top w:val="nil"/>
          <w:left w:val="nil"/>
          <w:bottom w:val="nil"/>
          <w:right w:val="nil"/>
          <w:between w:val="nil"/>
        </w:pBdr>
        <w:spacing w:after="120" w:line="240" w:lineRule="auto"/>
        <w:ind w:firstLine="1134"/>
        <w:jc w:val="both"/>
        <w:rPr>
          <w:rFonts w:ascii="Bookman Old Style" w:eastAsia="Bookman Old Style" w:hAnsi="Bookman Old Style" w:cs="Bookman Old Style"/>
          <w:color w:val="000000"/>
          <w:sz w:val="24"/>
          <w:szCs w:val="24"/>
        </w:rPr>
      </w:pPr>
    </w:p>
    <w:p w14:paraId="5CA4AEB4" w14:textId="0AF3FB92" w:rsidR="00C526BB" w:rsidRDefault="00C526BB">
      <w:pPr>
        <w:widowControl w:val="0"/>
        <w:pBdr>
          <w:top w:val="nil"/>
          <w:left w:val="nil"/>
          <w:bottom w:val="nil"/>
          <w:right w:val="nil"/>
          <w:between w:val="nil"/>
        </w:pBdr>
        <w:spacing w:after="120" w:line="240" w:lineRule="auto"/>
        <w:ind w:firstLine="1134"/>
        <w:jc w:val="both"/>
        <w:rPr>
          <w:rFonts w:ascii="Bookman Old Style" w:eastAsia="Bookman Old Style" w:hAnsi="Bookman Old Style" w:cs="Bookman Old Style"/>
          <w:color w:val="000000"/>
          <w:sz w:val="24"/>
          <w:szCs w:val="24"/>
        </w:rPr>
      </w:pPr>
    </w:p>
    <w:p w14:paraId="4D06B8E0" w14:textId="15EF42FE" w:rsidR="00B545A7" w:rsidRDefault="00B545A7">
      <w:pPr>
        <w:widowControl w:val="0"/>
        <w:pBdr>
          <w:top w:val="nil"/>
          <w:left w:val="nil"/>
          <w:bottom w:val="nil"/>
          <w:right w:val="nil"/>
          <w:between w:val="nil"/>
        </w:pBdr>
        <w:spacing w:after="120" w:line="240" w:lineRule="auto"/>
        <w:ind w:firstLine="1134"/>
        <w:jc w:val="both"/>
        <w:rPr>
          <w:rFonts w:ascii="Bookman Old Style" w:eastAsia="Bookman Old Style" w:hAnsi="Bookman Old Style" w:cs="Bookman Old Style"/>
          <w:color w:val="000000"/>
          <w:sz w:val="24"/>
          <w:szCs w:val="24"/>
        </w:rPr>
      </w:pPr>
    </w:p>
    <w:p w14:paraId="16E9C70B" w14:textId="77777777" w:rsidR="00B545A7" w:rsidRDefault="00B545A7">
      <w:pPr>
        <w:widowControl w:val="0"/>
        <w:pBdr>
          <w:top w:val="nil"/>
          <w:left w:val="nil"/>
          <w:bottom w:val="nil"/>
          <w:right w:val="nil"/>
          <w:between w:val="nil"/>
        </w:pBdr>
        <w:spacing w:after="120" w:line="240" w:lineRule="auto"/>
        <w:ind w:firstLine="1134"/>
        <w:jc w:val="both"/>
        <w:rPr>
          <w:rFonts w:ascii="Bookman Old Style" w:eastAsia="Bookman Old Style" w:hAnsi="Bookman Old Style" w:cs="Bookman Old Style"/>
          <w:color w:val="000000"/>
          <w:sz w:val="24"/>
          <w:szCs w:val="24"/>
        </w:rPr>
      </w:pPr>
    </w:p>
    <w:p w14:paraId="0A2B39DD" w14:textId="2185B063" w:rsidR="00C526BB" w:rsidRPr="00B545A7" w:rsidRDefault="00C526BB" w:rsidP="00C526BB">
      <w:pPr>
        <w:pStyle w:val="Recuodecorpodetexto2"/>
        <w:spacing w:line="360" w:lineRule="auto"/>
        <w:ind w:right="-235"/>
        <w:jc w:val="center"/>
        <w:rPr>
          <w:rFonts w:asciiTheme="majorHAnsi" w:hAnsiTheme="majorHAnsi" w:cstheme="majorHAnsi"/>
          <w:b/>
          <w:bCs/>
          <w:sz w:val="24"/>
          <w:szCs w:val="24"/>
        </w:rPr>
      </w:pPr>
      <w:r w:rsidRPr="00B545A7">
        <w:rPr>
          <w:rFonts w:asciiTheme="majorHAnsi" w:hAnsiTheme="majorHAnsi" w:cstheme="majorHAnsi"/>
          <w:b/>
          <w:bCs/>
          <w:sz w:val="24"/>
          <w:szCs w:val="24"/>
        </w:rPr>
        <w:t>JUSTIFICATIVA</w:t>
      </w:r>
    </w:p>
    <w:p w14:paraId="2E68CA34" w14:textId="77777777" w:rsidR="00B545A7" w:rsidRPr="00C526BB" w:rsidRDefault="00B545A7" w:rsidP="00C526BB">
      <w:pPr>
        <w:pStyle w:val="Recuodecorpodetexto2"/>
        <w:spacing w:line="360" w:lineRule="auto"/>
        <w:ind w:right="-235"/>
        <w:jc w:val="center"/>
        <w:rPr>
          <w:rFonts w:asciiTheme="majorHAnsi" w:hAnsiTheme="majorHAnsi" w:cstheme="majorHAnsi"/>
          <w:sz w:val="24"/>
          <w:szCs w:val="24"/>
        </w:rPr>
      </w:pPr>
    </w:p>
    <w:p w14:paraId="12D04745" w14:textId="5F4CF6B5" w:rsidR="00C526BB" w:rsidRPr="00C526BB" w:rsidRDefault="00C526BB" w:rsidP="00C526BB">
      <w:pPr>
        <w:spacing w:line="360" w:lineRule="auto"/>
        <w:jc w:val="both"/>
        <w:rPr>
          <w:rFonts w:asciiTheme="majorHAnsi" w:hAnsiTheme="majorHAnsi" w:cstheme="majorHAnsi"/>
          <w:bCs/>
          <w:sz w:val="24"/>
          <w:szCs w:val="24"/>
        </w:rPr>
      </w:pPr>
      <w:r w:rsidRPr="00C526BB">
        <w:rPr>
          <w:rFonts w:asciiTheme="majorHAnsi" w:hAnsiTheme="majorHAnsi" w:cstheme="majorHAnsi"/>
          <w:bCs/>
          <w:sz w:val="24"/>
          <w:szCs w:val="24"/>
        </w:rPr>
        <w:t xml:space="preserve">                 Quase </w:t>
      </w:r>
      <w:proofErr w:type="gramStart"/>
      <w:r w:rsidRPr="00C526BB">
        <w:rPr>
          <w:rFonts w:asciiTheme="majorHAnsi" w:hAnsiTheme="majorHAnsi" w:cstheme="majorHAnsi"/>
          <w:bCs/>
          <w:sz w:val="24"/>
          <w:szCs w:val="24"/>
        </w:rPr>
        <w:t>encerrando-se</w:t>
      </w:r>
      <w:proofErr w:type="gramEnd"/>
      <w:r w:rsidRPr="00C526BB">
        <w:rPr>
          <w:rFonts w:asciiTheme="majorHAnsi" w:hAnsiTheme="majorHAnsi" w:cstheme="majorHAnsi"/>
          <w:bCs/>
          <w:sz w:val="24"/>
          <w:szCs w:val="24"/>
        </w:rPr>
        <w:t xml:space="preserve"> o primeiro ano da 17ª legislatura do Poder L</w:t>
      </w:r>
      <w:r>
        <w:rPr>
          <w:rFonts w:asciiTheme="majorHAnsi" w:hAnsiTheme="majorHAnsi" w:cstheme="majorHAnsi"/>
          <w:bCs/>
          <w:sz w:val="24"/>
          <w:szCs w:val="24"/>
        </w:rPr>
        <w:t xml:space="preserve">egislativo de Três de </w:t>
      </w:r>
      <w:proofErr w:type="spellStart"/>
      <w:r>
        <w:rPr>
          <w:rFonts w:asciiTheme="majorHAnsi" w:hAnsiTheme="majorHAnsi" w:cstheme="majorHAnsi"/>
          <w:bCs/>
          <w:sz w:val="24"/>
          <w:szCs w:val="24"/>
        </w:rPr>
        <w:t>Maio-RS</w:t>
      </w:r>
      <w:proofErr w:type="spellEnd"/>
      <w:r>
        <w:rPr>
          <w:rFonts w:asciiTheme="majorHAnsi" w:hAnsiTheme="majorHAnsi" w:cstheme="majorHAnsi"/>
          <w:bCs/>
          <w:sz w:val="24"/>
          <w:szCs w:val="24"/>
        </w:rPr>
        <w:t xml:space="preserve">, </w:t>
      </w:r>
      <w:r w:rsidRPr="00C526BB">
        <w:rPr>
          <w:rFonts w:asciiTheme="majorHAnsi" w:hAnsiTheme="majorHAnsi" w:cstheme="majorHAnsi"/>
          <w:bCs/>
          <w:sz w:val="24"/>
          <w:szCs w:val="24"/>
        </w:rPr>
        <w:t xml:space="preserve">por sua Mesa Diretora,  vimos cumprimentar os nobres Vereadores, que compõem a Câmara Municipal, propondo com fundamento no art. 278, inciso II, do Regimento Interno, alteração e reforma, adequando a necessidade de eliminação de dispositivos revogados, incluído normas atuais e precedentes regimentais, como forma de adequar artigos e parágrafos, com correção gramatical e a melhor técnica legislativa. Apresentando assim, o novo projeto de Resolução Legislativa nº 06/2021, integralmente atualizado, que se aprovado entrará em vigor a partir de 1º de janeiro de 2022. Pedimos assim, a apreciação e aprovação dos nobres colegas, revogando as disposições em contrário. </w:t>
      </w:r>
    </w:p>
    <w:p w14:paraId="4CC575F1" w14:textId="77777777" w:rsidR="00C526BB" w:rsidRPr="00C526BB" w:rsidRDefault="00C526BB" w:rsidP="00C526BB">
      <w:pPr>
        <w:pStyle w:val="Recuodecorpodetexto2"/>
        <w:spacing w:line="360" w:lineRule="auto"/>
        <w:ind w:right="-235" w:firstLine="1701"/>
        <w:rPr>
          <w:rFonts w:asciiTheme="majorHAnsi" w:hAnsiTheme="majorHAnsi" w:cstheme="majorHAnsi"/>
          <w:sz w:val="24"/>
          <w:szCs w:val="24"/>
        </w:rPr>
      </w:pPr>
    </w:p>
    <w:p w14:paraId="212700DB" w14:textId="13E4691C" w:rsidR="00C526BB" w:rsidRPr="00C526BB" w:rsidRDefault="00C526BB" w:rsidP="00C526BB">
      <w:pPr>
        <w:pStyle w:val="Recuodecorpodetexto2"/>
        <w:spacing w:line="360" w:lineRule="auto"/>
        <w:ind w:right="-235" w:firstLine="1701"/>
        <w:jc w:val="right"/>
        <w:rPr>
          <w:rFonts w:asciiTheme="majorHAnsi" w:hAnsiTheme="majorHAnsi" w:cstheme="majorHAnsi"/>
          <w:sz w:val="24"/>
          <w:szCs w:val="24"/>
        </w:rPr>
      </w:pPr>
      <w:r w:rsidRPr="00C526BB">
        <w:rPr>
          <w:rFonts w:asciiTheme="majorHAnsi" w:hAnsiTheme="majorHAnsi" w:cstheme="majorHAnsi"/>
          <w:sz w:val="24"/>
          <w:szCs w:val="24"/>
        </w:rPr>
        <w:t xml:space="preserve">Três de Maio - RS, em </w:t>
      </w:r>
      <w:r w:rsidR="00B545A7">
        <w:rPr>
          <w:rFonts w:asciiTheme="majorHAnsi" w:hAnsiTheme="majorHAnsi" w:cstheme="majorHAnsi"/>
          <w:sz w:val="24"/>
          <w:szCs w:val="24"/>
        </w:rPr>
        <w:t>11</w:t>
      </w:r>
      <w:r w:rsidRPr="00C526BB">
        <w:rPr>
          <w:rFonts w:asciiTheme="majorHAnsi" w:hAnsiTheme="majorHAnsi" w:cstheme="majorHAnsi"/>
          <w:sz w:val="24"/>
          <w:szCs w:val="24"/>
        </w:rPr>
        <w:t xml:space="preserve"> de </w:t>
      </w:r>
      <w:r>
        <w:rPr>
          <w:rFonts w:asciiTheme="majorHAnsi" w:hAnsiTheme="majorHAnsi" w:cstheme="majorHAnsi"/>
          <w:sz w:val="24"/>
          <w:szCs w:val="24"/>
        </w:rPr>
        <w:t>novembro</w:t>
      </w:r>
      <w:r w:rsidRPr="00C526BB">
        <w:rPr>
          <w:rFonts w:asciiTheme="majorHAnsi" w:hAnsiTheme="majorHAnsi" w:cstheme="majorHAnsi"/>
          <w:sz w:val="24"/>
          <w:szCs w:val="24"/>
        </w:rPr>
        <w:t xml:space="preserve"> de 2021.</w:t>
      </w:r>
    </w:p>
    <w:p w14:paraId="70588E8C" w14:textId="77777777" w:rsidR="00C526BB" w:rsidRPr="00C526BB" w:rsidRDefault="00C526BB" w:rsidP="00C526BB">
      <w:pPr>
        <w:pStyle w:val="Recuodecorpodetexto2"/>
        <w:ind w:right="-235" w:firstLine="1701"/>
        <w:jc w:val="center"/>
        <w:rPr>
          <w:rFonts w:asciiTheme="majorHAnsi" w:hAnsiTheme="majorHAnsi" w:cstheme="majorHAnsi"/>
          <w:sz w:val="24"/>
          <w:szCs w:val="24"/>
        </w:rPr>
      </w:pPr>
    </w:p>
    <w:p w14:paraId="10618B85" w14:textId="77777777" w:rsidR="00C526BB" w:rsidRPr="00C526BB" w:rsidRDefault="00C526BB" w:rsidP="00C526BB">
      <w:pPr>
        <w:pStyle w:val="Recuodecorpodetexto2"/>
        <w:ind w:right="-235" w:firstLine="1701"/>
        <w:jc w:val="center"/>
        <w:rPr>
          <w:rFonts w:asciiTheme="majorHAnsi" w:hAnsiTheme="majorHAnsi" w:cstheme="majorHAnsi"/>
          <w:sz w:val="24"/>
          <w:szCs w:val="24"/>
        </w:rPr>
      </w:pPr>
    </w:p>
    <w:p w14:paraId="09322E22" w14:textId="77777777" w:rsidR="00C526BB" w:rsidRPr="00C526BB" w:rsidRDefault="00C526BB" w:rsidP="00C526BB">
      <w:pPr>
        <w:jc w:val="both"/>
        <w:rPr>
          <w:rFonts w:asciiTheme="majorHAnsi" w:hAnsiTheme="majorHAnsi" w:cstheme="majorHAnsi"/>
          <w:sz w:val="24"/>
          <w:szCs w:val="24"/>
        </w:rPr>
      </w:pPr>
      <w:r w:rsidRPr="00C526BB">
        <w:rPr>
          <w:rFonts w:asciiTheme="majorHAnsi" w:hAnsiTheme="majorHAnsi" w:cstheme="majorHAnsi"/>
          <w:sz w:val="24"/>
          <w:szCs w:val="24"/>
        </w:rPr>
        <w:t xml:space="preserve">Presidente </w:t>
      </w:r>
      <w:r w:rsidRPr="00C526BB">
        <w:rPr>
          <w:rFonts w:asciiTheme="majorHAnsi" w:hAnsiTheme="majorHAnsi" w:cstheme="majorHAnsi"/>
          <w:sz w:val="24"/>
          <w:szCs w:val="24"/>
        </w:rPr>
        <w:tab/>
        <w:t xml:space="preserve">    </w:t>
      </w:r>
      <w:r w:rsidRPr="00C526BB">
        <w:rPr>
          <w:rFonts w:asciiTheme="majorHAnsi" w:hAnsiTheme="majorHAnsi" w:cstheme="majorHAnsi"/>
          <w:sz w:val="24"/>
          <w:szCs w:val="24"/>
        </w:rPr>
        <w:tab/>
      </w:r>
      <w:r w:rsidRPr="00C526BB">
        <w:rPr>
          <w:rFonts w:asciiTheme="majorHAnsi" w:hAnsiTheme="majorHAnsi" w:cstheme="majorHAnsi"/>
          <w:sz w:val="24"/>
          <w:szCs w:val="24"/>
        </w:rPr>
        <w:tab/>
      </w:r>
      <w:r w:rsidRPr="00C526BB">
        <w:rPr>
          <w:rFonts w:asciiTheme="majorHAnsi" w:hAnsiTheme="majorHAnsi" w:cstheme="majorHAnsi"/>
          <w:sz w:val="24"/>
          <w:szCs w:val="24"/>
        </w:rPr>
        <w:tab/>
      </w:r>
      <w:r w:rsidRPr="00C526BB">
        <w:rPr>
          <w:rFonts w:asciiTheme="majorHAnsi" w:hAnsiTheme="majorHAnsi" w:cstheme="majorHAnsi"/>
          <w:sz w:val="24"/>
          <w:szCs w:val="24"/>
        </w:rPr>
        <w:tab/>
        <w:t xml:space="preserve">Vice-Presidente    </w:t>
      </w:r>
    </w:p>
    <w:p w14:paraId="65208665" w14:textId="2C91BF5F" w:rsidR="00C526BB" w:rsidRPr="00C526BB" w:rsidRDefault="00C526BB" w:rsidP="00C526BB">
      <w:pPr>
        <w:jc w:val="both"/>
        <w:rPr>
          <w:rFonts w:asciiTheme="majorHAnsi" w:hAnsiTheme="majorHAnsi" w:cstheme="majorHAnsi"/>
          <w:sz w:val="24"/>
          <w:szCs w:val="24"/>
        </w:rPr>
      </w:pPr>
      <w:proofErr w:type="spellStart"/>
      <w:r w:rsidRPr="00C526BB">
        <w:rPr>
          <w:rFonts w:asciiTheme="majorHAnsi" w:hAnsiTheme="majorHAnsi" w:cstheme="majorHAnsi"/>
          <w:sz w:val="24"/>
          <w:szCs w:val="24"/>
        </w:rPr>
        <w:t>Antonio</w:t>
      </w:r>
      <w:proofErr w:type="spellEnd"/>
      <w:r w:rsidRPr="00C526BB">
        <w:rPr>
          <w:rFonts w:asciiTheme="majorHAnsi" w:hAnsiTheme="majorHAnsi" w:cstheme="majorHAnsi"/>
          <w:sz w:val="24"/>
          <w:szCs w:val="24"/>
        </w:rPr>
        <w:t xml:space="preserve"> Mauri Antunes de Oliveira</w:t>
      </w:r>
      <w:r w:rsidRPr="00C526BB">
        <w:rPr>
          <w:rFonts w:asciiTheme="majorHAnsi" w:hAnsiTheme="majorHAnsi" w:cstheme="majorHAnsi"/>
          <w:sz w:val="24"/>
          <w:szCs w:val="24"/>
        </w:rPr>
        <w:tab/>
      </w:r>
      <w:r>
        <w:rPr>
          <w:rFonts w:asciiTheme="majorHAnsi" w:hAnsiTheme="majorHAnsi" w:cstheme="majorHAnsi"/>
          <w:sz w:val="24"/>
          <w:szCs w:val="24"/>
        </w:rPr>
        <w:tab/>
      </w:r>
      <w:r w:rsidRPr="00C526BB">
        <w:rPr>
          <w:rFonts w:asciiTheme="majorHAnsi" w:hAnsiTheme="majorHAnsi" w:cstheme="majorHAnsi"/>
          <w:sz w:val="24"/>
          <w:szCs w:val="24"/>
        </w:rPr>
        <w:t xml:space="preserve">João </w:t>
      </w:r>
      <w:proofErr w:type="spellStart"/>
      <w:r w:rsidRPr="00C526BB">
        <w:rPr>
          <w:rFonts w:asciiTheme="majorHAnsi" w:hAnsiTheme="majorHAnsi" w:cstheme="majorHAnsi"/>
          <w:sz w:val="24"/>
          <w:szCs w:val="24"/>
        </w:rPr>
        <w:t>Mella</w:t>
      </w:r>
      <w:proofErr w:type="spellEnd"/>
      <w:r w:rsidRPr="00C526BB">
        <w:rPr>
          <w:rFonts w:asciiTheme="majorHAnsi" w:hAnsiTheme="majorHAnsi" w:cstheme="majorHAnsi"/>
          <w:sz w:val="24"/>
          <w:szCs w:val="24"/>
        </w:rPr>
        <w:t xml:space="preserve"> Neto</w:t>
      </w:r>
    </w:p>
    <w:p w14:paraId="2BD0CBCD" w14:textId="77777777" w:rsidR="00C526BB" w:rsidRPr="00C526BB" w:rsidRDefault="00C526BB" w:rsidP="00C526BB">
      <w:pPr>
        <w:jc w:val="both"/>
        <w:rPr>
          <w:rFonts w:asciiTheme="majorHAnsi" w:hAnsiTheme="majorHAnsi" w:cstheme="majorHAnsi"/>
          <w:sz w:val="24"/>
          <w:szCs w:val="24"/>
        </w:rPr>
      </w:pPr>
    </w:p>
    <w:p w14:paraId="04273BA9" w14:textId="77777777" w:rsidR="00C526BB" w:rsidRPr="00C526BB" w:rsidRDefault="00C526BB" w:rsidP="00C526BB">
      <w:pPr>
        <w:jc w:val="both"/>
        <w:rPr>
          <w:rFonts w:asciiTheme="majorHAnsi" w:hAnsiTheme="majorHAnsi" w:cstheme="majorHAnsi"/>
          <w:sz w:val="24"/>
          <w:szCs w:val="24"/>
        </w:rPr>
      </w:pPr>
    </w:p>
    <w:p w14:paraId="7028811B" w14:textId="77777777" w:rsidR="00C526BB" w:rsidRPr="00C526BB" w:rsidRDefault="00C526BB" w:rsidP="00C526BB">
      <w:pPr>
        <w:jc w:val="both"/>
        <w:rPr>
          <w:rFonts w:asciiTheme="majorHAnsi" w:hAnsiTheme="majorHAnsi" w:cstheme="majorHAnsi"/>
          <w:sz w:val="24"/>
          <w:szCs w:val="24"/>
        </w:rPr>
      </w:pPr>
    </w:p>
    <w:p w14:paraId="5CEDEA49" w14:textId="77777777" w:rsidR="00C526BB" w:rsidRPr="00C526BB" w:rsidRDefault="00C526BB" w:rsidP="00C526BB">
      <w:pPr>
        <w:jc w:val="both"/>
        <w:rPr>
          <w:rFonts w:asciiTheme="majorHAnsi" w:hAnsiTheme="majorHAnsi" w:cstheme="majorHAnsi"/>
          <w:sz w:val="24"/>
          <w:szCs w:val="24"/>
        </w:rPr>
      </w:pPr>
      <w:r w:rsidRPr="00C526BB">
        <w:rPr>
          <w:rFonts w:asciiTheme="majorHAnsi" w:hAnsiTheme="majorHAnsi" w:cstheme="majorHAnsi"/>
          <w:sz w:val="24"/>
          <w:szCs w:val="24"/>
        </w:rPr>
        <w:t xml:space="preserve">1º Secretário    </w:t>
      </w:r>
      <w:r w:rsidRPr="00C526BB">
        <w:rPr>
          <w:rFonts w:asciiTheme="majorHAnsi" w:hAnsiTheme="majorHAnsi" w:cstheme="majorHAnsi"/>
          <w:sz w:val="24"/>
          <w:szCs w:val="24"/>
        </w:rPr>
        <w:tab/>
      </w:r>
      <w:r w:rsidRPr="00C526BB">
        <w:rPr>
          <w:rFonts w:asciiTheme="majorHAnsi" w:hAnsiTheme="majorHAnsi" w:cstheme="majorHAnsi"/>
          <w:sz w:val="24"/>
          <w:szCs w:val="24"/>
        </w:rPr>
        <w:tab/>
      </w:r>
      <w:r w:rsidRPr="00C526BB">
        <w:rPr>
          <w:rFonts w:asciiTheme="majorHAnsi" w:hAnsiTheme="majorHAnsi" w:cstheme="majorHAnsi"/>
          <w:sz w:val="24"/>
          <w:szCs w:val="24"/>
        </w:rPr>
        <w:tab/>
      </w:r>
      <w:r w:rsidRPr="00C526BB">
        <w:rPr>
          <w:rFonts w:asciiTheme="majorHAnsi" w:hAnsiTheme="majorHAnsi" w:cstheme="majorHAnsi"/>
          <w:sz w:val="24"/>
          <w:szCs w:val="24"/>
        </w:rPr>
        <w:tab/>
        <w:t xml:space="preserve">2º Secretário  </w:t>
      </w:r>
    </w:p>
    <w:p w14:paraId="2E41C791" w14:textId="77777777" w:rsidR="00C526BB" w:rsidRPr="00C526BB" w:rsidRDefault="00C526BB" w:rsidP="00C526BB">
      <w:pPr>
        <w:jc w:val="both"/>
        <w:rPr>
          <w:rFonts w:asciiTheme="majorHAnsi" w:hAnsiTheme="majorHAnsi" w:cstheme="majorHAnsi"/>
          <w:sz w:val="24"/>
          <w:szCs w:val="24"/>
        </w:rPr>
      </w:pPr>
      <w:proofErr w:type="spellStart"/>
      <w:r w:rsidRPr="00C526BB">
        <w:rPr>
          <w:rFonts w:asciiTheme="majorHAnsi" w:hAnsiTheme="majorHAnsi" w:cstheme="majorHAnsi"/>
          <w:sz w:val="24"/>
          <w:szCs w:val="24"/>
        </w:rPr>
        <w:t>Gilcéia</w:t>
      </w:r>
      <w:proofErr w:type="spellEnd"/>
      <w:r w:rsidRPr="00C526BB">
        <w:rPr>
          <w:rFonts w:asciiTheme="majorHAnsi" w:hAnsiTheme="majorHAnsi" w:cstheme="majorHAnsi"/>
          <w:sz w:val="24"/>
          <w:szCs w:val="24"/>
        </w:rPr>
        <w:t xml:space="preserve"> da Silva </w:t>
      </w:r>
      <w:proofErr w:type="spellStart"/>
      <w:r w:rsidRPr="00C526BB">
        <w:rPr>
          <w:rFonts w:asciiTheme="majorHAnsi" w:hAnsiTheme="majorHAnsi" w:cstheme="majorHAnsi"/>
          <w:sz w:val="24"/>
          <w:szCs w:val="24"/>
        </w:rPr>
        <w:t>Losekann</w:t>
      </w:r>
      <w:proofErr w:type="spellEnd"/>
      <w:r w:rsidRPr="00C526BB">
        <w:rPr>
          <w:rFonts w:asciiTheme="majorHAnsi" w:hAnsiTheme="majorHAnsi" w:cstheme="majorHAnsi"/>
          <w:sz w:val="24"/>
          <w:szCs w:val="24"/>
        </w:rPr>
        <w:tab/>
      </w:r>
      <w:r w:rsidRPr="00C526BB">
        <w:rPr>
          <w:rFonts w:asciiTheme="majorHAnsi" w:hAnsiTheme="majorHAnsi" w:cstheme="majorHAnsi"/>
          <w:sz w:val="24"/>
          <w:szCs w:val="24"/>
        </w:rPr>
        <w:tab/>
      </w:r>
      <w:r w:rsidRPr="00C526BB">
        <w:rPr>
          <w:rFonts w:asciiTheme="majorHAnsi" w:hAnsiTheme="majorHAnsi" w:cstheme="majorHAnsi"/>
          <w:sz w:val="24"/>
          <w:szCs w:val="24"/>
        </w:rPr>
        <w:tab/>
        <w:t>Carlos Alberto Baggio</w:t>
      </w:r>
    </w:p>
    <w:p w14:paraId="34CF2780" w14:textId="77777777" w:rsidR="00C526BB" w:rsidRDefault="00C526BB">
      <w:pPr>
        <w:widowControl w:val="0"/>
        <w:pBdr>
          <w:top w:val="nil"/>
          <w:left w:val="nil"/>
          <w:bottom w:val="nil"/>
          <w:right w:val="nil"/>
          <w:between w:val="nil"/>
        </w:pBdr>
        <w:spacing w:after="120" w:line="240" w:lineRule="auto"/>
        <w:ind w:firstLine="1134"/>
        <w:jc w:val="both"/>
        <w:rPr>
          <w:rFonts w:ascii="Bookman Old Style" w:eastAsia="Bookman Old Style" w:hAnsi="Bookman Old Style" w:cs="Bookman Old Style"/>
          <w:color w:val="000000"/>
          <w:sz w:val="24"/>
          <w:szCs w:val="24"/>
        </w:rPr>
      </w:pPr>
    </w:p>
    <w:p w14:paraId="243DDDE1" w14:textId="77777777" w:rsidR="00287271" w:rsidRDefault="00287271">
      <w:pPr>
        <w:pBdr>
          <w:top w:val="nil"/>
          <w:left w:val="nil"/>
          <w:bottom w:val="nil"/>
          <w:right w:val="nil"/>
          <w:between w:val="nil"/>
        </w:pBdr>
        <w:spacing w:after="0" w:line="240" w:lineRule="auto"/>
        <w:jc w:val="center"/>
        <w:rPr>
          <w:b/>
          <w:color w:val="000000"/>
        </w:rPr>
      </w:pPr>
    </w:p>
    <w:p w14:paraId="7475C6A5" w14:textId="77777777" w:rsidR="00287271" w:rsidRDefault="00287271">
      <w:pPr>
        <w:pBdr>
          <w:top w:val="nil"/>
          <w:left w:val="nil"/>
          <w:bottom w:val="nil"/>
          <w:right w:val="nil"/>
          <w:between w:val="nil"/>
        </w:pBdr>
        <w:spacing w:after="0" w:line="240" w:lineRule="auto"/>
        <w:jc w:val="both"/>
        <w:rPr>
          <w:b/>
          <w:color w:val="000000"/>
        </w:rPr>
      </w:pPr>
    </w:p>
    <w:p w14:paraId="655293D6" w14:textId="77777777" w:rsidR="00287271" w:rsidRDefault="00287271">
      <w:pPr>
        <w:spacing w:after="0" w:line="240" w:lineRule="auto"/>
      </w:pPr>
    </w:p>
    <w:p w14:paraId="3D0A589E" w14:textId="31A66198" w:rsidR="00097258" w:rsidRDefault="00097258">
      <w:pPr>
        <w:spacing w:after="0" w:line="240" w:lineRule="auto"/>
        <w:rPr>
          <w:b/>
          <w:sz w:val="28"/>
          <w:szCs w:val="28"/>
        </w:rPr>
      </w:pPr>
      <w:r w:rsidRPr="00097258">
        <w:rPr>
          <w:b/>
          <w:sz w:val="28"/>
          <w:szCs w:val="28"/>
        </w:rPr>
        <w:lastRenderedPageBreak/>
        <w:t>REVIS</w:t>
      </w:r>
      <w:r>
        <w:rPr>
          <w:b/>
          <w:sz w:val="28"/>
          <w:szCs w:val="28"/>
        </w:rPr>
        <w:t>ÃO:</w:t>
      </w:r>
    </w:p>
    <w:p w14:paraId="2F357A6D" w14:textId="77777777" w:rsidR="00097258" w:rsidRDefault="00097258">
      <w:pPr>
        <w:spacing w:after="0" w:line="240" w:lineRule="auto"/>
        <w:rPr>
          <w:b/>
          <w:sz w:val="28"/>
          <w:szCs w:val="28"/>
        </w:rPr>
      </w:pPr>
    </w:p>
    <w:p w14:paraId="56FACE52" w14:textId="4D60C9B1" w:rsidR="00097258" w:rsidRDefault="00097258">
      <w:pPr>
        <w:spacing w:after="0" w:line="240" w:lineRule="auto"/>
        <w:rPr>
          <w:b/>
          <w:sz w:val="28"/>
          <w:szCs w:val="28"/>
        </w:rPr>
      </w:pPr>
      <w:proofErr w:type="spellStart"/>
      <w:r>
        <w:rPr>
          <w:b/>
          <w:sz w:val="28"/>
          <w:szCs w:val="28"/>
        </w:rPr>
        <w:t>Art</w:t>
      </w:r>
      <w:proofErr w:type="spellEnd"/>
      <w:r>
        <w:rPr>
          <w:b/>
          <w:sz w:val="28"/>
          <w:szCs w:val="28"/>
        </w:rPr>
        <w:t>, 161, * solicitação de providências, moções (solicitação ou requerimento</w:t>
      </w:r>
      <w:proofErr w:type="gramStart"/>
      <w:r>
        <w:rPr>
          <w:b/>
          <w:sz w:val="28"/>
          <w:szCs w:val="28"/>
        </w:rPr>
        <w:t>)</w:t>
      </w:r>
      <w:proofErr w:type="gramEnd"/>
    </w:p>
    <w:p w14:paraId="5F29459F" w14:textId="77777777" w:rsidR="00097258" w:rsidRDefault="00097258">
      <w:pPr>
        <w:spacing w:after="0" w:line="240" w:lineRule="auto"/>
        <w:rPr>
          <w:b/>
          <w:sz w:val="28"/>
          <w:szCs w:val="28"/>
        </w:rPr>
      </w:pPr>
    </w:p>
    <w:p w14:paraId="1526587B" w14:textId="0DB02FBB" w:rsidR="00097258" w:rsidRDefault="00097258">
      <w:pPr>
        <w:spacing w:after="0" w:line="240" w:lineRule="auto"/>
        <w:rPr>
          <w:b/>
          <w:sz w:val="28"/>
          <w:szCs w:val="28"/>
        </w:rPr>
      </w:pPr>
      <w:r>
        <w:rPr>
          <w:b/>
          <w:sz w:val="28"/>
          <w:szCs w:val="28"/>
        </w:rPr>
        <w:t>Emendas</w:t>
      </w:r>
    </w:p>
    <w:p w14:paraId="7B1D1D9A" w14:textId="77777777" w:rsidR="00097258" w:rsidRDefault="00097258">
      <w:pPr>
        <w:spacing w:after="0" w:line="240" w:lineRule="auto"/>
        <w:rPr>
          <w:b/>
          <w:sz w:val="28"/>
          <w:szCs w:val="28"/>
        </w:rPr>
      </w:pPr>
    </w:p>
    <w:p w14:paraId="3B23DC25" w14:textId="77777777" w:rsidR="00097258" w:rsidRPr="00097258" w:rsidRDefault="00097258">
      <w:pPr>
        <w:spacing w:after="0" w:line="240" w:lineRule="auto"/>
        <w:rPr>
          <w:b/>
          <w:sz w:val="28"/>
          <w:szCs w:val="28"/>
        </w:rPr>
      </w:pPr>
      <w:bookmarkStart w:id="167" w:name="_GoBack"/>
      <w:bookmarkEnd w:id="167"/>
    </w:p>
    <w:sectPr w:rsidR="00097258" w:rsidRPr="00097258">
      <w:headerReference w:type="default" r:id="rId9"/>
      <w:footerReference w:type="default" r:id="rId10"/>
      <w:pgSz w:w="11906" w:h="16838"/>
      <w:pgMar w:top="1701" w:right="1418" w:bottom="1418"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CFCE28" w14:textId="77777777" w:rsidR="00DD5DF9" w:rsidRDefault="00DD5DF9">
      <w:pPr>
        <w:spacing w:after="0" w:line="240" w:lineRule="auto"/>
      </w:pPr>
      <w:r>
        <w:separator/>
      </w:r>
    </w:p>
  </w:endnote>
  <w:endnote w:type="continuationSeparator" w:id="0">
    <w:p w14:paraId="2B34BE62" w14:textId="77777777" w:rsidR="00DD5DF9" w:rsidRDefault="00DD5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159826"/>
      <w:docPartObj>
        <w:docPartGallery w:val="Page Numbers (Bottom of Page)"/>
        <w:docPartUnique/>
      </w:docPartObj>
    </w:sdtPr>
    <w:sdtContent>
      <w:p w14:paraId="59416E01" w14:textId="5487D65A" w:rsidR="00436301" w:rsidRDefault="00436301">
        <w:pPr>
          <w:pStyle w:val="Rodap"/>
          <w:jc w:val="right"/>
        </w:pPr>
        <w:r>
          <w:fldChar w:fldCharType="begin"/>
        </w:r>
        <w:r>
          <w:instrText>PAGE   \* MERGEFORMAT</w:instrText>
        </w:r>
        <w:r>
          <w:fldChar w:fldCharType="separate"/>
        </w:r>
        <w:r w:rsidR="00097258">
          <w:rPr>
            <w:noProof/>
          </w:rPr>
          <w:t>89</w:t>
        </w:r>
        <w:r>
          <w:fldChar w:fldCharType="end"/>
        </w:r>
      </w:p>
    </w:sdtContent>
  </w:sdt>
  <w:p w14:paraId="425B1D2B" w14:textId="77777777" w:rsidR="00436301" w:rsidRDefault="00436301">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5032DF" w14:textId="77777777" w:rsidR="00DD5DF9" w:rsidRDefault="00DD5DF9">
      <w:pPr>
        <w:spacing w:after="0" w:line="240" w:lineRule="auto"/>
      </w:pPr>
      <w:r>
        <w:separator/>
      </w:r>
    </w:p>
  </w:footnote>
  <w:footnote w:type="continuationSeparator" w:id="0">
    <w:p w14:paraId="328837C8" w14:textId="77777777" w:rsidR="00DD5DF9" w:rsidRDefault="00DD5D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11FD43" w14:textId="77777777" w:rsidR="00436301" w:rsidRDefault="00436301">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60D27"/>
    <w:multiLevelType w:val="multilevel"/>
    <w:tmpl w:val="62443772"/>
    <w:lvl w:ilvl="0">
      <w:start w:val="1"/>
      <w:numFmt w:val="lowerLetter"/>
      <w:lvlText w:val="%1)"/>
      <w:lvlJc w:val="left"/>
      <w:pPr>
        <w:ind w:left="1637"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
    <w:nsid w:val="0D022F8E"/>
    <w:multiLevelType w:val="multilevel"/>
    <w:tmpl w:val="0896D322"/>
    <w:lvl w:ilvl="0">
      <w:start w:val="1"/>
      <w:numFmt w:val="lowerLetter"/>
      <w:lvlText w:val="%1)"/>
      <w:lvlJc w:val="left"/>
      <w:pPr>
        <w:ind w:left="765" w:hanging="40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nsid w:val="1CB33B0F"/>
    <w:multiLevelType w:val="multilevel"/>
    <w:tmpl w:val="C562CEFE"/>
    <w:lvl w:ilvl="0">
      <w:start w:val="1"/>
      <w:numFmt w:val="lowerLetter"/>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nsid w:val="1FB64E7B"/>
    <w:multiLevelType w:val="multilevel"/>
    <w:tmpl w:val="ED70A6D6"/>
    <w:lvl w:ilvl="0">
      <w:start w:val="1"/>
      <w:numFmt w:val="lowerLetter"/>
      <w:lvlText w:val="%1)"/>
      <w:lvlJc w:val="left"/>
      <w:pPr>
        <w:ind w:left="720" w:hanging="360"/>
      </w:pPr>
      <w:rPr>
        <w:rFonts w:asciiTheme="majorHAnsi" w:eastAsia="Calibri" w:hAnsiTheme="majorHAnsi"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6991EFF"/>
    <w:multiLevelType w:val="multilevel"/>
    <w:tmpl w:val="84D4574A"/>
    <w:lvl w:ilvl="0">
      <w:start w:val="1"/>
      <w:numFmt w:val="lowerLetter"/>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nsid w:val="49F17545"/>
    <w:multiLevelType w:val="multilevel"/>
    <w:tmpl w:val="40FA4616"/>
    <w:lvl w:ilvl="0">
      <w:start w:val="1"/>
      <w:numFmt w:val="lowerLetter"/>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nsid w:val="6AA506DE"/>
    <w:multiLevelType w:val="multilevel"/>
    <w:tmpl w:val="33A49540"/>
    <w:lvl w:ilvl="0">
      <w:start w:val="1"/>
      <w:numFmt w:val="lowerLetter"/>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6"/>
  </w:num>
  <w:num w:numId="2">
    <w:abstractNumId w:val="3"/>
  </w:num>
  <w:num w:numId="3">
    <w:abstractNumId w:val="0"/>
  </w:num>
  <w:num w:numId="4">
    <w:abstractNumId w:val="4"/>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287271"/>
    <w:rsid w:val="0004078E"/>
    <w:rsid w:val="000643E7"/>
    <w:rsid w:val="00066076"/>
    <w:rsid w:val="00097258"/>
    <w:rsid w:val="000A4F02"/>
    <w:rsid w:val="000D6AC8"/>
    <w:rsid w:val="0010121E"/>
    <w:rsid w:val="00123B86"/>
    <w:rsid w:val="0013097D"/>
    <w:rsid w:val="00154FBD"/>
    <w:rsid w:val="001853C8"/>
    <w:rsid w:val="00277A86"/>
    <w:rsid w:val="00287271"/>
    <w:rsid w:val="002E5E3B"/>
    <w:rsid w:val="002F4D0E"/>
    <w:rsid w:val="003963C0"/>
    <w:rsid w:val="003A0F8C"/>
    <w:rsid w:val="00436301"/>
    <w:rsid w:val="00437FBA"/>
    <w:rsid w:val="00486EDC"/>
    <w:rsid w:val="004A53E3"/>
    <w:rsid w:val="004D1766"/>
    <w:rsid w:val="005335C7"/>
    <w:rsid w:val="00563121"/>
    <w:rsid w:val="005C4089"/>
    <w:rsid w:val="005F1A36"/>
    <w:rsid w:val="0060450F"/>
    <w:rsid w:val="00617D50"/>
    <w:rsid w:val="00626581"/>
    <w:rsid w:val="00672139"/>
    <w:rsid w:val="00681E39"/>
    <w:rsid w:val="006A1C6F"/>
    <w:rsid w:val="006B1F31"/>
    <w:rsid w:val="00726C87"/>
    <w:rsid w:val="00746DC7"/>
    <w:rsid w:val="00777D10"/>
    <w:rsid w:val="008066E7"/>
    <w:rsid w:val="008317CA"/>
    <w:rsid w:val="008858C9"/>
    <w:rsid w:val="008C3CF0"/>
    <w:rsid w:val="008D691B"/>
    <w:rsid w:val="00957B21"/>
    <w:rsid w:val="0098585B"/>
    <w:rsid w:val="00993923"/>
    <w:rsid w:val="00A077F6"/>
    <w:rsid w:val="00A7027F"/>
    <w:rsid w:val="00A75512"/>
    <w:rsid w:val="00AA1F41"/>
    <w:rsid w:val="00AA46DE"/>
    <w:rsid w:val="00AA5AC2"/>
    <w:rsid w:val="00AD6EC8"/>
    <w:rsid w:val="00B545A7"/>
    <w:rsid w:val="00BC65D9"/>
    <w:rsid w:val="00C41B5F"/>
    <w:rsid w:val="00C526BB"/>
    <w:rsid w:val="00CD0909"/>
    <w:rsid w:val="00D05AF2"/>
    <w:rsid w:val="00D22633"/>
    <w:rsid w:val="00D71103"/>
    <w:rsid w:val="00D82F8E"/>
    <w:rsid w:val="00D837E1"/>
    <w:rsid w:val="00D85AF6"/>
    <w:rsid w:val="00D90957"/>
    <w:rsid w:val="00DA49D6"/>
    <w:rsid w:val="00DD5DF9"/>
    <w:rsid w:val="00DE7F04"/>
    <w:rsid w:val="00EF4B31"/>
    <w:rsid w:val="00F449D4"/>
    <w:rsid w:val="00F459DC"/>
    <w:rsid w:val="00F910EB"/>
    <w:rsid w:val="00F96EB9"/>
    <w:rsid w:val="00FC04A8"/>
    <w:rsid w:val="00FD3765"/>
    <w:rsid w:val="00FE4C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30B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0"/>
      <w:outlineLvl w:val="0"/>
    </w:pPr>
    <w:rPr>
      <w:rFonts w:ascii="Cambria" w:eastAsia="Cambria" w:hAnsi="Cambria" w:cs="Cambria"/>
      <w:b/>
      <w:color w:val="366091"/>
      <w:sz w:val="28"/>
      <w:szCs w:val="28"/>
    </w:rPr>
  </w:style>
  <w:style w:type="paragraph" w:styleId="Ttulo2">
    <w:name w:val="heading 2"/>
    <w:basedOn w:val="Normal"/>
    <w:next w:val="Normal"/>
    <w:pPr>
      <w:keepNext/>
      <w:keepLines/>
      <w:spacing w:before="40" w:after="0"/>
      <w:outlineLvl w:val="1"/>
    </w:pPr>
    <w:rPr>
      <w:rFonts w:ascii="Cambria" w:eastAsia="Cambria" w:hAnsi="Cambria" w:cs="Cambria"/>
      <w:color w:val="366091"/>
      <w:sz w:val="26"/>
      <w:szCs w:val="26"/>
    </w:rPr>
  </w:style>
  <w:style w:type="paragraph" w:styleId="Ttulo3">
    <w:name w:val="heading 3"/>
    <w:basedOn w:val="Normal"/>
    <w:next w:val="Normal"/>
    <w:pPr>
      <w:keepNext/>
      <w:keepLines/>
      <w:spacing w:before="40" w:after="0"/>
      <w:outlineLvl w:val="2"/>
    </w:pPr>
    <w:rPr>
      <w:rFonts w:ascii="Cambria" w:eastAsia="Cambria" w:hAnsi="Cambria" w:cs="Cambria"/>
      <w:color w:val="243F61"/>
      <w:sz w:val="24"/>
      <w:szCs w:val="24"/>
    </w:rPr>
  </w:style>
  <w:style w:type="paragraph" w:styleId="Ttulo4">
    <w:name w:val="heading 4"/>
    <w:basedOn w:val="Normal"/>
    <w:next w:val="Normal"/>
    <w:pPr>
      <w:keepNext/>
      <w:keepLines/>
      <w:spacing w:before="40" w:after="0"/>
      <w:outlineLvl w:val="3"/>
    </w:pPr>
    <w:rPr>
      <w:rFonts w:ascii="Cambria" w:eastAsia="Cambria" w:hAnsi="Cambria" w:cs="Cambria"/>
      <w:i/>
      <w:color w:val="366091"/>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spacing w:after="0" w:line="240" w:lineRule="auto"/>
      <w:jc w:val="center"/>
    </w:pPr>
    <w:rPr>
      <w:rFonts w:ascii="Bookman Old Style" w:eastAsia="Bookman Old Style" w:hAnsi="Bookman Old Style" w:cs="Bookman Old Style"/>
      <w:b/>
      <w:color w:val="000000"/>
      <w:sz w:val="24"/>
      <w:szCs w:val="24"/>
    </w:rPr>
  </w:style>
  <w:style w:type="paragraph" w:styleId="Textodebalo">
    <w:name w:val="Balloon Text"/>
    <w:basedOn w:val="Normal"/>
    <w:link w:val="TextodebaloChar"/>
    <w:uiPriority w:val="99"/>
    <w:semiHidden/>
    <w:unhideWhenUsed/>
    <w:rsid w:val="00F910E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910EB"/>
    <w:rPr>
      <w:rFonts w:ascii="Tahoma" w:hAnsi="Tahoma" w:cs="Tahoma"/>
      <w:sz w:val="16"/>
      <w:szCs w:val="16"/>
    </w:rPr>
  </w:style>
  <w:style w:type="paragraph" w:styleId="Sumrio1">
    <w:name w:val="toc 1"/>
    <w:basedOn w:val="Normal"/>
    <w:next w:val="Normal"/>
    <w:autoRedefine/>
    <w:uiPriority w:val="39"/>
    <w:unhideWhenUsed/>
    <w:rsid w:val="000D6AC8"/>
    <w:pPr>
      <w:spacing w:after="100"/>
    </w:pPr>
  </w:style>
  <w:style w:type="paragraph" w:styleId="Sumrio2">
    <w:name w:val="toc 2"/>
    <w:basedOn w:val="Normal"/>
    <w:next w:val="Normal"/>
    <w:autoRedefine/>
    <w:uiPriority w:val="39"/>
    <w:unhideWhenUsed/>
    <w:rsid w:val="000D6AC8"/>
    <w:pPr>
      <w:spacing w:after="100"/>
      <w:ind w:left="220"/>
    </w:pPr>
  </w:style>
  <w:style w:type="paragraph" w:styleId="Sumrio3">
    <w:name w:val="toc 3"/>
    <w:basedOn w:val="Normal"/>
    <w:next w:val="Normal"/>
    <w:autoRedefine/>
    <w:uiPriority w:val="39"/>
    <w:unhideWhenUsed/>
    <w:rsid w:val="000D6AC8"/>
    <w:pPr>
      <w:spacing w:after="100"/>
      <w:ind w:left="440"/>
    </w:pPr>
  </w:style>
  <w:style w:type="paragraph" w:styleId="Sumrio4">
    <w:name w:val="toc 4"/>
    <w:basedOn w:val="Normal"/>
    <w:next w:val="Normal"/>
    <w:autoRedefine/>
    <w:uiPriority w:val="39"/>
    <w:unhideWhenUsed/>
    <w:rsid w:val="000D6AC8"/>
    <w:pPr>
      <w:spacing w:after="100"/>
      <w:ind w:left="660"/>
    </w:pPr>
  </w:style>
  <w:style w:type="character" w:styleId="Hyperlink">
    <w:name w:val="Hyperlink"/>
    <w:basedOn w:val="Fontepargpadro"/>
    <w:uiPriority w:val="99"/>
    <w:unhideWhenUsed/>
    <w:rsid w:val="000D6AC8"/>
    <w:rPr>
      <w:color w:val="0000FF" w:themeColor="hyperlink"/>
      <w:u w:val="single"/>
    </w:rPr>
  </w:style>
  <w:style w:type="paragraph" w:styleId="CabealhodoSumrio">
    <w:name w:val="TOC Heading"/>
    <w:basedOn w:val="Ttulo1"/>
    <w:next w:val="Normal"/>
    <w:uiPriority w:val="39"/>
    <w:unhideWhenUsed/>
    <w:qFormat/>
    <w:rsid w:val="00777D10"/>
    <w:pPr>
      <w:spacing w:before="240"/>
      <w:outlineLvl w:val="9"/>
    </w:pPr>
    <w:rPr>
      <w:rFonts w:asciiTheme="majorHAnsi" w:eastAsiaTheme="majorEastAsia" w:hAnsiTheme="majorHAnsi" w:cstheme="majorBidi"/>
      <w:b w:val="0"/>
      <w:color w:val="365F91" w:themeColor="accent1" w:themeShade="BF"/>
      <w:sz w:val="32"/>
      <w:szCs w:val="32"/>
    </w:rPr>
  </w:style>
  <w:style w:type="paragraph" w:styleId="PargrafodaLista">
    <w:name w:val="List Paragraph"/>
    <w:basedOn w:val="Normal"/>
    <w:uiPriority w:val="34"/>
    <w:qFormat/>
    <w:rsid w:val="00A75512"/>
    <w:pPr>
      <w:ind w:left="720"/>
      <w:contextualSpacing/>
    </w:pPr>
  </w:style>
  <w:style w:type="paragraph" w:styleId="Cabealho">
    <w:name w:val="header"/>
    <w:basedOn w:val="Normal"/>
    <w:link w:val="CabealhoChar"/>
    <w:uiPriority w:val="99"/>
    <w:unhideWhenUsed/>
    <w:rsid w:val="00746DC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46DC7"/>
  </w:style>
  <w:style w:type="paragraph" w:styleId="Rodap">
    <w:name w:val="footer"/>
    <w:basedOn w:val="Normal"/>
    <w:link w:val="RodapChar"/>
    <w:uiPriority w:val="99"/>
    <w:unhideWhenUsed/>
    <w:rsid w:val="00746DC7"/>
    <w:pPr>
      <w:tabs>
        <w:tab w:val="center" w:pos="4252"/>
        <w:tab w:val="right" w:pos="8504"/>
      </w:tabs>
      <w:spacing w:after="0" w:line="240" w:lineRule="auto"/>
    </w:pPr>
  </w:style>
  <w:style w:type="character" w:customStyle="1" w:styleId="RodapChar">
    <w:name w:val="Rodapé Char"/>
    <w:basedOn w:val="Fontepargpadro"/>
    <w:link w:val="Rodap"/>
    <w:uiPriority w:val="99"/>
    <w:rsid w:val="00746DC7"/>
  </w:style>
  <w:style w:type="paragraph" w:styleId="Recuodecorpodetexto2">
    <w:name w:val="Body Text Indent 2"/>
    <w:basedOn w:val="Normal"/>
    <w:link w:val="Recuodecorpodetexto2Char"/>
    <w:uiPriority w:val="99"/>
    <w:semiHidden/>
    <w:unhideWhenUsed/>
    <w:rsid w:val="00C526BB"/>
    <w:pPr>
      <w:spacing w:after="120" w:line="480" w:lineRule="auto"/>
      <w:ind w:left="283"/>
    </w:pPr>
    <w:rPr>
      <w:rFonts w:ascii="Times New Roman" w:eastAsia="Times New Roman" w:hAnsi="Times New Roman" w:cs="Times New Roman"/>
      <w:sz w:val="20"/>
      <w:szCs w:val="20"/>
    </w:rPr>
  </w:style>
  <w:style w:type="character" w:customStyle="1" w:styleId="Recuodecorpodetexto2Char">
    <w:name w:val="Recuo de corpo de texto 2 Char"/>
    <w:basedOn w:val="Fontepargpadro"/>
    <w:link w:val="Recuodecorpodetexto2"/>
    <w:uiPriority w:val="99"/>
    <w:semiHidden/>
    <w:rsid w:val="00C526BB"/>
    <w:rPr>
      <w:rFonts w:ascii="Times New Roman" w:eastAsia="Times New Roman" w:hAnsi="Times New Roman" w:cs="Times New Roman"/>
      <w:sz w:val="20"/>
      <w:szCs w:val="20"/>
    </w:rPr>
  </w:style>
  <w:style w:type="paragraph" w:styleId="Sumrio5">
    <w:name w:val="toc 5"/>
    <w:basedOn w:val="Normal"/>
    <w:next w:val="Normal"/>
    <w:autoRedefine/>
    <w:uiPriority w:val="39"/>
    <w:unhideWhenUsed/>
    <w:rsid w:val="00C526BB"/>
    <w:pPr>
      <w:spacing w:after="100"/>
      <w:ind w:left="880"/>
    </w:pPr>
    <w:rPr>
      <w:rFonts w:asciiTheme="minorHAnsi" w:eastAsiaTheme="minorEastAsia" w:hAnsiTheme="minorHAnsi" w:cstheme="minorBidi"/>
    </w:rPr>
  </w:style>
  <w:style w:type="paragraph" w:styleId="Sumrio6">
    <w:name w:val="toc 6"/>
    <w:basedOn w:val="Normal"/>
    <w:next w:val="Normal"/>
    <w:autoRedefine/>
    <w:uiPriority w:val="39"/>
    <w:unhideWhenUsed/>
    <w:rsid w:val="00C526BB"/>
    <w:pPr>
      <w:spacing w:after="100"/>
      <w:ind w:left="1100"/>
    </w:pPr>
    <w:rPr>
      <w:rFonts w:asciiTheme="minorHAnsi" w:eastAsiaTheme="minorEastAsia" w:hAnsiTheme="minorHAnsi" w:cstheme="minorBidi"/>
    </w:rPr>
  </w:style>
  <w:style w:type="paragraph" w:styleId="Sumrio7">
    <w:name w:val="toc 7"/>
    <w:basedOn w:val="Normal"/>
    <w:next w:val="Normal"/>
    <w:autoRedefine/>
    <w:uiPriority w:val="39"/>
    <w:unhideWhenUsed/>
    <w:rsid w:val="00C526BB"/>
    <w:pPr>
      <w:spacing w:after="100"/>
      <w:ind w:left="1320"/>
    </w:pPr>
    <w:rPr>
      <w:rFonts w:asciiTheme="minorHAnsi" w:eastAsiaTheme="minorEastAsia" w:hAnsiTheme="minorHAnsi" w:cstheme="minorBidi"/>
    </w:rPr>
  </w:style>
  <w:style w:type="paragraph" w:styleId="Sumrio8">
    <w:name w:val="toc 8"/>
    <w:basedOn w:val="Normal"/>
    <w:next w:val="Normal"/>
    <w:autoRedefine/>
    <w:uiPriority w:val="39"/>
    <w:unhideWhenUsed/>
    <w:rsid w:val="00C526BB"/>
    <w:pPr>
      <w:spacing w:after="100"/>
      <w:ind w:left="1540"/>
    </w:pPr>
    <w:rPr>
      <w:rFonts w:asciiTheme="minorHAnsi" w:eastAsiaTheme="minorEastAsia" w:hAnsiTheme="minorHAnsi" w:cstheme="minorBidi"/>
    </w:rPr>
  </w:style>
  <w:style w:type="paragraph" w:styleId="Sumrio9">
    <w:name w:val="toc 9"/>
    <w:basedOn w:val="Normal"/>
    <w:next w:val="Normal"/>
    <w:autoRedefine/>
    <w:uiPriority w:val="39"/>
    <w:unhideWhenUsed/>
    <w:rsid w:val="00C526BB"/>
    <w:pPr>
      <w:spacing w:after="100"/>
      <w:ind w:left="1760"/>
    </w:pPr>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0"/>
      <w:outlineLvl w:val="0"/>
    </w:pPr>
    <w:rPr>
      <w:rFonts w:ascii="Cambria" w:eastAsia="Cambria" w:hAnsi="Cambria" w:cs="Cambria"/>
      <w:b/>
      <w:color w:val="366091"/>
      <w:sz w:val="28"/>
      <w:szCs w:val="28"/>
    </w:rPr>
  </w:style>
  <w:style w:type="paragraph" w:styleId="Ttulo2">
    <w:name w:val="heading 2"/>
    <w:basedOn w:val="Normal"/>
    <w:next w:val="Normal"/>
    <w:pPr>
      <w:keepNext/>
      <w:keepLines/>
      <w:spacing w:before="40" w:after="0"/>
      <w:outlineLvl w:val="1"/>
    </w:pPr>
    <w:rPr>
      <w:rFonts w:ascii="Cambria" w:eastAsia="Cambria" w:hAnsi="Cambria" w:cs="Cambria"/>
      <w:color w:val="366091"/>
      <w:sz w:val="26"/>
      <w:szCs w:val="26"/>
    </w:rPr>
  </w:style>
  <w:style w:type="paragraph" w:styleId="Ttulo3">
    <w:name w:val="heading 3"/>
    <w:basedOn w:val="Normal"/>
    <w:next w:val="Normal"/>
    <w:pPr>
      <w:keepNext/>
      <w:keepLines/>
      <w:spacing w:before="40" w:after="0"/>
      <w:outlineLvl w:val="2"/>
    </w:pPr>
    <w:rPr>
      <w:rFonts w:ascii="Cambria" w:eastAsia="Cambria" w:hAnsi="Cambria" w:cs="Cambria"/>
      <w:color w:val="243F61"/>
      <w:sz w:val="24"/>
      <w:szCs w:val="24"/>
    </w:rPr>
  </w:style>
  <w:style w:type="paragraph" w:styleId="Ttulo4">
    <w:name w:val="heading 4"/>
    <w:basedOn w:val="Normal"/>
    <w:next w:val="Normal"/>
    <w:pPr>
      <w:keepNext/>
      <w:keepLines/>
      <w:spacing w:before="40" w:after="0"/>
      <w:outlineLvl w:val="3"/>
    </w:pPr>
    <w:rPr>
      <w:rFonts w:ascii="Cambria" w:eastAsia="Cambria" w:hAnsi="Cambria" w:cs="Cambria"/>
      <w:i/>
      <w:color w:val="366091"/>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spacing w:after="0" w:line="240" w:lineRule="auto"/>
      <w:jc w:val="center"/>
    </w:pPr>
    <w:rPr>
      <w:rFonts w:ascii="Bookman Old Style" w:eastAsia="Bookman Old Style" w:hAnsi="Bookman Old Style" w:cs="Bookman Old Style"/>
      <w:b/>
      <w:color w:val="000000"/>
      <w:sz w:val="24"/>
      <w:szCs w:val="24"/>
    </w:rPr>
  </w:style>
  <w:style w:type="paragraph" w:styleId="Textodebalo">
    <w:name w:val="Balloon Text"/>
    <w:basedOn w:val="Normal"/>
    <w:link w:val="TextodebaloChar"/>
    <w:uiPriority w:val="99"/>
    <w:semiHidden/>
    <w:unhideWhenUsed/>
    <w:rsid w:val="00F910E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910EB"/>
    <w:rPr>
      <w:rFonts w:ascii="Tahoma" w:hAnsi="Tahoma" w:cs="Tahoma"/>
      <w:sz w:val="16"/>
      <w:szCs w:val="16"/>
    </w:rPr>
  </w:style>
  <w:style w:type="paragraph" w:styleId="Sumrio1">
    <w:name w:val="toc 1"/>
    <w:basedOn w:val="Normal"/>
    <w:next w:val="Normal"/>
    <w:autoRedefine/>
    <w:uiPriority w:val="39"/>
    <w:unhideWhenUsed/>
    <w:rsid w:val="000D6AC8"/>
    <w:pPr>
      <w:spacing w:after="100"/>
    </w:pPr>
  </w:style>
  <w:style w:type="paragraph" w:styleId="Sumrio2">
    <w:name w:val="toc 2"/>
    <w:basedOn w:val="Normal"/>
    <w:next w:val="Normal"/>
    <w:autoRedefine/>
    <w:uiPriority w:val="39"/>
    <w:unhideWhenUsed/>
    <w:rsid w:val="000D6AC8"/>
    <w:pPr>
      <w:spacing w:after="100"/>
      <w:ind w:left="220"/>
    </w:pPr>
  </w:style>
  <w:style w:type="paragraph" w:styleId="Sumrio3">
    <w:name w:val="toc 3"/>
    <w:basedOn w:val="Normal"/>
    <w:next w:val="Normal"/>
    <w:autoRedefine/>
    <w:uiPriority w:val="39"/>
    <w:unhideWhenUsed/>
    <w:rsid w:val="000D6AC8"/>
    <w:pPr>
      <w:spacing w:after="100"/>
      <w:ind w:left="440"/>
    </w:pPr>
  </w:style>
  <w:style w:type="paragraph" w:styleId="Sumrio4">
    <w:name w:val="toc 4"/>
    <w:basedOn w:val="Normal"/>
    <w:next w:val="Normal"/>
    <w:autoRedefine/>
    <w:uiPriority w:val="39"/>
    <w:unhideWhenUsed/>
    <w:rsid w:val="000D6AC8"/>
    <w:pPr>
      <w:spacing w:after="100"/>
      <w:ind w:left="660"/>
    </w:pPr>
  </w:style>
  <w:style w:type="character" w:styleId="Hyperlink">
    <w:name w:val="Hyperlink"/>
    <w:basedOn w:val="Fontepargpadro"/>
    <w:uiPriority w:val="99"/>
    <w:unhideWhenUsed/>
    <w:rsid w:val="000D6AC8"/>
    <w:rPr>
      <w:color w:val="0000FF" w:themeColor="hyperlink"/>
      <w:u w:val="single"/>
    </w:rPr>
  </w:style>
  <w:style w:type="paragraph" w:styleId="CabealhodoSumrio">
    <w:name w:val="TOC Heading"/>
    <w:basedOn w:val="Ttulo1"/>
    <w:next w:val="Normal"/>
    <w:uiPriority w:val="39"/>
    <w:unhideWhenUsed/>
    <w:qFormat/>
    <w:rsid w:val="00777D10"/>
    <w:pPr>
      <w:spacing w:before="240"/>
      <w:outlineLvl w:val="9"/>
    </w:pPr>
    <w:rPr>
      <w:rFonts w:asciiTheme="majorHAnsi" w:eastAsiaTheme="majorEastAsia" w:hAnsiTheme="majorHAnsi" w:cstheme="majorBidi"/>
      <w:b w:val="0"/>
      <w:color w:val="365F91" w:themeColor="accent1" w:themeShade="BF"/>
      <w:sz w:val="32"/>
      <w:szCs w:val="32"/>
    </w:rPr>
  </w:style>
  <w:style w:type="paragraph" w:styleId="PargrafodaLista">
    <w:name w:val="List Paragraph"/>
    <w:basedOn w:val="Normal"/>
    <w:uiPriority w:val="34"/>
    <w:qFormat/>
    <w:rsid w:val="00A75512"/>
    <w:pPr>
      <w:ind w:left="720"/>
      <w:contextualSpacing/>
    </w:pPr>
  </w:style>
  <w:style w:type="paragraph" w:styleId="Cabealho">
    <w:name w:val="header"/>
    <w:basedOn w:val="Normal"/>
    <w:link w:val="CabealhoChar"/>
    <w:uiPriority w:val="99"/>
    <w:unhideWhenUsed/>
    <w:rsid w:val="00746DC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46DC7"/>
  </w:style>
  <w:style w:type="paragraph" w:styleId="Rodap">
    <w:name w:val="footer"/>
    <w:basedOn w:val="Normal"/>
    <w:link w:val="RodapChar"/>
    <w:uiPriority w:val="99"/>
    <w:unhideWhenUsed/>
    <w:rsid w:val="00746DC7"/>
    <w:pPr>
      <w:tabs>
        <w:tab w:val="center" w:pos="4252"/>
        <w:tab w:val="right" w:pos="8504"/>
      </w:tabs>
      <w:spacing w:after="0" w:line="240" w:lineRule="auto"/>
    </w:pPr>
  </w:style>
  <w:style w:type="character" w:customStyle="1" w:styleId="RodapChar">
    <w:name w:val="Rodapé Char"/>
    <w:basedOn w:val="Fontepargpadro"/>
    <w:link w:val="Rodap"/>
    <w:uiPriority w:val="99"/>
    <w:rsid w:val="00746DC7"/>
  </w:style>
  <w:style w:type="paragraph" w:styleId="Recuodecorpodetexto2">
    <w:name w:val="Body Text Indent 2"/>
    <w:basedOn w:val="Normal"/>
    <w:link w:val="Recuodecorpodetexto2Char"/>
    <w:uiPriority w:val="99"/>
    <w:semiHidden/>
    <w:unhideWhenUsed/>
    <w:rsid w:val="00C526BB"/>
    <w:pPr>
      <w:spacing w:after="120" w:line="480" w:lineRule="auto"/>
      <w:ind w:left="283"/>
    </w:pPr>
    <w:rPr>
      <w:rFonts w:ascii="Times New Roman" w:eastAsia="Times New Roman" w:hAnsi="Times New Roman" w:cs="Times New Roman"/>
      <w:sz w:val="20"/>
      <w:szCs w:val="20"/>
    </w:rPr>
  </w:style>
  <w:style w:type="character" w:customStyle="1" w:styleId="Recuodecorpodetexto2Char">
    <w:name w:val="Recuo de corpo de texto 2 Char"/>
    <w:basedOn w:val="Fontepargpadro"/>
    <w:link w:val="Recuodecorpodetexto2"/>
    <w:uiPriority w:val="99"/>
    <w:semiHidden/>
    <w:rsid w:val="00C526BB"/>
    <w:rPr>
      <w:rFonts w:ascii="Times New Roman" w:eastAsia="Times New Roman" w:hAnsi="Times New Roman" w:cs="Times New Roman"/>
      <w:sz w:val="20"/>
      <w:szCs w:val="20"/>
    </w:rPr>
  </w:style>
  <w:style w:type="paragraph" w:styleId="Sumrio5">
    <w:name w:val="toc 5"/>
    <w:basedOn w:val="Normal"/>
    <w:next w:val="Normal"/>
    <w:autoRedefine/>
    <w:uiPriority w:val="39"/>
    <w:unhideWhenUsed/>
    <w:rsid w:val="00C526BB"/>
    <w:pPr>
      <w:spacing w:after="100"/>
      <w:ind w:left="880"/>
    </w:pPr>
    <w:rPr>
      <w:rFonts w:asciiTheme="minorHAnsi" w:eastAsiaTheme="minorEastAsia" w:hAnsiTheme="minorHAnsi" w:cstheme="minorBidi"/>
    </w:rPr>
  </w:style>
  <w:style w:type="paragraph" w:styleId="Sumrio6">
    <w:name w:val="toc 6"/>
    <w:basedOn w:val="Normal"/>
    <w:next w:val="Normal"/>
    <w:autoRedefine/>
    <w:uiPriority w:val="39"/>
    <w:unhideWhenUsed/>
    <w:rsid w:val="00C526BB"/>
    <w:pPr>
      <w:spacing w:after="100"/>
      <w:ind w:left="1100"/>
    </w:pPr>
    <w:rPr>
      <w:rFonts w:asciiTheme="minorHAnsi" w:eastAsiaTheme="minorEastAsia" w:hAnsiTheme="minorHAnsi" w:cstheme="minorBidi"/>
    </w:rPr>
  </w:style>
  <w:style w:type="paragraph" w:styleId="Sumrio7">
    <w:name w:val="toc 7"/>
    <w:basedOn w:val="Normal"/>
    <w:next w:val="Normal"/>
    <w:autoRedefine/>
    <w:uiPriority w:val="39"/>
    <w:unhideWhenUsed/>
    <w:rsid w:val="00C526BB"/>
    <w:pPr>
      <w:spacing w:after="100"/>
      <w:ind w:left="1320"/>
    </w:pPr>
    <w:rPr>
      <w:rFonts w:asciiTheme="minorHAnsi" w:eastAsiaTheme="minorEastAsia" w:hAnsiTheme="minorHAnsi" w:cstheme="minorBidi"/>
    </w:rPr>
  </w:style>
  <w:style w:type="paragraph" w:styleId="Sumrio8">
    <w:name w:val="toc 8"/>
    <w:basedOn w:val="Normal"/>
    <w:next w:val="Normal"/>
    <w:autoRedefine/>
    <w:uiPriority w:val="39"/>
    <w:unhideWhenUsed/>
    <w:rsid w:val="00C526BB"/>
    <w:pPr>
      <w:spacing w:after="100"/>
      <w:ind w:left="1540"/>
    </w:pPr>
    <w:rPr>
      <w:rFonts w:asciiTheme="minorHAnsi" w:eastAsiaTheme="minorEastAsia" w:hAnsiTheme="minorHAnsi" w:cstheme="minorBidi"/>
    </w:rPr>
  </w:style>
  <w:style w:type="paragraph" w:styleId="Sumrio9">
    <w:name w:val="toc 9"/>
    <w:basedOn w:val="Normal"/>
    <w:next w:val="Normal"/>
    <w:autoRedefine/>
    <w:uiPriority w:val="39"/>
    <w:unhideWhenUsed/>
    <w:rsid w:val="00C526BB"/>
    <w:pPr>
      <w:spacing w:after="100"/>
      <w:ind w:left="176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3B0A1-88EF-463B-976A-10E6949C3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2099</TotalTime>
  <Pages>89</Pages>
  <Words>25053</Words>
  <Characters>135290</Characters>
  <Application>Microsoft Office Word</Application>
  <DocSecurity>0</DocSecurity>
  <Lines>1127</Lines>
  <Paragraphs>320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160023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Francine</dc:creator>
  <cp:keywords/>
  <dc:description/>
  <cp:lastModifiedBy>Câmara Municipal de Vereadores TM</cp:lastModifiedBy>
  <cp:revision>1</cp:revision>
  <cp:lastPrinted>2021-11-12T13:02:00Z</cp:lastPrinted>
  <dcterms:created xsi:type="dcterms:W3CDTF">2021-08-05T12:05:00Z</dcterms:created>
  <dcterms:modified xsi:type="dcterms:W3CDTF">2022-11-25T12:28:00Z</dcterms:modified>
</cp:coreProperties>
</file>