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A9298" w14:textId="3D948ED5" w:rsidR="00E66E09" w:rsidRDefault="001D31C9" w:rsidP="001D31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Resolução Legislativa nº </w:t>
      </w:r>
      <w:r w:rsidR="002A02CD">
        <w:rPr>
          <w:b/>
          <w:bCs/>
          <w:sz w:val="24"/>
          <w:szCs w:val="24"/>
        </w:rPr>
        <w:t>01/2025</w:t>
      </w:r>
    </w:p>
    <w:p w14:paraId="1F0E2F49" w14:textId="7E38D6FC" w:rsidR="001D31C9" w:rsidRDefault="001D31C9" w:rsidP="001D31C9">
      <w:pPr>
        <w:jc w:val="center"/>
        <w:rPr>
          <w:b/>
          <w:bCs/>
          <w:sz w:val="24"/>
          <w:szCs w:val="24"/>
        </w:rPr>
      </w:pPr>
    </w:p>
    <w:p w14:paraId="659C8F16" w14:textId="57D59DA2" w:rsidR="001D31C9" w:rsidRDefault="003F11C8" w:rsidP="001D31C9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Altera o inciso V, VI e IX</w:t>
      </w:r>
      <w:r w:rsidR="00121B38">
        <w:rPr>
          <w:sz w:val="24"/>
          <w:szCs w:val="24"/>
        </w:rPr>
        <w:t xml:space="preserve"> do Art. 11</w:t>
      </w:r>
      <w:r>
        <w:rPr>
          <w:sz w:val="24"/>
          <w:szCs w:val="24"/>
        </w:rPr>
        <w:t xml:space="preserve"> e também a letra b do Art. 12</w:t>
      </w:r>
      <w:r w:rsidR="00121B38">
        <w:rPr>
          <w:sz w:val="24"/>
          <w:szCs w:val="24"/>
        </w:rPr>
        <w:t xml:space="preserve"> da Resolução nº 05 de 2021.</w:t>
      </w:r>
    </w:p>
    <w:p w14:paraId="77B7FB00" w14:textId="77777777" w:rsidR="00121B38" w:rsidRDefault="00121B38" w:rsidP="001D31C9">
      <w:pPr>
        <w:ind w:left="4536"/>
        <w:jc w:val="both"/>
        <w:rPr>
          <w:sz w:val="24"/>
          <w:szCs w:val="24"/>
        </w:rPr>
      </w:pPr>
    </w:p>
    <w:p w14:paraId="05135855" w14:textId="6AAB93C3" w:rsidR="001D31C9" w:rsidRDefault="003F11C8" w:rsidP="001D31C9">
      <w:pPr>
        <w:jc w:val="both"/>
        <w:rPr>
          <w:sz w:val="24"/>
          <w:szCs w:val="24"/>
        </w:rPr>
      </w:pPr>
      <w:r>
        <w:rPr>
          <w:sz w:val="24"/>
          <w:szCs w:val="24"/>
        </w:rPr>
        <w:t>Art. 1º O inciso V, VI e IX</w:t>
      </w:r>
      <w:r w:rsidR="00121B38">
        <w:rPr>
          <w:sz w:val="24"/>
          <w:szCs w:val="24"/>
        </w:rPr>
        <w:t xml:space="preserve"> do Art. 11 passa a vigorar com a seguinte redação:</w:t>
      </w:r>
    </w:p>
    <w:p w14:paraId="0B978EAD" w14:textId="77777777" w:rsidR="00121B38" w:rsidRDefault="00121B38" w:rsidP="001D31C9">
      <w:pPr>
        <w:jc w:val="both"/>
        <w:rPr>
          <w:sz w:val="24"/>
          <w:szCs w:val="24"/>
        </w:rPr>
      </w:pPr>
    </w:p>
    <w:p w14:paraId="7085CBEA" w14:textId="64E34B41" w:rsidR="0076451F" w:rsidRDefault="00121B38" w:rsidP="005F76FC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3F11C8">
        <w:rPr>
          <w:sz w:val="24"/>
          <w:szCs w:val="24"/>
        </w:rPr>
        <w:t>V</w:t>
      </w:r>
      <w:r w:rsidR="004C3480">
        <w:rPr>
          <w:sz w:val="24"/>
          <w:szCs w:val="24"/>
        </w:rPr>
        <w:t xml:space="preserve"> </w:t>
      </w:r>
      <w:r w:rsidR="003F11C8">
        <w:rPr>
          <w:sz w:val="24"/>
          <w:szCs w:val="24"/>
        </w:rPr>
        <w:t>– pagamento, quando utilizado transporte particular, de 01 (um) ou mais participantes, de estacionamento coberto, no valor ficado em portaria ao dia;</w:t>
      </w:r>
    </w:p>
    <w:p w14:paraId="53509434" w14:textId="508FFAA4" w:rsidR="003F11C8" w:rsidRDefault="003F11C8" w:rsidP="005F76FC">
      <w:pPr>
        <w:jc w:val="both"/>
        <w:rPr>
          <w:sz w:val="24"/>
          <w:szCs w:val="24"/>
        </w:rPr>
      </w:pPr>
      <w:r>
        <w:rPr>
          <w:sz w:val="24"/>
          <w:szCs w:val="24"/>
        </w:rPr>
        <w:t>VI – pagamento, quando utilizado transporta particular, de 01 (um) ou mais participantes, de pedágios pagos considerando ida e volta, no valor fixado em portaria;</w:t>
      </w:r>
    </w:p>
    <w:p w14:paraId="3E8F5210" w14:textId="257EAC5B" w:rsidR="003F11C8" w:rsidRDefault="003F11C8" w:rsidP="005F76FC">
      <w:pPr>
        <w:jc w:val="both"/>
        <w:rPr>
          <w:sz w:val="24"/>
          <w:szCs w:val="24"/>
        </w:rPr>
      </w:pPr>
      <w:r>
        <w:rPr>
          <w:sz w:val="24"/>
          <w:szCs w:val="24"/>
        </w:rPr>
        <w:t>IX – em transporte particular, no caso de menos de 02 (dois) participantes no evento, será o valor equivalente ao das passagens, ida e volta de 01 (um) participante, em categoria executiva ou similar, do transporte coletivo terrestre, consultado junto à Estação Rodoviária.”</w:t>
      </w:r>
    </w:p>
    <w:p w14:paraId="07A6EB6A" w14:textId="77777777" w:rsidR="003F11C8" w:rsidRDefault="003F11C8" w:rsidP="005F76FC">
      <w:pPr>
        <w:jc w:val="both"/>
        <w:rPr>
          <w:sz w:val="24"/>
          <w:szCs w:val="24"/>
        </w:rPr>
      </w:pPr>
    </w:p>
    <w:p w14:paraId="29A1F882" w14:textId="6AF6BDBD" w:rsidR="003F11C8" w:rsidRDefault="003F11C8" w:rsidP="005F76FC">
      <w:pPr>
        <w:jc w:val="both"/>
        <w:rPr>
          <w:sz w:val="24"/>
          <w:szCs w:val="24"/>
        </w:rPr>
      </w:pPr>
      <w:r>
        <w:rPr>
          <w:sz w:val="24"/>
          <w:szCs w:val="24"/>
        </w:rPr>
        <w:t>Art. 2º A letra b do Art. 12 passa a vigorar com a seguinte redação:</w:t>
      </w:r>
    </w:p>
    <w:p w14:paraId="16D9F19A" w14:textId="04AB3350" w:rsidR="003F11C8" w:rsidRDefault="003F11C8" w:rsidP="005F76FC">
      <w:pPr>
        <w:jc w:val="both"/>
        <w:rPr>
          <w:sz w:val="24"/>
          <w:szCs w:val="24"/>
        </w:rPr>
      </w:pPr>
      <w:r>
        <w:rPr>
          <w:sz w:val="24"/>
          <w:szCs w:val="24"/>
        </w:rPr>
        <w:t>“b) transporte particular, com 01 (um) ou mais participantes, mediante a apresentação das notas fiscais de abastecimento contendo o nome e CPF do beneficiário, sem a necessidade de utilização do valor total percebido, haja vista a indenização comportar as despesas de abastecimento, manutenção, além do desgaste natural do veículo”.</w:t>
      </w:r>
    </w:p>
    <w:p w14:paraId="729DE3F9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553EFBB9" w14:textId="36C4DD2E" w:rsidR="00121B38" w:rsidRDefault="00D65689" w:rsidP="00D656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GABINETE DA PRESIDÊNCIA DA CÂMARA DE VEREADORES DE TRÊS DE MAIO – RS, EM 21 DE JANEIRO DE 2025.</w:t>
      </w:r>
    </w:p>
    <w:p w14:paraId="39660993" w14:textId="77777777" w:rsidR="00D65689" w:rsidRDefault="00D65689" w:rsidP="00D65689">
      <w:pPr>
        <w:spacing w:after="0" w:line="240" w:lineRule="auto"/>
        <w:rPr>
          <w:sz w:val="24"/>
          <w:szCs w:val="24"/>
        </w:rPr>
      </w:pPr>
    </w:p>
    <w:p w14:paraId="1A8A1A68" w14:textId="77777777" w:rsidR="00D65689" w:rsidRDefault="00D65689" w:rsidP="00D65689">
      <w:pPr>
        <w:spacing w:after="0" w:line="240" w:lineRule="auto"/>
        <w:rPr>
          <w:sz w:val="24"/>
          <w:szCs w:val="24"/>
        </w:rPr>
      </w:pPr>
    </w:p>
    <w:p w14:paraId="3F23BEA1" w14:textId="1663B43C" w:rsidR="00D65689" w:rsidRDefault="00D65689" w:rsidP="00D65689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DELMAR MEBIUS</w:t>
      </w:r>
    </w:p>
    <w:p w14:paraId="4F6CDA9C" w14:textId="2770A3DA" w:rsidR="00D65689" w:rsidRPr="00D65689" w:rsidRDefault="00D65689" w:rsidP="00D65689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</w:t>
      </w:r>
      <w:bookmarkStart w:id="0" w:name="_GoBack"/>
      <w:bookmarkEnd w:id="0"/>
    </w:p>
    <w:p w14:paraId="0A0610A1" w14:textId="77777777" w:rsidR="00D65689" w:rsidRPr="00D65689" w:rsidRDefault="00D65689" w:rsidP="00D65689">
      <w:pPr>
        <w:spacing w:after="0" w:line="240" w:lineRule="auto"/>
        <w:jc w:val="center"/>
        <w:rPr>
          <w:b/>
          <w:sz w:val="24"/>
          <w:szCs w:val="24"/>
        </w:rPr>
      </w:pPr>
    </w:p>
    <w:p w14:paraId="6C4BDE11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359327AA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69657767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74A291AB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1BBB3280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7D72550D" w14:textId="77777777" w:rsidR="00121B38" w:rsidRDefault="00121B38" w:rsidP="005C365A">
      <w:pPr>
        <w:spacing w:after="0" w:line="240" w:lineRule="auto"/>
        <w:rPr>
          <w:sz w:val="24"/>
          <w:szCs w:val="24"/>
        </w:rPr>
      </w:pPr>
    </w:p>
    <w:p w14:paraId="2635D786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7A99F6A2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7F97A593" w14:textId="77777777" w:rsidR="00121B38" w:rsidRDefault="00121B38" w:rsidP="006F48B2">
      <w:pPr>
        <w:spacing w:after="0" w:line="240" w:lineRule="auto"/>
        <w:jc w:val="center"/>
        <w:rPr>
          <w:sz w:val="24"/>
          <w:szCs w:val="24"/>
        </w:rPr>
      </w:pPr>
    </w:p>
    <w:p w14:paraId="6AB66BDB" w14:textId="77777777" w:rsidR="006F48B2" w:rsidRDefault="006F48B2" w:rsidP="006F48B2">
      <w:pPr>
        <w:spacing w:after="0" w:line="240" w:lineRule="auto"/>
        <w:jc w:val="center"/>
        <w:rPr>
          <w:sz w:val="24"/>
          <w:szCs w:val="24"/>
        </w:rPr>
      </w:pPr>
    </w:p>
    <w:p w14:paraId="324F6DEB" w14:textId="3E40380E" w:rsidR="006F48B2" w:rsidRDefault="006F48B2" w:rsidP="006F48B2">
      <w:pPr>
        <w:spacing w:after="0" w:line="240" w:lineRule="auto"/>
        <w:jc w:val="center"/>
        <w:rPr>
          <w:sz w:val="24"/>
          <w:szCs w:val="24"/>
        </w:rPr>
      </w:pPr>
    </w:p>
    <w:p w14:paraId="40B33B7D" w14:textId="36FE1269" w:rsidR="008373E8" w:rsidRDefault="008373E8" w:rsidP="006F48B2">
      <w:pPr>
        <w:spacing w:after="0" w:line="240" w:lineRule="auto"/>
        <w:jc w:val="center"/>
        <w:rPr>
          <w:sz w:val="24"/>
          <w:szCs w:val="24"/>
        </w:rPr>
      </w:pPr>
    </w:p>
    <w:sectPr w:rsidR="00837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10277" w14:textId="77777777" w:rsidR="00F067F5" w:rsidRDefault="00F067F5" w:rsidP="00334FC3">
      <w:pPr>
        <w:spacing w:after="0" w:line="240" w:lineRule="auto"/>
      </w:pPr>
      <w:r>
        <w:separator/>
      </w:r>
    </w:p>
  </w:endnote>
  <w:endnote w:type="continuationSeparator" w:id="0">
    <w:p w14:paraId="51DD4DE2" w14:textId="77777777" w:rsidR="00F067F5" w:rsidRDefault="00F067F5" w:rsidP="0033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C2EA5" w14:textId="77777777" w:rsidR="00F067F5" w:rsidRDefault="00F067F5" w:rsidP="00334FC3">
      <w:pPr>
        <w:spacing w:after="0" w:line="240" w:lineRule="auto"/>
      </w:pPr>
      <w:r>
        <w:separator/>
      </w:r>
    </w:p>
  </w:footnote>
  <w:footnote w:type="continuationSeparator" w:id="0">
    <w:p w14:paraId="44E902B6" w14:textId="77777777" w:rsidR="00F067F5" w:rsidRDefault="00F067F5" w:rsidP="00334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57F2"/>
    <w:multiLevelType w:val="hybridMultilevel"/>
    <w:tmpl w:val="29FA9E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275B7"/>
    <w:multiLevelType w:val="hybridMultilevel"/>
    <w:tmpl w:val="BAAA7B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62A92"/>
    <w:multiLevelType w:val="hybridMultilevel"/>
    <w:tmpl w:val="E160CA1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987AFA"/>
    <w:multiLevelType w:val="hybridMultilevel"/>
    <w:tmpl w:val="A40E4F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90596"/>
    <w:multiLevelType w:val="hybridMultilevel"/>
    <w:tmpl w:val="FC665E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C9"/>
    <w:rsid w:val="000228DB"/>
    <w:rsid w:val="0003602A"/>
    <w:rsid w:val="0008576C"/>
    <w:rsid w:val="0009041F"/>
    <w:rsid w:val="00121B38"/>
    <w:rsid w:val="001D31C9"/>
    <w:rsid w:val="001F7E1A"/>
    <w:rsid w:val="00206C0A"/>
    <w:rsid w:val="00223A24"/>
    <w:rsid w:val="002A02CD"/>
    <w:rsid w:val="002A52A9"/>
    <w:rsid w:val="002D3463"/>
    <w:rsid w:val="0033038F"/>
    <w:rsid w:val="00334FC3"/>
    <w:rsid w:val="003361E7"/>
    <w:rsid w:val="00357F10"/>
    <w:rsid w:val="003841FB"/>
    <w:rsid w:val="003F11C8"/>
    <w:rsid w:val="004C3480"/>
    <w:rsid w:val="004C75F7"/>
    <w:rsid w:val="005023C7"/>
    <w:rsid w:val="00506B30"/>
    <w:rsid w:val="0053279E"/>
    <w:rsid w:val="005B37F3"/>
    <w:rsid w:val="005C365A"/>
    <w:rsid w:val="005F76FC"/>
    <w:rsid w:val="006152C6"/>
    <w:rsid w:val="006B1477"/>
    <w:rsid w:val="006F48B2"/>
    <w:rsid w:val="007147DC"/>
    <w:rsid w:val="00761390"/>
    <w:rsid w:val="0076451F"/>
    <w:rsid w:val="00797F0B"/>
    <w:rsid w:val="007C1D55"/>
    <w:rsid w:val="007C50DF"/>
    <w:rsid w:val="007C5290"/>
    <w:rsid w:val="008373E8"/>
    <w:rsid w:val="00854A87"/>
    <w:rsid w:val="008763FD"/>
    <w:rsid w:val="008E3DD6"/>
    <w:rsid w:val="008E7637"/>
    <w:rsid w:val="00970AC9"/>
    <w:rsid w:val="0099344F"/>
    <w:rsid w:val="00A817F0"/>
    <w:rsid w:val="00AC2660"/>
    <w:rsid w:val="00AF6E5C"/>
    <w:rsid w:val="00B02934"/>
    <w:rsid w:val="00B7646D"/>
    <w:rsid w:val="00B84502"/>
    <w:rsid w:val="00BB52B0"/>
    <w:rsid w:val="00BD5EF3"/>
    <w:rsid w:val="00C11A1E"/>
    <w:rsid w:val="00CC1781"/>
    <w:rsid w:val="00CD0845"/>
    <w:rsid w:val="00CD333D"/>
    <w:rsid w:val="00CF28A4"/>
    <w:rsid w:val="00D0778D"/>
    <w:rsid w:val="00D645FB"/>
    <w:rsid w:val="00D65689"/>
    <w:rsid w:val="00E210EE"/>
    <w:rsid w:val="00E21F6E"/>
    <w:rsid w:val="00E66E09"/>
    <w:rsid w:val="00E91564"/>
    <w:rsid w:val="00F0163C"/>
    <w:rsid w:val="00F067F5"/>
    <w:rsid w:val="00F23CCF"/>
    <w:rsid w:val="00F270A5"/>
    <w:rsid w:val="00F3197D"/>
    <w:rsid w:val="00F7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0DD0"/>
  <w15:chartTrackingRefBased/>
  <w15:docId w15:val="{7C4DF1EA-12CD-4482-BC9C-81A2E969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06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70A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06B3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ecuodecorpodetexto2">
    <w:name w:val="Body Text Indent 2"/>
    <w:basedOn w:val="Normal"/>
    <w:link w:val="Recuodecorpodetexto2Char"/>
    <w:rsid w:val="00506B30"/>
    <w:pPr>
      <w:spacing w:after="0" w:line="240" w:lineRule="auto"/>
      <w:ind w:firstLine="1276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06B30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3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34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4FC3"/>
  </w:style>
  <w:style w:type="paragraph" w:styleId="Rodap">
    <w:name w:val="footer"/>
    <w:basedOn w:val="Normal"/>
    <w:link w:val="RodapChar"/>
    <w:uiPriority w:val="99"/>
    <w:unhideWhenUsed/>
    <w:rsid w:val="00334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10C90-BABA-4ABB-8387-D23DC32F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15</cp:revision>
  <cp:lastPrinted>2021-10-04T14:12:00Z</cp:lastPrinted>
  <dcterms:created xsi:type="dcterms:W3CDTF">2021-09-09T19:20:00Z</dcterms:created>
  <dcterms:modified xsi:type="dcterms:W3CDTF">2025-10-21T13:03:00Z</dcterms:modified>
</cp:coreProperties>
</file>