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67" w:rsidRDefault="002E6D67" w:rsidP="002E6D67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 w:rsidR="00070E15">
        <w:rPr>
          <w:rFonts w:ascii="Calibri" w:hAnsi="Calibri" w:cs="Calibri"/>
          <w:b/>
          <w:sz w:val="24"/>
          <w:szCs w:val="24"/>
        </w:rPr>
        <w:t>07</w:t>
      </w:r>
      <w:r>
        <w:rPr>
          <w:rFonts w:ascii="Calibri" w:hAnsi="Calibri" w:cs="Calibri"/>
          <w:b/>
          <w:sz w:val="24"/>
          <w:szCs w:val="24"/>
        </w:rPr>
        <w:t xml:space="preserve">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 w:rsidR="00716A53">
        <w:rPr>
          <w:rFonts w:ascii="Calibri" w:hAnsi="Calibri" w:cs="Calibri"/>
          <w:b/>
          <w:sz w:val="24"/>
          <w:szCs w:val="24"/>
        </w:rPr>
        <w:t>16</w:t>
      </w:r>
      <w:r>
        <w:rPr>
          <w:rFonts w:ascii="Calibri" w:hAnsi="Calibri" w:cs="Calibri"/>
          <w:b/>
          <w:sz w:val="24"/>
          <w:szCs w:val="24"/>
        </w:rPr>
        <w:t xml:space="preserve"> DE </w:t>
      </w:r>
      <w:r w:rsidR="006C3B8A">
        <w:rPr>
          <w:rFonts w:ascii="Calibri" w:hAnsi="Calibri" w:cs="Calibri"/>
          <w:b/>
          <w:sz w:val="24"/>
          <w:szCs w:val="24"/>
        </w:rPr>
        <w:t>JANEIRO DE 2026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:rsidR="005D55EA" w:rsidRPr="00BC4E83" w:rsidRDefault="005D55EA" w:rsidP="005D55EA">
      <w:pPr>
        <w:ind w:left="4536"/>
        <w:jc w:val="both"/>
        <w:rPr>
          <w:rFonts w:asciiTheme="minorHAnsi" w:hAnsiTheme="minorHAnsi" w:cstheme="minorHAnsi"/>
          <w:sz w:val="24"/>
          <w:szCs w:val="24"/>
        </w:rPr>
      </w:pPr>
    </w:p>
    <w:p w:rsidR="005D55EA" w:rsidRPr="002E6D67" w:rsidRDefault="00070E15" w:rsidP="005D55EA">
      <w:pPr>
        <w:pStyle w:val="Recuodecorpodetexto"/>
        <w:ind w:left="4956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Concede adicional por tempo de serviço, quad</w:t>
      </w:r>
      <w:r w:rsidR="006C3B8A">
        <w:rPr>
          <w:rFonts w:asciiTheme="minorHAnsi" w:hAnsiTheme="minorHAnsi" w:cstheme="minorHAnsi"/>
          <w:szCs w:val="24"/>
        </w:rPr>
        <w:t>riênio, a</w:t>
      </w:r>
      <w:r>
        <w:rPr>
          <w:rFonts w:asciiTheme="minorHAnsi" w:hAnsiTheme="minorHAnsi" w:cstheme="minorHAnsi"/>
          <w:szCs w:val="24"/>
        </w:rPr>
        <w:t>os servidores efetivos</w:t>
      </w:r>
      <w:r w:rsidR="006C3B8A"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Glaci</w:t>
      </w:r>
      <w:proofErr w:type="spellEnd"/>
      <w:r>
        <w:rPr>
          <w:rFonts w:asciiTheme="minorHAnsi" w:hAnsiTheme="minorHAnsi" w:cstheme="minorHAnsi"/>
          <w:szCs w:val="24"/>
        </w:rPr>
        <w:t xml:space="preserve"> Teresinha </w:t>
      </w:r>
      <w:proofErr w:type="spellStart"/>
      <w:r>
        <w:rPr>
          <w:rFonts w:asciiTheme="minorHAnsi" w:hAnsiTheme="minorHAnsi" w:cstheme="minorHAnsi"/>
          <w:szCs w:val="24"/>
        </w:rPr>
        <w:t>Kochem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Kich</w:t>
      </w:r>
      <w:proofErr w:type="spellEnd"/>
      <w:r>
        <w:rPr>
          <w:rFonts w:asciiTheme="minorHAnsi" w:hAnsiTheme="minorHAnsi" w:cstheme="minorHAnsi"/>
          <w:szCs w:val="24"/>
        </w:rPr>
        <w:t xml:space="preserve"> e Ronaldo </w:t>
      </w:r>
      <w:proofErr w:type="spellStart"/>
      <w:r>
        <w:rPr>
          <w:rFonts w:asciiTheme="minorHAnsi" w:hAnsiTheme="minorHAnsi" w:cstheme="minorHAnsi"/>
          <w:szCs w:val="24"/>
        </w:rPr>
        <w:t>Antonio</w:t>
      </w:r>
      <w:proofErr w:type="spellEnd"/>
      <w:r>
        <w:rPr>
          <w:rFonts w:asciiTheme="minorHAnsi" w:hAnsiTheme="minorHAnsi" w:cstheme="minorHAnsi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Cs w:val="24"/>
        </w:rPr>
        <w:t>Maleico</w:t>
      </w:r>
      <w:proofErr w:type="spellEnd"/>
      <w:r>
        <w:rPr>
          <w:rFonts w:asciiTheme="minorHAnsi" w:hAnsiTheme="minorHAnsi" w:cstheme="minorHAnsi"/>
          <w:szCs w:val="24"/>
        </w:rPr>
        <w:t>.</w:t>
      </w:r>
    </w:p>
    <w:p w:rsidR="005D55EA" w:rsidRPr="00BC4E83" w:rsidRDefault="005D55EA" w:rsidP="006C3B8A">
      <w:pPr>
        <w:pStyle w:val="Recuodecorpodetexto"/>
        <w:ind w:left="2552"/>
        <w:jc w:val="right"/>
        <w:rPr>
          <w:rFonts w:asciiTheme="minorHAnsi" w:hAnsiTheme="minorHAnsi" w:cstheme="minorHAnsi"/>
          <w:b/>
          <w:szCs w:val="24"/>
        </w:rPr>
      </w:pPr>
    </w:p>
    <w:p w:rsidR="005D55EA" w:rsidRPr="00BC4E83" w:rsidRDefault="005D55EA" w:rsidP="005D55EA">
      <w:pPr>
        <w:pStyle w:val="Recuodecorpodetexto"/>
        <w:ind w:left="2552"/>
        <w:rPr>
          <w:rFonts w:asciiTheme="minorHAnsi" w:hAnsiTheme="minorHAnsi" w:cstheme="minorHAnsi"/>
          <w:b/>
          <w:szCs w:val="24"/>
        </w:rPr>
      </w:pPr>
    </w:p>
    <w:p w:rsidR="002E6D67" w:rsidRPr="00F540B8" w:rsidRDefault="002E6D67" w:rsidP="002E6D67">
      <w:pPr>
        <w:pStyle w:val="Recuodecorpodetexto"/>
        <w:ind w:left="0"/>
        <w:rPr>
          <w:rFonts w:ascii="Calibri" w:hAnsi="Calibri" w:cs="Calibri"/>
          <w:b/>
          <w:szCs w:val="24"/>
        </w:rPr>
      </w:pPr>
      <w:r w:rsidRPr="00F540B8">
        <w:rPr>
          <w:rFonts w:ascii="Calibri" w:hAnsi="Calibri" w:cs="Calibri"/>
          <w:b/>
          <w:szCs w:val="24"/>
        </w:rPr>
        <w:t xml:space="preserve">O </w:t>
      </w:r>
      <w:r w:rsidRPr="00F540B8">
        <w:rPr>
          <w:rFonts w:ascii="Calibri" w:hAnsi="Calibri" w:cs="Calibri"/>
          <w:b/>
          <w:bCs/>
          <w:szCs w:val="24"/>
        </w:rPr>
        <w:t>PRESIDENTE DA CÂMARA MUNICIPAL DE VEREADORES DE TRÊS DE MAIO</w:t>
      </w:r>
      <w:r w:rsidRPr="00F540B8">
        <w:rPr>
          <w:rFonts w:ascii="Calibri" w:hAnsi="Calibri" w:cs="Calibri"/>
          <w:bCs/>
          <w:szCs w:val="24"/>
        </w:rPr>
        <w:t>, Estado do Rio Grande do Sul, no uso de suas atribuições que lhe são conferidas, pelo art. 34, II, da Lei Orgânica Municipal e pelo art. 52, inciso III, alínea “a” do Regimento Interno da Câmara de Vereadores de Três de Maio – RS,</w:t>
      </w:r>
    </w:p>
    <w:p w:rsidR="00B04F29" w:rsidRDefault="00B04F29" w:rsidP="005D55EA">
      <w:pPr>
        <w:pStyle w:val="Recuodecorpodetexto"/>
        <w:ind w:left="0" w:firstLine="2552"/>
        <w:rPr>
          <w:rFonts w:asciiTheme="minorHAnsi" w:hAnsiTheme="minorHAnsi" w:cstheme="minorHAnsi"/>
          <w:bCs/>
          <w:szCs w:val="24"/>
        </w:rPr>
      </w:pPr>
    </w:p>
    <w:p w:rsidR="00D57B51" w:rsidRPr="00BC4E83" w:rsidRDefault="00D57B51" w:rsidP="005D55EA">
      <w:pPr>
        <w:pStyle w:val="Recuodecorpodetexto"/>
        <w:ind w:left="0" w:firstLine="2552"/>
        <w:rPr>
          <w:rFonts w:asciiTheme="minorHAnsi" w:hAnsiTheme="minorHAnsi" w:cstheme="minorHAnsi"/>
          <w:bCs/>
          <w:szCs w:val="24"/>
        </w:rPr>
      </w:pPr>
    </w:p>
    <w:p w:rsidR="00B04F29" w:rsidRPr="00BC4E83" w:rsidRDefault="00B04F29" w:rsidP="00B04F29">
      <w:pPr>
        <w:pStyle w:val="Recuodecorpodetexto"/>
        <w:ind w:left="0" w:firstLine="2552"/>
        <w:rPr>
          <w:rFonts w:asciiTheme="minorHAnsi" w:hAnsiTheme="minorHAnsi" w:cstheme="minorHAnsi"/>
          <w:b/>
          <w:bCs/>
          <w:szCs w:val="24"/>
        </w:rPr>
      </w:pPr>
      <w:r w:rsidRPr="00BC4E83">
        <w:rPr>
          <w:rFonts w:asciiTheme="minorHAnsi" w:hAnsiTheme="minorHAnsi" w:cstheme="minorHAnsi"/>
          <w:b/>
          <w:bCs/>
          <w:szCs w:val="24"/>
        </w:rPr>
        <w:t>RESOLVE:</w:t>
      </w:r>
    </w:p>
    <w:p w:rsidR="00B04F29" w:rsidRPr="00BC4E83" w:rsidRDefault="00B04F29" w:rsidP="00B04F29">
      <w:pPr>
        <w:pStyle w:val="Recuodecorpodetexto"/>
        <w:ind w:left="0"/>
        <w:rPr>
          <w:rFonts w:asciiTheme="minorHAnsi" w:hAnsiTheme="minorHAnsi" w:cstheme="minorHAnsi"/>
          <w:b/>
          <w:bCs/>
          <w:szCs w:val="24"/>
        </w:rPr>
      </w:pPr>
    </w:p>
    <w:p w:rsidR="00716A53" w:rsidRDefault="006C3B8A" w:rsidP="006C3B8A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1º </w:t>
      </w:r>
      <w:r w:rsidR="00070E15">
        <w:rPr>
          <w:rFonts w:asciiTheme="minorHAnsi" w:hAnsiTheme="minorHAnsi" w:cstheme="minorHAnsi"/>
          <w:sz w:val="24"/>
          <w:szCs w:val="24"/>
        </w:rPr>
        <w:t>Conceder o 5º adicional por tempo de serviço, quadriênio,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C4E83">
        <w:rPr>
          <w:rFonts w:asciiTheme="minorHAnsi" w:hAnsiTheme="minorHAnsi" w:cstheme="minorHAnsi"/>
          <w:sz w:val="24"/>
          <w:szCs w:val="24"/>
        </w:rPr>
        <w:t xml:space="preserve">a servidora efetiva </w:t>
      </w:r>
      <w:proofErr w:type="spellStart"/>
      <w:r w:rsidR="00070E15">
        <w:rPr>
          <w:rFonts w:asciiTheme="minorHAnsi" w:hAnsiTheme="minorHAnsi" w:cstheme="minorHAnsi"/>
          <w:b/>
          <w:sz w:val="24"/>
          <w:szCs w:val="24"/>
        </w:rPr>
        <w:t>Glaci</w:t>
      </w:r>
      <w:proofErr w:type="spellEnd"/>
      <w:r w:rsidR="00070E15">
        <w:rPr>
          <w:rFonts w:asciiTheme="minorHAnsi" w:hAnsiTheme="minorHAnsi" w:cstheme="minorHAnsi"/>
          <w:b/>
          <w:sz w:val="24"/>
          <w:szCs w:val="24"/>
        </w:rPr>
        <w:t xml:space="preserve"> Teresinha </w:t>
      </w:r>
      <w:proofErr w:type="spellStart"/>
      <w:r w:rsidR="00070E15">
        <w:rPr>
          <w:rFonts w:asciiTheme="minorHAnsi" w:hAnsiTheme="minorHAnsi" w:cstheme="minorHAnsi"/>
          <w:b/>
          <w:sz w:val="24"/>
          <w:szCs w:val="24"/>
        </w:rPr>
        <w:t>Kochem</w:t>
      </w:r>
      <w:proofErr w:type="spellEnd"/>
      <w:r w:rsidR="00070E15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070E15">
        <w:rPr>
          <w:rFonts w:asciiTheme="minorHAnsi" w:hAnsiTheme="minorHAnsi" w:cstheme="minorHAnsi"/>
          <w:b/>
          <w:sz w:val="24"/>
          <w:szCs w:val="24"/>
        </w:rPr>
        <w:t>Kich</w:t>
      </w:r>
      <w:proofErr w:type="spellEnd"/>
      <w:r w:rsidRPr="00BC4E83">
        <w:rPr>
          <w:rFonts w:asciiTheme="minorHAnsi" w:hAnsiTheme="minorHAnsi" w:cstheme="minorHAnsi"/>
          <w:b/>
          <w:sz w:val="24"/>
          <w:szCs w:val="24"/>
        </w:rPr>
        <w:t>,</w:t>
      </w:r>
      <w:r w:rsidRPr="00BC4E83">
        <w:rPr>
          <w:rFonts w:asciiTheme="minorHAnsi" w:hAnsiTheme="minorHAnsi" w:cstheme="minorHAnsi"/>
          <w:sz w:val="24"/>
          <w:szCs w:val="24"/>
        </w:rPr>
        <w:t xml:space="preserve"> nomeada no cargo de </w:t>
      </w:r>
      <w:r w:rsidR="00070E15">
        <w:rPr>
          <w:rFonts w:asciiTheme="minorHAnsi" w:hAnsiTheme="minorHAnsi" w:cstheme="minorHAnsi"/>
          <w:sz w:val="24"/>
          <w:szCs w:val="24"/>
        </w:rPr>
        <w:t>Agente Operacional</w:t>
      </w:r>
      <w:r w:rsidRPr="00BC4E83">
        <w:rPr>
          <w:rFonts w:asciiTheme="minorHAnsi" w:hAnsiTheme="minorHAnsi" w:cstheme="minorHAnsi"/>
          <w:sz w:val="24"/>
          <w:szCs w:val="24"/>
        </w:rPr>
        <w:t xml:space="preserve">, </w:t>
      </w:r>
      <w:r w:rsidR="00070E15" w:rsidRPr="00764BD5">
        <w:rPr>
          <w:rFonts w:ascii="Calibri" w:hAnsi="Calibri" w:cs="Calibri"/>
          <w:sz w:val="24"/>
          <w:szCs w:val="24"/>
        </w:rPr>
        <w:t>matrícula nº 010038</w:t>
      </w:r>
      <w:r w:rsidRPr="00BC4E83">
        <w:rPr>
          <w:rFonts w:asciiTheme="minorHAnsi" w:hAnsiTheme="minorHAnsi" w:cstheme="minorHAnsi"/>
          <w:sz w:val="24"/>
          <w:szCs w:val="24"/>
        </w:rPr>
        <w:t>,</w:t>
      </w:r>
      <w:r w:rsidR="00070E15">
        <w:rPr>
          <w:rFonts w:asciiTheme="minorHAnsi" w:hAnsiTheme="minorHAnsi" w:cstheme="minorHAnsi"/>
          <w:sz w:val="24"/>
          <w:szCs w:val="24"/>
        </w:rPr>
        <w:t xml:space="preserve"> referente ao período de 02</w:t>
      </w:r>
      <w:r w:rsidR="00716A53">
        <w:rPr>
          <w:rFonts w:asciiTheme="minorHAnsi" w:hAnsiTheme="minorHAnsi" w:cstheme="minorHAnsi"/>
          <w:sz w:val="24"/>
          <w:szCs w:val="24"/>
        </w:rPr>
        <w:t xml:space="preserve"> de </w:t>
      </w:r>
      <w:r w:rsidR="00070E15">
        <w:rPr>
          <w:rFonts w:asciiTheme="minorHAnsi" w:hAnsiTheme="minorHAnsi" w:cstheme="minorHAnsi"/>
          <w:sz w:val="24"/>
          <w:szCs w:val="24"/>
        </w:rPr>
        <w:t xml:space="preserve">janeiro </w:t>
      </w:r>
      <w:proofErr w:type="spellStart"/>
      <w:r w:rsidR="00070E15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070E15">
        <w:rPr>
          <w:rFonts w:asciiTheme="minorHAnsi" w:hAnsiTheme="minorHAnsi" w:cstheme="minorHAnsi"/>
          <w:sz w:val="24"/>
          <w:szCs w:val="24"/>
        </w:rPr>
        <w:t xml:space="preserve"> 2022 a 02</w:t>
      </w:r>
      <w:r w:rsidR="00716A53">
        <w:rPr>
          <w:rFonts w:asciiTheme="minorHAnsi" w:hAnsiTheme="minorHAnsi" w:cstheme="minorHAnsi"/>
          <w:sz w:val="24"/>
          <w:szCs w:val="24"/>
        </w:rPr>
        <w:t xml:space="preserve"> de </w:t>
      </w:r>
      <w:r w:rsidR="00070E15">
        <w:rPr>
          <w:rFonts w:asciiTheme="minorHAnsi" w:hAnsiTheme="minorHAnsi" w:cstheme="minorHAnsi"/>
          <w:sz w:val="24"/>
          <w:szCs w:val="24"/>
        </w:rPr>
        <w:t xml:space="preserve">janeiro </w:t>
      </w:r>
      <w:proofErr w:type="spellStart"/>
      <w:r w:rsidR="00070E15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070E15">
        <w:rPr>
          <w:rFonts w:asciiTheme="minorHAnsi" w:hAnsiTheme="minorHAnsi" w:cstheme="minorHAnsi"/>
          <w:sz w:val="24"/>
          <w:szCs w:val="24"/>
        </w:rPr>
        <w:t xml:space="preserve"> 2026</w:t>
      </w:r>
      <w:r w:rsidR="00716A53">
        <w:rPr>
          <w:rFonts w:asciiTheme="minorHAnsi" w:hAnsiTheme="minorHAnsi" w:cstheme="minorHAnsi"/>
          <w:sz w:val="24"/>
          <w:szCs w:val="24"/>
        </w:rPr>
        <w:t>,</w:t>
      </w:r>
      <w:r w:rsidRPr="00BC4E83">
        <w:rPr>
          <w:rFonts w:asciiTheme="minorHAnsi" w:hAnsiTheme="minorHAnsi" w:cstheme="minorHAnsi"/>
          <w:sz w:val="24"/>
          <w:szCs w:val="24"/>
        </w:rPr>
        <w:t xml:space="preserve"> a </w:t>
      </w:r>
      <w:r>
        <w:rPr>
          <w:rFonts w:asciiTheme="minorHAnsi" w:hAnsiTheme="minorHAnsi" w:cstheme="minorHAnsi"/>
          <w:sz w:val="24"/>
          <w:szCs w:val="24"/>
        </w:rPr>
        <w:t xml:space="preserve">contar de </w:t>
      </w:r>
      <w:r w:rsidR="00716A53">
        <w:rPr>
          <w:rFonts w:asciiTheme="minorHAnsi" w:hAnsiTheme="minorHAnsi" w:cstheme="minorHAnsi"/>
          <w:sz w:val="24"/>
          <w:szCs w:val="24"/>
        </w:rPr>
        <w:t>13 de janeiro de 2026</w:t>
      </w:r>
      <w:r w:rsidRPr="00BC4E83">
        <w:rPr>
          <w:rFonts w:asciiTheme="minorHAnsi" w:hAnsiTheme="minorHAnsi" w:cstheme="minorHAnsi"/>
          <w:sz w:val="24"/>
          <w:szCs w:val="24"/>
        </w:rPr>
        <w:t>.</w:t>
      </w:r>
    </w:p>
    <w:p w:rsidR="00716A53" w:rsidRDefault="00716A53" w:rsidP="006C3B8A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070E15" w:rsidRDefault="006C3B8A" w:rsidP="00070E15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Art. 2º </w:t>
      </w:r>
      <w:r w:rsidR="00070E15">
        <w:rPr>
          <w:rFonts w:asciiTheme="minorHAnsi" w:hAnsiTheme="minorHAnsi" w:cstheme="minorHAnsi"/>
          <w:sz w:val="24"/>
          <w:szCs w:val="24"/>
        </w:rPr>
        <w:t xml:space="preserve">Conceder o 5º adicional por tempo de serviço, quadriênio, </w:t>
      </w:r>
      <w:r w:rsidR="00070E15" w:rsidRPr="00BC4E83">
        <w:rPr>
          <w:rFonts w:asciiTheme="minorHAnsi" w:hAnsiTheme="minorHAnsi" w:cstheme="minorHAnsi"/>
          <w:sz w:val="24"/>
          <w:szCs w:val="24"/>
        </w:rPr>
        <w:t>a</w:t>
      </w:r>
      <w:r w:rsidR="00070E15">
        <w:rPr>
          <w:rFonts w:asciiTheme="minorHAnsi" w:hAnsiTheme="minorHAnsi" w:cstheme="minorHAnsi"/>
          <w:sz w:val="24"/>
          <w:szCs w:val="24"/>
        </w:rPr>
        <w:t>o</w:t>
      </w:r>
      <w:r w:rsidR="00070E15" w:rsidRPr="00BC4E83">
        <w:rPr>
          <w:rFonts w:asciiTheme="minorHAnsi" w:hAnsiTheme="minorHAnsi" w:cstheme="minorHAnsi"/>
          <w:sz w:val="24"/>
          <w:szCs w:val="24"/>
        </w:rPr>
        <w:t xml:space="preserve"> servidor</w:t>
      </w:r>
      <w:r w:rsidR="00070E15">
        <w:rPr>
          <w:rFonts w:asciiTheme="minorHAnsi" w:hAnsiTheme="minorHAnsi" w:cstheme="minorHAnsi"/>
          <w:sz w:val="24"/>
          <w:szCs w:val="24"/>
        </w:rPr>
        <w:t xml:space="preserve"> efetivo</w:t>
      </w:r>
      <w:r w:rsidR="00070E15" w:rsidRPr="00BC4E83">
        <w:rPr>
          <w:rFonts w:asciiTheme="minorHAnsi" w:hAnsiTheme="minorHAnsi" w:cstheme="minorHAnsi"/>
          <w:sz w:val="24"/>
          <w:szCs w:val="24"/>
        </w:rPr>
        <w:t xml:space="preserve"> </w:t>
      </w:r>
      <w:r w:rsidR="00070E15">
        <w:rPr>
          <w:rFonts w:asciiTheme="minorHAnsi" w:hAnsiTheme="minorHAnsi" w:cstheme="minorHAnsi"/>
          <w:b/>
          <w:sz w:val="24"/>
          <w:szCs w:val="24"/>
        </w:rPr>
        <w:t xml:space="preserve">Ronaldo </w:t>
      </w:r>
      <w:proofErr w:type="spellStart"/>
      <w:r w:rsidR="00070E15">
        <w:rPr>
          <w:rFonts w:asciiTheme="minorHAnsi" w:hAnsiTheme="minorHAnsi" w:cstheme="minorHAnsi"/>
          <w:b/>
          <w:sz w:val="24"/>
          <w:szCs w:val="24"/>
        </w:rPr>
        <w:t>Antonio</w:t>
      </w:r>
      <w:proofErr w:type="spellEnd"/>
      <w:r w:rsidR="00070E15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="00070E15">
        <w:rPr>
          <w:rFonts w:asciiTheme="minorHAnsi" w:hAnsiTheme="minorHAnsi" w:cstheme="minorHAnsi"/>
          <w:b/>
          <w:sz w:val="24"/>
          <w:szCs w:val="24"/>
        </w:rPr>
        <w:t>Maleico</w:t>
      </w:r>
      <w:proofErr w:type="spellEnd"/>
      <w:r w:rsidR="00070E15" w:rsidRPr="00BC4E83">
        <w:rPr>
          <w:rFonts w:asciiTheme="minorHAnsi" w:hAnsiTheme="minorHAnsi" w:cstheme="minorHAnsi"/>
          <w:b/>
          <w:sz w:val="24"/>
          <w:szCs w:val="24"/>
        </w:rPr>
        <w:t>,</w:t>
      </w:r>
      <w:r w:rsidR="00070E15">
        <w:rPr>
          <w:rFonts w:asciiTheme="minorHAnsi" w:hAnsiTheme="minorHAnsi" w:cstheme="minorHAnsi"/>
          <w:sz w:val="24"/>
          <w:szCs w:val="24"/>
        </w:rPr>
        <w:t xml:space="preserve"> nomeado</w:t>
      </w:r>
      <w:r w:rsidR="00070E15" w:rsidRPr="00BC4E83">
        <w:rPr>
          <w:rFonts w:asciiTheme="minorHAnsi" w:hAnsiTheme="minorHAnsi" w:cstheme="minorHAnsi"/>
          <w:sz w:val="24"/>
          <w:szCs w:val="24"/>
        </w:rPr>
        <w:t xml:space="preserve"> no cargo de </w:t>
      </w:r>
      <w:r w:rsidR="00070E15">
        <w:rPr>
          <w:rFonts w:asciiTheme="minorHAnsi" w:hAnsiTheme="minorHAnsi" w:cstheme="minorHAnsi"/>
          <w:sz w:val="24"/>
          <w:szCs w:val="24"/>
        </w:rPr>
        <w:t xml:space="preserve">Agente </w:t>
      </w:r>
      <w:r w:rsidR="00070E15">
        <w:rPr>
          <w:rFonts w:asciiTheme="minorHAnsi" w:hAnsiTheme="minorHAnsi" w:cstheme="minorHAnsi"/>
          <w:sz w:val="24"/>
          <w:szCs w:val="24"/>
        </w:rPr>
        <w:t>Legislativo</w:t>
      </w:r>
      <w:r w:rsidR="00070E15" w:rsidRPr="00BC4E83">
        <w:rPr>
          <w:rFonts w:asciiTheme="minorHAnsi" w:hAnsiTheme="minorHAnsi" w:cstheme="minorHAnsi"/>
          <w:sz w:val="24"/>
          <w:szCs w:val="24"/>
        </w:rPr>
        <w:t xml:space="preserve">, </w:t>
      </w:r>
      <w:r w:rsidR="00070E15" w:rsidRPr="00764BD5">
        <w:rPr>
          <w:rFonts w:ascii="Calibri" w:hAnsi="Calibri" w:cs="Calibri"/>
          <w:sz w:val="24"/>
          <w:szCs w:val="24"/>
        </w:rPr>
        <w:t xml:space="preserve">matrícula nº </w:t>
      </w:r>
      <w:r w:rsidR="00070E15" w:rsidRPr="006204C8">
        <w:rPr>
          <w:rFonts w:ascii="Calibri" w:hAnsi="Calibri" w:cs="Calibri"/>
          <w:sz w:val="24"/>
          <w:szCs w:val="24"/>
        </w:rPr>
        <w:t>010037</w:t>
      </w:r>
      <w:bookmarkStart w:id="0" w:name="_GoBack"/>
      <w:bookmarkEnd w:id="0"/>
      <w:r w:rsidR="00070E15" w:rsidRPr="00BC4E83">
        <w:rPr>
          <w:rFonts w:asciiTheme="minorHAnsi" w:hAnsiTheme="minorHAnsi" w:cstheme="minorHAnsi"/>
          <w:sz w:val="24"/>
          <w:szCs w:val="24"/>
        </w:rPr>
        <w:t>,</w:t>
      </w:r>
      <w:r w:rsidR="00070E15">
        <w:rPr>
          <w:rFonts w:asciiTheme="minorHAnsi" w:hAnsiTheme="minorHAnsi" w:cstheme="minorHAnsi"/>
          <w:sz w:val="24"/>
          <w:szCs w:val="24"/>
        </w:rPr>
        <w:t xml:space="preserve"> referente ao período de 02 de janeiro de 2022 a 02 de janeiro de 2026,</w:t>
      </w:r>
      <w:r w:rsidR="00070E15" w:rsidRPr="00BC4E83">
        <w:rPr>
          <w:rFonts w:asciiTheme="minorHAnsi" w:hAnsiTheme="minorHAnsi" w:cstheme="minorHAnsi"/>
          <w:sz w:val="24"/>
          <w:szCs w:val="24"/>
        </w:rPr>
        <w:t xml:space="preserve"> a </w:t>
      </w:r>
      <w:r w:rsidR="00070E15">
        <w:rPr>
          <w:rFonts w:asciiTheme="minorHAnsi" w:hAnsiTheme="minorHAnsi" w:cstheme="minorHAnsi"/>
          <w:sz w:val="24"/>
          <w:szCs w:val="24"/>
        </w:rPr>
        <w:t>contar de 13 de janeiro de 2026</w:t>
      </w:r>
      <w:r w:rsidR="00070E15" w:rsidRPr="00BC4E83">
        <w:rPr>
          <w:rFonts w:asciiTheme="minorHAnsi" w:hAnsiTheme="minorHAnsi" w:cstheme="minorHAnsi"/>
          <w:sz w:val="24"/>
          <w:szCs w:val="24"/>
        </w:rPr>
        <w:t>.</w:t>
      </w: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2E6D67" w:rsidRPr="002E6D67" w:rsidRDefault="00D57B51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2</w:t>
      </w:r>
      <w:r w:rsidR="002E6D67" w:rsidRPr="002E6D67">
        <w:rPr>
          <w:rFonts w:asciiTheme="minorHAnsi" w:hAnsiTheme="minorHAnsi" w:cstheme="minorHAnsi"/>
          <w:sz w:val="24"/>
          <w:szCs w:val="24"/>
        </w:rPr>
        <w:t>º Esta Portaria entra em vigor na data de sua publicação.</w:t>
      </w:r>
    </w:p>
    <w:p w:rsidR="00B04F29" w:rsidRPr="002E6D67" w:rsidRDefault="00B04F29" w:rsidP="00B04F2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B04F29" w:rsidRPr="00BC4E83" w:rsidRDefault="00B04F29" w:rsidP="00677537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</w:p>
    <w:p w:rsidR="002E6D67" w:rsidRPr="00AA0DFA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Registre</w:t>
      </w:r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Recuodecorpodetexto"/>
        <w:ind w:left="0"/>
        <w:rPr>
          <w:rFonts w:ascii="Calibri" w:hAnsi="Calibri" w:cs="Calibri"/>
          <w:szCs w:val="24"/>
        </w:rPr>
      </w:pP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2E6D67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D57B51" w:rsidRDefault="00D57B51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2E6D67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1A5789" w:rsidRPr="007048CD" w:rsidRDefault="001A5789" w:rsidP="002E6D67">
      <w:pPr>
        <w:pStyle w:val="Recuodecorpodetexto"/>
        <w:ind w:left="0"/>
        <w:jc w:val="center"/>
        <w:rPr>
          <w:rFonts w:ascii="Arial" w:hAnsi="Arial" w:cs="Arial"/>
          <w:b/>
          <w:szCs w:val="24"/>
        </w:rPr>
      </w:pPr>
    </w:p>
    <w:sectPr w:rsidR="001A5789" w:rsidRPr="007048CD" w:rsidSect="002E6D67">
      <w:pgSz w:w="12240" w:h="15840"/>
      <w:pgMar w:top="2268" w:right="851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B2"/>
    <w:rsid w:val="00070E15"/>
    <w:rsid w:val="000B0EFC"/>
    <w:rsid w:val="000D6A93"/>
    <w:rsid w:val="000E5046"/>
    <w:rsid w:val="001054F5"/>
    <w:rsid w:val="00133743"/>
    <w:rsid w:val="001A5789"/>
    <w:rsid w:val="0023596C"/>
    <w:rsid w:val="002E6D67"/>
    <w:rsid w:val="005D55EA"/>
    <w:rsid w:val="00620245"/>
    <w:rsid w:val="00621274"/>
    <w:rsid w:val="00677537"/>
    <w:rsid w:val="006C3B8A"/>
    <w:rsid w:val="00716A53"/>
    <w:rsid w:val="00752EE1"/>
    <w:rsid w:val="00AB76DA"/>
    <w:rsid w:val="00AD00B2"/>
    <w:rsid w:val="00B04F29"/>
    <w:rsid w:val="00B55EC0"/>
    <w:rsid w:val="00BC4E83"/>
    <w:rsid w:val="00D5282A"/>
    <w:rsid w:val="00D57B51"/>
    <w:rsid w:val="00E44E2A"/>
    <w:rsid w:val="00F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EC84D-25B8-4529-B639-F5542D3A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A5789"/>
    <w:pPr>
      <w:ind w:left="5245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A578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D55E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55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75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53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13</cp:revision>
  <cp:lastPrinted>2026-01-13T11:58:00Z</cp:lastPrinted>
  <dcterms:created xsi:type="dcterms:W3CDTF">2018-01-02T12:16:00Z</dcterms:created>
  <dcterms:modified xsi:type="dcterms:W3CDTF">2026-01-16T13:38:00Z</dcterms:modified>
</cp:coreProperties>
</file>