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D67" w:rsidRDefault="002E6D67" w:rsidP="002E6D67">
      <w:pPr>
        <w:pStyle w:val="Corpodetexto"/>
        <w:tabs>
          <w:tab w:val="left" w:pos="5245"/>
          <w:tab w:val="right" w:pos="9072"/>
        </w:tabs>
        <w:jc w:val="center"/>
        <w:rPr>
          <w:rFonts w:ascii="Calibri" w:hAnsi="Calibri" w:cs="Calibri"/>
          <w:b/>
          <w:sz w:val="24"/>
          <w:szCs w:val="24"/>
        </w:rPr>
      </w:pPr>
      <w:r w:rsidRPr="00AA0DFA">
        <w:rPr>
          <w:rFonts w:ascii="Calibri" w:hAnsi="Calibri" w:cs="Calibri"/>
          <w:b/>
          <w:sz w:val="24"/>
          <w:szCs w:val="24"/>
        </w:rPr>
        <w:t xml:space="preserve">PORTARIA Nº </w:t>
      </w:r>
      <w:r w:rsidR="00D60DA0">
        <w:rPr>
          <w:rFonts w:ascii="Calibri" w:hAnsi="Calibri" w:cs="Calibri"/>
          <w:b/>
          <w:sz w:val="24"/>
          <w:szCs w:val="24"/>
        </w:rPr>
        <w:t>08</w:t>
      </w:r>
      <w:r>
        <w:rPr>
          <w:rFonts w:ascii="Calibri" w:hAnsi="Calibri" w:cs="Calibri"/>
          <w:b/>
          <w:sz w:val="24"/>
          <w:szCs w:val="24"/>
        </w:rPr>
        <w:t xml:space="preserve">, </w:t>
      </w:r>
      <w:r w:rsidRPr="00AA0DFA">
        <w:rPr>
          <w:rFonts w:ascii="Calibri" w:hAnsi="Calibri" w:cs="Calibri"/>
          <w:b/>
          <w:sz w:val="24"/>
          <w:szCs w:val="24"/>
        </w:rPr>
        <w:t xml:space="preserve">DE </w:t>
      </w:r>
      <w:r w:rsidR="00716A53">
        <w:rPr>
          <w:rFonts w:ascii="Calibri" w:hAnsi="Calibri" w:cs="Calibri"/>
          <w:b/>
          <w:sz w:val="24"/>
          <w:szCs w:val="24"/>
        </w:rPr>
        <w:t>16</w:t>
      </w:r>
      <w:r>
        <w:rPr>
          <w:rFonts w:ascii="Calibri" w:hAnsi="Calibri" w:cs="Calibri"/>
          <w:b/>
          <w:sz w:val="24"/>
          <w:szCs w:val="24"/>
        </w:rPr>
        <w:t xml:space="preserve"> DE </w:t>
      </w:r>
      <w:r w:rsidR="006C3B8A">
        <w:rPr>
          <w:rFonts w:ascii="Calibri" w:hAnsi="Calibri" w:cs="Calibri"/>
          <w:b/>
          <w:sz w:val="24"/>
          <w:szCs w:val="24"/>
        </w:rPr>
        <w:t>JANEIRO DE 2026</w:t>
      </w:r>
      <w:r w:rsidRPr="00AA0DFA">
        <w:rPr>
          <w:rFonts w:ascii="Calibri" w:hAnsi="Calibri" w:cs="Calibri"/>
          <w:b/>
          <w:sz w:val="24"/>
          <w:szCs w:val="24"/>
        </w:rPr>
        <w:t>.</w:t>
      </w:r>
    </w:p>
    <w:p w:rsidR="005D55EA" w:rsidRPr="00BC4E83" w:rsidRDefault="005D55EA" w:rsidP="005D55EA">
      <w:pPr>
        <w:ind w:left="4536"/>
        <w:jc w:val="both"/>
        <w:rPr>
          <w:rFonts w:asciiTheme="minorHAnsi" w:hAnsiTheme="minorHAnsi" w:cstheme="minorHAnsi"/>
          <w:sz w:val="24"/>
          <w:szCs w:val="24"/>
        </w:rPr>
      </w:pPr>
    </w:p>
    <w:p w:rsidR="005D55EA" w:rsidRPr="002E6D67" w:rsidRDefault="00070E15" w:rsidP="005D55EA">
      <w:pPr>
        <w:pStyle w:val="Recuodecorpodetexto"/>
        <w:ind w:left="4956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Concede adicional por tempo de serviço, quad</w:t>
      </w:r>
      <w:r w:rsidR="006C3B8A">
        <w:rPr>
          <w:rFonts w:asciiTheme="minorHAnsi" w:hAnsiTheme="minorHAnsi" w:cstheme="minorHAnsi"/>
          <w:szCs w:val="24"/>
        </w:rPr>
        <w:t>riênio, a</w:t>
      </w:r>
      <w:r w:rsidR="00D60DA0">
        <w:rPr>
          <w:rFonts w:asciiTheme="minorHAnsi" w:hAnsiTheme="minorHAnsi" w:cstheme="minorHAnsi"/>
          <w:szCs w:val="24"/>
        </w:rPr>
        <w:t xml:space="preserve"> servidora efetiva Jarina Miranda </w:t>
      </w:r>
      <w:proofErr w:type="spellStart"/>
      <w:r w:rsidR="00D60DA0">
        <w:rPr>
          <w:rFonts w:asciiTheme="minorHAnsi" w:hAnsiTheme="minorHAnsi" w:cstheme="minorHAnsi"/>
          <w:szCs w:val="24"/>
        </w:rPr>
        <w:t>Cecconello</w:t>
      </w:r>
      <w:proofErr w:type="spellEnd"/>
      <w:r>
        <w:rPr>
          <w:rFonts w:asciiTheme="minorHAnsi" w:hAnsiTheme="minorHAnsi" w:cstheme="minorHAnsi"/>
          <w:szCs w:val="24"/>
        </w:rPr>
        <w:t>.</w:t>
      </w:r>
    </w:p>
    <w:p w:rsidR="005D55EA" w:rsidRPr="00BC4E83" w:rsidRDefault="005D55EA" w:rsidP="006C3B8A">
      <w:pPr>
        <w:pStyle w:val="Recuodecorpodetexto"/>
        <w:ind w:left="2552"/>
        <w:jc w:val="right"/>
        <w:rPr>
          <w:rFonts w:asciiTheme="minorHAnsi" w:hAnsiTheme="minorHAnsi" w:cstheme="minorHAnsi"/>
          <w:b/>
          <w:szCs w:val="24"/>
        </w:rPr>
      </w:pPr>
    </w:p>
    <w:p w:rsidR="005D55EA" w:rsidRPr="00BC4E83" w:rsidRDefault="005D55EA" w:rsidP="005D55EA">
      <w:pPr>
        <w:pStyle w:val="Recuodecorpodetexto"/>
        <w:ind w:left="2552"/>
        <w:rPr>
          <w:rFonts w:asciiTheme="minorHAnsi" w:hAnsiTheme="minorHAnsi" w:cstheme="minorHAnsi"/>
          <w:b/>
          <w:szCs w:val="24"/>
        </w:rPr>
      </w:pPr>
    </w:p>
    <w:p w:rsidR="002E6D67" w:rsidRPr="00F540B8" w:rsidRDefault="002E6D67" w:rsidP="002E6D67">
      <w:pPr>
        <w:pStyle w:val="Recuodecorpodetexto"/>
        <w:ind w:left="0"/>
        <w:rPr>
          <w:rFonts w:ascii="Calibri" w:hAnsi="Calibri" w:cs="Calibri"/>
          <w:b/>
          <w:szCs w:val="24"/>
        </w:rPr>
      </w:pPr>
      <w:r w:rsidRPr="00F540B8">
        <w:rPr>
          <w:rFonts w:ascii="Calibri" w:hAnsi="Calibri" w:cs="Calibri"/>
          <w:b/>
          <w:szCs w:val="24"/>
        </w:rPr>
        <w:t xml:space="preserve">O </w:t>
      </w:r>
      <w:r w:rsidRPr="00F540B8">
        <w:rPr>
          <w:rFonts w:ascii="Calibri" w:hAnsi="Calibri" w:cs="Calibri"/>
          <w:b/>
          <w:bCs/>
          <w:szCs w:val="24"/>
        </w:rPr>
        <w:t>PRESIDENTE DA CÂMARA MUNICIPAL DE VEREADORES DE TRÊS DE MAIO</w:t>
      </w:r>
      <w:r w:rsidRPr="00F540B8">
        <w:rPr>
          <w:rFonts w:ascii="Calibri" w:hAnsi="Calibri" w:cs="Calibri"/>
          <w:bCs/>
          <w:szCs w:val="24"/>
        </w:rPr>
        <w:t>, Estado do Rio Grande do Sul, no uso de suas atribuições que lhe são conferidas, pelo art. 34, II, da Lei Orgânica Municipal e pelo art. 52, inciso III, alínea “a” do Regimento Interno da Câmara de Vereadores de Três de Maio – RS,</w:t>
      </w:r>
    </w:p>
    <w:p w:rsidR="00B04F29" w:rsidRDefault="00B04F29" w:rsidP="005D55EA">
      <w:pPr>
        <w:pStyle w:val="Recuodecorpodetexto"/>
        <w:ind w:left="0" w:firstLine="2552"/>
        <w:rPr>
          <w:rFonts w:asciiTheme="minorHAnsi" w:hAnsiTheme="minorHAnsi" w:cstheme="minorHAnsi"/>
          <w:bCs/>
          <w:szCs w:val="24"/>
        </w:rPr>
      </w:pPr>
    </w:p>
    <w:p w:rsidR="00D57B51" w:rsidRPr="00BC4E83" w:rsidRDefault="00D57B51" w:rsidP="005D55EA">
      <w:pPr>
        <w:pStyle w:val="Recuodecorpodetexto"/>
        <w:ind w:left="0" w:firstLine="2552"/>
        <w:rPr>
          <w:rFonts w:asciiTheme="minorHAnsi" w:hAnsiTheme="minorHAnsi" w:cstheme="minorHAnsi"/>
          <w:bCs/>
          <w:szCs w:val="24"/>
        </w:rPr>
      </w:pPr>
    </w:p>
    <w:p w:rsidR="00B04F29" w:rsidRPr="00BC4E83" w:rsidRDefault="00B04F29" w:rsidP="00B04F29">
      <w:pPr>
        <w:pStyle w:val="Recuodecorpodetexto"/>
        <w:ind w:left="0" w:firstLine="2552"/>
        <w:rPr>
          <w:rFonts w:asciiTheme="minorHAnsi" w:hAnsiTheme="minorHAnsi" w:cstheme="minorHAnsi"/>
          <w:b/>
          <w:bCs/>
          <w:szCs w:val="24"/>
        </w:rPr>
      </w:pPr>
      <w:r w:rsidRPr="00BC4E83">
        <w:rPr>
          <w:rFonts w:asciiTheme="minorHAnsi" w:hAnsiTheme="minorHAnsi" w:cstheme="minorHAnsi"/>
          <w:b/>
          <w:bCs/>
          <w:szCs w:val="24"/>
        </w:rPr>
        <w:t>RESOLVE:</w:t>
      </w:r>
    </w:p>
    <w:p w:rsidR="00B04F29" w:rsidRPr="00BC4E83" w:rsidRDefault="00B04F29" w:rsidP="00B04F29">
      <w:pPr>
        <w:pStyle w:val="Recuodecorpodetexto"/>
        <w:ind w:left="0"/>
        <w:rPr>
          <w:rFonts w:asciiTheme="minorHAnsi" w:hAnsiTheme="minorHAnsi" w:cstheme="minorHAnsi"/>
          <w:b/>
          <w:bCs/>
          <w:szCs w:val="24"/>
        </w:rPr>
      </w:pPr>
    </w:p>
    <w:p w:rsidR="00716A53" w:rsidRDefault="006C3B8A" w:rsidP="006C3B8A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Art. 1º </w:t>
      </w:r>
      <w:r w:rsidR="00070E15">
        <w:rPr>
          <w:rFonts w:asciiTheme="minorHAnsi" w:hAnsiTheme="minorHAnsi" w:cstheme="minorHAnsi"/>
          <w:sz w:val="24"/>
          <w:szCs w:val="24"/>
        </w:rPr>
        <w:t>Conceder o 5º adicional por tempo de serviço, quadriênio,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C4E83">
        <w:rPr>
          <w:rFonts w:asciiTheme="minorHAnsi" w:hAnsiTheme="minorHAnsi" w:cstheme="minorHAnsi"/>
          <w:sz w:val="24"/>
          <w:szCs w:val="24"/>
        </w:rPr>
        <w:t xml:space="preserve">a servidora efetiva </w:t>
      </w:r>
      <w:r w:rsidR="00D60DA0">
        <w:rPr>
          <w:rFonts w:asciiTheme="minorHAnsi" w:hAnsiTheme="minorHAnsi" w:cstheme="minorHAnsi"/>
          <w:b/>
          <w:sz w:val="24"/>
          <w:szCs w:val="24"/>
        </w:rPr>
        <w:t xml:space="preserve">Jarina Miranda </w:t>
      </w:r>
      <w:proofErr w:type="spellStart"/>
      <w:r w:rsidR="00D60DA0">
        <w:rPr>
          <w:rFonts w:asciiTheme="minorHAnsi" w:hAnsiTheme="minorHAnsi" w:cstheme="minorHAnsi"/>
          <w:b/>
          <w:sz w:val="24"/>
          <w:szCs w:val="24"/>
        </w:rPr>
        <w:t>Cecconello</w:t>
      </w:r>
      <w:proofErr w:type="spellEnd"/>
      <w:r w:rsidRPr="00BC4E83">
        <w:rPr>
          <w:rFonts w:asciiTheme="minorHAnsi" w:hAnsiTheme="minorHAnsi" w:cstheme="minorHAnsi"/>
          <w:b/>
          <w:sz w:val="24"/>
          <w:szCs w:val="24"/>
        </w:rPr>
        <w:t>,</w:t>
      </w:r>
      <w:r w:rsidRPr="00BC4E83">
        <w:rPr>
          <w:rFonts w:asciiTheme="minorHAnsi" w:hAnsiTheme="minorHAnsi" w:cstheme="minorHAnsi"/>
          <w:sz w:val="24"/>
          <w:szCs w:val="24"/>
        </w:rPr>
        <w:t xml:space="preserve"> nomeada no cargo de </w:t>
      </w:r>
      <w:r w:rsidR="00D60DA0">
        <w:rPr>
          <w:rFonts w:asciiTheme="minorHAnsi" w:hAnsiTheme="minorHAnsi" w:cstheme="minorHAnsi"/>
          <w:sz w:val="24"/>
          <w:szCs w:val="24"/>
        </w:rPr>
        <w:t>Tesoureira</w:t>
      </w:r>
      <w:r w:rsidRPr="00BC4E83">
        <w:rPr>
          <w:rFonts w:asciiTheme="minorHAnsi" w:hAnsiTheme="minorHAnsi" w:cstheme="minorHAnsi"/>
          <w:sz w:val="24"/>
          <w:szCs w:val="24"/>
        </w:rPr>
        <w:t xml:space="preserve">, </w:t>
      </w:r>
      <w:r w:rsidR="00070E15" w:rsidRPr="00764BD5">
        <w:rPr>
          <w:rFonts w:ascii="Calibri" w:hAnsi="Calibri" w:cs="Calibri"/>
          <w:sz w:val="24"/>
          <w:szCs w:val="24"/>
        </w:rPr>
        <w:t xml:space="preserve">matrícula nº </w:t>
      </w:r>
      <w:r w:rsidR="00D60DA0">
        <w:rPr>
          <w:rFonts w:ascii="Calibri" w:hAnsi="Calibri" w:cs="Calibri"/>
          <w:sz w:val="24"/>
          <w:szCs w:val="24"/>
        </w:rPr>
        <w:t>matrícula nº 10057</w:t>
      </w:r>
      <w:r w:rsidRPr="00BC4E83">
        <w:rPr>
          <w:rFonts w:asciiTheme="minorHAnsi" w:hAnsiTheme="minorHAnsi" w:cstheme="minorHAnsi"/>
          <w:sz w:val="24"/>
          <w:szCs w:val="24"/>
        </w:rPr>
        <w:t>,</w:t>
      </w:r>
      <w:r w:rsidR="00070E15">
        <w:rPr>
          <w:rFonts w:asciiTheme="minorHAnsi" w:hAnsiTheme="minorHAnsi" w:cstheme="minorHAnsi"/>
          <w:sz w:val="24"/>
          <w:szCs w:val="24"/>
        </w:rPr>
        <w:t xml:space="preserve"> referente ao período de </w:t>
      </w:r>
      <w:r w:rsidR="00D60DA0">
        <w:rPr>
          <w:rFonts w:asciiTheme="minorHAnsi" w:hAnsiTheme="minorHAnsi" w:cstheme="minorHAnsi"/>
          <w:sz w:val="24"/>
          <w:szCs w:val="24"/>
        </w:rPr>
        <w:t>13</w:t>
      </w:r>
      <w:r w:rsidR="00716A53">
        <w:rPr>
          <w:rFonts w:asciiTheme="minorHAnsi" w:hAnsiTheme="minorHAnsi" w:cstheme="minorHAnsi"/>
          <w:sz w:val="24"/>
          <w:szCs w:val="24"/>
        </w:rPr>
        <w:t xml:space="preserve"> de </w:t>
      </w:r>
      <w:r w:rsidR="00D60DA0">
        <w:rPr>
          <w:rFonts w:asciiTheme="minorHAnsi" w:hAnsiTheme="minorHAnsi" w:cstheme="minorHAnsi"/>
          <w:sz w:val="24"/>
          <w:szCs w:val="24"/>
        </w:rPr>
        <w:t>abril de 2021 a 13</w:t>
      </w:r>
      <w:r w:rsidR="00716A53">
        <w:rPr>
          <w:rFonts w:asciiTheme="minorHAnsi" w:hAnsiTheme="minorHAnsi" w:cstheme="minorHAnsi"/>
          <w:sz w:val="24"/>
          <w:szCs w:val="24"/>
        </w:rPr>
        <w:t xml:space="preserve"> de </w:t>
      </w:r>
      <w:r w:rsidR="00D60DA0">
        <w:rPr>
          <w:rFonts w:asciiTheme="minorHAnsi" w:hAnsiTheme="minorHAnsi" w:cstheme="minorHAnsi"/>
          <w:sz w:val="24"/>
          <w:szCs w:val="24"/>
        </w:rPr>
        <w:t>abril de 2025</w:t>
      </w:r>
      <w:r w:rsidR="00716A53">
        <w:rPr>
          <w:rFonts w:asciiTheme="minorHAnsi" w:hAnsiTheme="minorHAnsi" w:cstheme="minorHAnsi"/>
          <w:sz w:val="24"/>
          <w:szCs w:val="24"/>
        </w:rPr>
        <w:t>,</w:t>
      </w:r>
      <w:r w:rsidRPr="00BC4E83">
        <w:rPr>
          <w:rFonts w:asciiTheme="minorHAnsi" w:hAnsiTheme="minorHAnsi" w:cstheme="minorHAnsi"/>
          <w:sz w:val="24"/>
          <w:szCs w:val="24"/>
        </w:rPr>
        <w:t xml:space="preserve"> a </w:t>
      </w:r>
      <w:r>
        <w:rPr>
          <w:rFonts w:asciiTheme="minorHAnsi" w:hAnsiTheme="minorHAnsi" w:cstheme="minorHAnsi"/>
          <w:sz w:val="24"/>
          <w:szCs w:val="24"/>
        </w:rPr>
        <w:t xml:space="preserve">contar de </w:t>
      </w:r>
      <w:r w:rsidR="00716A53">
        <w:rPr>
          <w:rFonts w:asciiTheme="minorHAnsi" w:hAnsiTheme="minorHAnsi" w:cstheme="minorHAnsi"/>
          <w:sz w:val="24"/>
          <w:szCs w:val="24"/>
        </w:rPr>
        <w:t>13 de janeiro de 2026</w:t>
      </w:r>
      <w:r w:rsidRPr="00BC4E83">
        <w:rPr>
          <w:rFonts w:asciiTheme="minorHAnsi" w:hAnsiTheme="minorHAnsi" w:cstheme="minorHAnsi"/>
          <w:sz w:val="24"/>
          <w:szCs w:val="24"/>
        </w:rPr>
        <w:t>.</w:t>
      </w:r>
    </w:p>
    <w:p w:rsidR="00716A53" w:rsidRDefault="00716A53" w:rsidP="006C3B8A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2E6D67" w:rsidRPr="002E6D67" w:rsidRDefault="00D57B51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>Art. 2</w:t>
      </w:r>
      <w:r w:rsidR="002E6D67" w:rsidRPr="002E6D67">
        <w:rPr>
          <w:rFonts w:asciiTheme="minorHAnsi" w:hAnsiTheme="minorHAnsi" w:cstheme="minorHAnsi"/>
          <w:sz w:val="24"/>
          <w:szCs w:val="24"/>
        </w:rPr>
        <w:t>º Esta Portaria entra em vigor na data de sua publicação.</w:t>
      </w:r>
    </w:p>
    <w:p w:rsidR="00B04F29" w:rsidRPr="002E6D67" w:rsidRDefault="00B04F29" w:rsidP="00B04F2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B04F29" w:rsidRPr="00BC4E83" w:rsidRDefault="00B04F29" w:rsidP="00677537">
      <w:pPr>
        <w:pStyle w:val="Recuodecorpodetexto"/>
        <w:ind w:left="0"/>
        <w:jc w:val="center"/>
        <w:rPr>
          <w:rFonts w:asciiTheme="minorHAnsi" w:hAnsiTheme="minorHAnsi" w:cstheme="minorHAnsi"/>
          <w:b/>
          <w:szCs w:val="24"/>
        </w:rPr>
      </w:pPr>
    </w:p>
    <w:p w:rsidR="002E6D67" w:rsidRPr="00AA0DFA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="Calibri" w:hAnsi="Calibri" w:cs="Calibri"/>
          <w:sz w:val="24"/>
          <w:szCs w:val="24"/>
        </w:rPr>
      </w:pPr>
    </w:p>
    <w:p w:rsid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Registre</w:t>
      </w:r>
      <w:r w:rsidRPr="003A1EAF">
        <w:rPr>
          <w:rFonts w:ascii="Calibri" w:hAnsi="Calibri" w:cs="Calibri"/>
          <w:b/>
          <w:sz w:val="24"/>
          <w:szCs w:val="24"/>
        </w:rPr>
        <w:t>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2E6D67" w:rsidRDefault="002E6D67" w:rsidP="002E6D67">
      <w:pPr>
        <w:pStyle w:val="Recuodecorpodetexto"/>
        <w:ind w:left="0"/>
        <w:rPr>
          <w:rFonts w:ascii="Calibri" w:hAnsi="Calibri" w:cs="Calibri"/>
          <w:szCs w:val="24"/>
        </w:rPr>
      </w:pPr>
    </w:p>
    <w:p w:rsidR="002E6D67" w:rsidRPr="00AA0DFA" w:rsidRDefault="002E6D67" w:rsidP="002E6D67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2E6D67" w:rsidRDefault="002E6D67" w:rsidP="002E6D67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D57B51" w:rsidRDefault="00D57B51" w:rsidP="002E6D67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2E6D67" w:rsidRDefault="002E6D67" w:rsidP="002E6D67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2E6D67" w:rsidRPr="00AA0DFA" w:rsidRDefault="002E6D67" w:rsidP="002E6D67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2E6D67" w:rsidRPr="00AA0DFA" w:rsidRDefault="002E6D67" w:rsidP="002E6D67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p w:rsidR="001A5789" w:rsidRPr="007048CD" w:rsidRDefault="001A5789" w:rsidP="002E6D67">
      <w:pPr>
        <w:pStyle w:val="Recuodecorpodetexto"/>
        <w:ind w:left="0"/>
        <w:jc w:val="center"/>
        <w:rPr>
          <w:rFonts w:ascii="Arial" w:hAnsi="Arial" w:cs="Arial"/>
          <w:b/>
          <w:szCs w:val="24"/>
        </w:rPr>
      </w:pPr>
    </w:p>
    <w:sectPr w:rsidR="001A5789" w:rsidRPr="007048CD" w:rsidSect="002E6D67">
      <w:pgSz w:w="12240" w:h="15840"/>
      <w:pgMar w:top="2268" w:right="851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B2"/>
    <w:rsid w:val="00070E15"/>
    <w:rsid w:val="000B0EFC"/>
    <w:rsid w:val="000D6A93"/>
    <w:rsid w:val="000E5046"/>
    <w:rsid w:val="001054F5"/>
    <w:rsid w:val="00133743"/>
    <w:rsid w:val="001A5789"/>
    <w:rsid w:val="0023596C"/>
    <w:rsid w:val="002E6D67"/>
    <w:rsid w:val="005D55EA"/>
    <w:rsid w:val="00620245"/>
    <w:rsid w:val="00621274"/>
    <w:rsid w:val="00677537"/>
    <w:rsid w:val="006C3B8A"/>
    <w:rsid w:val="00716A53"/>
    <w:rsid w:val="00752EE1"/>
    <w:rsid w:val="00AB76DA"/>
    <w:rsid w:val="00AD00B2"/>
    <w:rsid w:val="00B04F29"/>
    <w:rsid w:val="00B55EC0"/>
    <w:rsid w:val="00BC4E83"/>
    <w:rsid w:val="00D5282A"/>
    <w:rsid w:val="00D57B51"/>
    <w:rsid w:val="00D60DA0"/>
    <w:rsid w:val="00E44E2A"/>
    <w:rsid w:val="00F0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EC84D-25B8-4529-B639-F5542D3AC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1A5789"/>
    <w:pPr>
      <w:ind w:left="5245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A578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D55E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D55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75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753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Cliente</cp:lastModifiedBy>
  <cp:revision>14</cp:revision>
  <cp:lastPrinted>2026-01-13T11:58:00Z</cp:lastPrinted>
  <dcterms:created xsi:type="dcterms:W3CDTF">2018-01-02T12:16:00Z</dcterms:created>
  <dcterms:modified xsi:type="dcterms:W3CDTF">2026-01-16T13:41:00Z</dcterms:modified>
</cp:coreProperties>
</file>