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Default="001669D4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9A42FE">
        <w:rPr>
          <w:rFonts w:asciiTheme="minorHAnsi" w:hAnsiTheme="minorHAnsi" w:cstheme="minorHAnsi"/>
          <w:b/>
          <w:bCs/>
        </w:rPr>
        <w:t>DOCUMENTO DE FORMALIZAÇÃO DE DEMANDA</w:t>
      </w:r>
    </w:p>
    <w:p w:rsidR="009A42FE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9A42FE" w:rsidRPr="009A42FE" w:rsidRDefault="009A42FE" w:rsidP="009A42FE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:rsidR="002E4671" w:rsidRPr="009A42FE" w:rsidRDefault="00F86BF1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9A42FE">
        <w:rPr>
          <w:rFonts w:cstheme="minorHAnsi"/>
          <w:sz w:val="24"/>
          <w:szCs w:val="24"/>
        </w:rPr>
        <w:t>Identificação da necessidade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A42FE">
        <w:rPr>
          <w:rFonts w:eastAsia="Times New Roman" w:cstheme="minorHAnsi"/>
          <w:sz w:val="24"/>
          <w:szCs w:val="24"/>
          <w:lang w:eastAsia="pt-BR"/>
        </w:rPr>
        <w:t>A Câmara Municipal de Vereadores de Três de Maio (RS), no exercício de suas atribuições legislativas e administrativas, identificou a necessidade de modernização dos instrumentos de trabalho utilizados pelos vereadores no desempenho de suas atividades parlamentares.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 xml:space="preserve">Atualmente, os vereadores desta Casa Legislativa </w:t>
      </w:r>
      <w:r w:rsidRPr="009A42FE">
        <w:rPr>
          <w:rFonts w:eastAsia="Times New Roman" w:cstheme="minorHAnsi"/>
          <w:bCs/>
          <w:sz w:val="24"/>
          <w:szCs w:val="24"/>
          <w:lang w:eastAsia="pt-BR"/>
        </w:rPr>
        <w:t>não dispõem de equipamentos de informática individuais</w:t>
      </w:r>
      <w:r w:rsidRPr="002E4671">
        <w:rPr>
          <w:rFonts w:eastAsia="Times New Roman" w:cstheme="minorHAnsi"/>
          <w:sz w:val="24"/>
          <w:szCs w:val="24"/>
          <w:lang w:eastAsia="pt-BR"/>
        </w:rPr>
        <w:t xml:space="preserve">, sendo que grande parte dos documentos legislativos, como projetos de lei, pareceres, relatórios, indicações e demais expedientes, </w:t>
      </w:r>
      <w:r w:rsidRPr="009A42FE">
        <w:rPr>
          <w:rFonts w:eastAsia="Times New Roman" w:cstheme="minorHAnsi"/>
          <w:bCs/>
          <w:sz w:val="24"/>
          <w:szCs w:val="24"/>
          <w:lang w:eastAsia="pt-BR"/>
        </w:rPr>
        <w:t>são disponibilizados em formato físico, mediante impressão em papel</w:t>
      </w:r>
      <w:r w:rsidRPr="002E4671">
        <w:rPr>
          <w:rFonts w:eastAsia="Times New Roman" w:cstheme="minorHAnsi"/>
          <w:sz w:val="24"/>
          <w:szCs w:val="24"/>
          <w:lang w:eastAsia="pt-BR"/>
        </w:rPr>
        <w:t>.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>Essa prática, além de gerar maior consumo de materiais de expediente, dificulta a organização, consulta e armazenamento das informações, além de limitar o acesso ágil aos documentos durante sessões legislativas, reuniões de comissões e demais atividades parlamentares.</w:t>
      </w:r>
    </w:p>
    <w:p w:rsidR="002E4671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 xml:space="preserve">Nesse contexto, a aquisição de notebooks permitirá a </w:t>
      </w:r>
      <w:r w:rsidRPr="009A42FE">
        <w:rPr>
          <w:rFonts w:eastAsia="Times New Roman" w:cstheme="minorHAnsi"/>
          <w:bCs/>
          <w:sz w:val="24"/>
          <w:szCs w:val="24"/>
          <w:lang w:eastAsia="pt-BR"/>
        </w:rPr>
        <w:t>digitalização e modernização dos processos de trabalho legislativo</w:t>
      </w:r>
      <w:r w:rsidRPr="002E4671">
        <w:rPr>
          <w:rFonts w:eastAsia="Times New Roman" w:cstheme="minorHAnsi"/>
          <w:sz w:val="24"/>
          <w:szCs w:val="24"/>
          <w:lang w:eastAsia="pt-BR"/>
        </w:rPr>
        <w:t>, proporcionando maior eficiência, organização documental, economia de recursos públicos e melhores condições de trabalho aos vereadores.</w:t>
      </w:r>
    </w:p>
    <w:p w:rsidR="001122E7" w:rsidRPr="001122E7" w:rsidRDefault="001122E7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122E7">
        <w:rPr>
          <w:sz w:val="24"/>
          <w:szCs w:val="24"/>
        </w:rPr>
        <w:t>Acrescenta-se, ainda, a necessidade de aquisição de um computador para a tesouraria, considerando que o equipamento atualmente utilizado apresenta falhas recorrentes de funcionamento, comprometendo a execução das atividades do setor, especialmente aquelas relacionadas à gestão financeira e administrativa.</w:t>
      </w:r>
    </w:p>
    <w:p w:rsidR="000C0C72" w:rsidRPr="009A42FE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F86BF1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Objeto da demanda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Aquisição de </w:t>
      </w:r>
      <w:r w:rsidRPr="009A42FE">
        <w:rPr>
          <w:rStyle w:val="Forte"/>
          <w:rFonts w:cstheme="minorHAnsi"/>
          <w:sz w:val="24"/>
          <w:szCs w:val="24"/>
        </w:rPr>
        <w:t>11 (onze) notebooks</w:t>
      </w:r>
      <w:r w:rsidRPr="009A42FE">
        <w:rPr>
          <w:rFonts w:cstheme="minorHAnsi"/>
          <w:sz w:val="24"/>
          <w:szCs w:val="24"/>
        </w:rPr>
        <w:t>, novos, destinados ao uso exclusivo dos vereadores da Câmara Municipal de Vereadores de Três de Maio (RS), com as seguintes especificações mínimas: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Processador </w:t>
      </w:r>
      <w:r w:rsidRPr="007229F9">
        <w:rPr>
          <w:rStyle w:val="Forte"/>
          <w:rFonts w:cstheme="minorHAnsi"/>
          <w:b w:val="0"/>
          <w:sz w:val="24"/>
          <w:szCs w:val="24"/>
        </w:rPr>
        <w:t>Intel Core i3 de 10ª geração ou superior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Memória RAM mínima de </w:t>
      </w:r>
      <w:r w:rsidRPr="007229F9">
        <w:rPr>
          <w:rStyle w:val="Forte"/>
          <w:rFonts w:cstheme="minorHAnsi"/>
          <w:b w:val="0"/>
          <w:sz w:val="24"/>
          <w:szCs w:val="24"/>
        </w:rPr>
        <w:t>8 GB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Armazenamento </w:t>
      </w:r>
      <w:r w:rsidRPr="007229F9">
        <w:rPr>
          <w:rStyle w:val="Forte"/>
          <w:rFonts w:cstheme="minorHAnsi"/>
          <w:b w:val="0"/>
          <w:sz w:val="24"/>
          <w:szCs w:val="24"/>
        </w:rPr>
        <w:t xml:space="preserve">SSD </w:t>
      </w:r>
      <w:proofErr w:type="spellStart"/>
      <w:r w:rsidRPr="007229F9">
        <w:rPr>
          <w:rStyle w:val="Forte"/>
          <w:rFonts w:cstheme="minorHAnsi"/>
          <w:b w:val="0"/>
          <w:sz w:val="24"/>
          <w:szCs w:val="24"/>
        </w:rPr>
        <w:t>NVMe</w:t>
      </w:r>
      <w:proofErr w:type="spellEnd"/>
      <w:r w:rsidRPr="007229F9">
        <w:rPr>
          <w:rStyle w:val="Forte"/>
          <w:rFonts w:cstheme="minorHAnsi"/>
          <w:b w:val="0"/>
          <w:sz w:val="24"/>
          <w:szCs w:val="24"/>
        </w:rPr>
        <w:t xml:space="preserve"> mínimo de 256 GB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Tela mínima de </w:t>
      </w:r>
      <w:r w:rsidRPr="007229F9">
        <w:rPr>
          <w:rStyle w:val="Forte"/>
          <w:rFonts w:cstheme="minorHAnsi"/>
          <w:b w:val="0"/>
          <w:sz w:val="24"/>
          <w:szCs w:val="24"/>
        </w:rPr>
        <w:t>14 polegadas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Sistema operacional </w:t>
      </w:r>
      <w:r w:rsidRPr="007229F9">
        <w:rPr>
          <w:rStyle w:val="Forte"/>
          <w:rFonts w:cstheme="minorHAnsi"/>
          <w:b w:val="0"/>
          <w:sz w:val="24"/>
          <w:szCs w:val="24"/>
        </w:rPr>
        <w:t xml:space="preserve">Windows </w:t>
      </w:r>
      <w:proofErr w:type="gramStart"/>
      <w:r w:rsidRPr="007229F9">
        <w:rPr>
          <w:rStyle w:val="Forte"/>
          <w:rFonts w:cstheme="minorHAnsi"/>
          <w:b w:val="0"/>
          <w:sz w:val="24"/>
          <w:szCs w:val="24"/>
        </w:rPr>
        <w:t>11 original</w:t>
      </w:r>
      <w:proofErr w:type="gramEnd"/>
      <w:r w:rsidRPr="007229F9">
        <w:rPr>
          <w:rStyle w:val="Forte"/>
          <w:rFonts w:cstheme="minorHAnsi"/>
          <w:b w:val="0"/>
          <w:sz w:val="24"/>
          <w:szCs w:val="24"/>
        </w:rPr>
        <w:t xml:space="preserve"> e devidamente licenciado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Autonomia de bateria mínima entre </w:t>
      </w:r>
      <w:r w:rsidRPr="007229F9">
        <w:rPr>
          <w:rStyle w:val="Forte"/>
          <w:rFonts w:cstheme="minorHAnsi"/>
          <w:b w:val="0"/>
          <w:sz w:val="24"/>
          <w:szCs w:val="24"/>
        </w:rPr>
        <w:t>6 (seis) e 8 (oito) horas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Licença ativa do </w:t>
      </w:r>
      <w:r w:rsidRPr="007229F9">
        <w:rPr>
          <w:rStyle w:val="Forte"/>
          <w:rFonts w:cstheme="minorHAnsi"/>
          <w:b w:val="0"/>
          <w:sz w:val="24"/>
          <w:szCs w:val="24"/>
        </w:rPr>
        <w:t>Microsoft 365</w:t>
      </w:r>
      <w:r w:rsidRPr="009A42FE">
        <w:rPr>
          <w:rFonts w:cstheme="minorHAnsi"/>
          <w:sz w:val="24"/>
          <w:szCs w:val="24"/>
        </w:rPr>
        <w:t>;</w:t>
      </w:r>
    </w:p>
    <w:p w:rsidR="002E4671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Conectividade </w:t>
      </w:r>
      <w:r w:rsidRPr="007229F9">
        <w:rPr>
          <w:rFonts w:cstheme="minorHAnsi"/>
          <w:sz w:val="24"/>
          <w:szCs w:val="24"/>
        </w:rPr>
        <w:t xml:space="preserve">Wi-Fi 5 (802.11 ac), </w:t>
      </w:r>
      <w:proofErr w:type="spellStart"/>
      <w:r w:rsidRPr="007229F9">
        <w:rPr>
          <w:rFonts w:cstheme="minorHAnsi"/>
          <w:sz w:val="24"/>
          <w:szCs w:val="24"/>
        </w:rPr>
        <w:t>bluetooth</w:t>
      </w:r>
      <w:proofErr w:type="spellEnd"/>
      <w:r w:rsidRPr="007229F9">
        <w:rPr>
          <w:rFonts w:cstheme="minorHAnsi"/>
          <w:sz w:val="24"/>
          <w:szCs w:val="24"/>
        </w:rPr>
        <w:t xml:space="preserve"> e portas USB (3.0/USB-C) e HDMI</w:t>
      </w:r>
      <w:r w:rsidRPr="009A42FE">
        <w:rPr>
          <w:rFonts w:cstheme="minorHAnsi"/>
          <w:b/>
          <w:sz w:val="24"/>
          <w:szCs w:val="24"/>
        </w:rPr>
        <w:t xml:space="preserve"> </w:t>
      </w:r>
      <w:r w:rsidRPr="009A42FE">
        <w:rPr>
          <w:rFonts w:cstheme="minorHAnsi"/>
          <w:sz w:val="24"/>
          <w:szCs w:val="24"/>
        </w:rPr>
        <w:t>para projetores e monitores.</w:t>
      </w:r>
    </w:p>
    <w:p w:rsidR="007229F9" w:rsidRDefault="007229F9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Aquisição de </w:t>
      </w:r>
      <w:r>
        <w:rPr>
          <w:rFonts w:cstheme="minorHAnsi"/>
          <w:b/>
          <w:sz w:val="24"/>
          <w:szCs w:val="24"/>
        </w:rPr>
        <w:t xml:space="preserve">01 (um) computador </w:t>
      </w:r>
      <w:proofErr w:type="spellStart"/>
      <w:r>
        <w:rPr>
          <w:rFonts w:cstheme="minorHAnsi"/>
          <w:b/>
          <w:sz w:val="24"/>
          <w:szCs w:val="24"/>
        </w:rPr>
        <w:t>all</w:t>
      </w:r>
      <w:proofErr w:type="spellEnd"/>
      <w:r>
        <w:rPr>
          <w:rFonts w:cstheme="minorHAnsi"/>
          <w:b/>
          <w:sz w:val="24"/>
          <w:szCs w:val="24"/>
        </w:rPr>
        <w:t>-</w:t>
      </w:r>
      <w:proofErr w:type="spellStart"/>
      <w:r>
        <w:rPr>
          <w:rFonts w:cstheme="minorHAnsi"/>
          <w:b/>
          <w:sz w:val="24"/>
          <w:szCs w:val="24"/>
        </w:rPr>
        <w:t>in-one</w:t>
      </w:r>
      <w:proofErr w:type="spellEnd"/>
      <w:r>
        <w:rPr>
          <w:rFonts w:cstheme="minorHAnsi"/>
          <w:sz w:val="24"/>
          <w:szCs w:val="24"/>
        </w:rPr>
        <w:t>, novo, destinado ao uso exclusivo da tesouraria, com as seguintes especificações mínimas: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Processador Intel Core i7 de 13ª geração ou superior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 xml:space="preserve">Memória </w:t>
      </w:r>
      <w:proofErr w:type="spellStart"/>
      <w:r w:rsidRPr="007229F9">
        <w:rPr>
          <w:rFonts w:cstheme="minorHAnsi"/>
          <w:sz w:val="24"/>
          <w:szCs w:val="24"/>
        </w:rPr>
        <w:t>Ram</w:t>
      </w:r>
      <w:proofErr w:type="spellEnd"/>
      <w:r w:rsidRPr="007229F9">
        <w:rPr>
          <w:rFonts w:cstheme="minorHAnsi"/>
          <w:sz w:val="24"/>
          <w:szCs w:val="24"/>
        </w:rPr>
        <w:t xml:space="preserve"> mínima de 16Gb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Pr="007229F9">
        <w:rPr>
          <w:rFonts w:cstheme="minorHAnsi"/>
          <w:sz w:val="24"/>
          <w:szCs w:val="24"/>
        </w:rPr>
        <w:t>Armazenamento SSD mínimo de 512Gb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Tela mínima de 20 polegadas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Sistema operacional Windows 11 Pro original e devidamente licenciado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>Licença ativa do Microsoft 365</w:t>
      </w:r>
      <w:r>
        <w:rPr>
          <w:rFonts w:cstheme="minorHAnsi"/>
          <w:sz w:val="24"/>
          <w:szCs w:val="24"/>
        </w:rPr>
        <w:t>;</w:t>
      </w:r>
    </w:p>
    <w:p w:rsidR="007229F9" w:rsidRPr="007229F9" w:rsidRDefault="007229F9" w:rsidP="007229F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7229F9">
        <w:rPr>
          <w:rFonts w:cstheme="minorHAnsi"/>
          <w:sz w:val="24"/>
          <w:szCs w:val="24"/>
        </w:rPr>
        <w:t xml:space="preserve">Conectividade Wi-Fi 5 (802.11 ac), </w:t>
      </w:r>
      <w:proofErr w:type="spellStart"/>
      <w:r w:rsidRPr="007229F9">
        <w:rPr>
          <w:rFonts w:cstheme="minorHAnsi"/>
          <w:sz w:val="24"/>
          <w:szCs w:val="24"/>
        </w:rPr>
        <w:t>bluetooth</w:t>
      </w:r>
      <w:proofErr w:type="spellEnd"/>
      <w:r w:rsidRPr="007229F9">
        <w:rPr>
          <w:rFonts w:cstheme="minorHAnsi"/>
          <w:sz w:val="24"/>
          <w:szCs w:val="24"/>
        </w:rPr>
        <w:t>, portas USB (3.0/USB-C) e HDMI para projetores e monitores</w:t>
      </w:r>
      <w:r>
        <w:rPr>
          <w:rFonts w:cstheme="minorHAnsi"/>
          <w:sz w:val="24"/>
          <w:szCs w:val="24"/>
        </w:rPr>
        <w:t>.</w:t>
      </w:r>
    </w:p>
    <w:p w:rsidR="00881300" w:rsidRPr="009A42FE" w:rsidRDefault="00881300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0C0C72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Resultados esperados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Com a aquisição dos equipamentos, espera-se alcançar os seguintes resultados: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Modernização das atividades legislativas da Câmara Municipal;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Redução significativa do uso de papel na impressão de documentos legislativos;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Maior agilidade na análise de projetos de lei e demais matérias legislativas;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Facilidade no acesso e armazenamento de documentos digitais;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Melhoria na organização e gestão das informações legislativas;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Maior mobilidade dos vereadores para o desempenho de suas atividades;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Otimização dos recursos administrativos e redução de custos com material de expediente.</w:t>
      </w:r>
    </w:p>
    <w:p w:rsidR="000C0C72" w:rsidRPr="009A42FE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0C0C72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Requisitos da contratação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Para atendimento da presente demanda, deverão ser observados os seguintes requisitos: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</w:t>
      </w:r>
      <w:proofErr w:type="gramStart"/>
      <w:r w:rsidRPr="009A42FE">
        <w:rPr>
          <w:rFonts w:cstheme="minorHAnsi"/>
          <w:sz w:val="24"/>
          <w:szCs w:val="24"/>
        </w:rPr>
        <w:t>Os notebooks</w:t>
      </w:r>
      <w:r w:rsidR="00671A35">
        <w:rPr>
          <w:rFonts w:cstheme="minorHAnsi"/>
          <w:sz w:val="24"/>
          <w:szCs w:val="24"/>
        </w:rPr>
        <w:t xml:space="preserve"> e o computador</w:t>
      </w:r>
      <w:proofErr w:type="gramEnd"/>
      <w:r w:rsidR="00671A35">
        <w:rPr>
          <w:rFonts w:cstheme="minorHAnsi"/>
          <w:sz w:val="24"/>
          <w:szCs w:val="24"/>
        </w:rPr>
        <w:t xml:space="preserve"> </w:t>
      </w:r>
      <w:proofErr w:type="spellStart"/>
      <w:r w:rsidR="00671A35">
        <w:rPr>
          <w:rFonts w:cstheme="minorHAnsi"/>
          <w:sz w:val="24"/>
          <w:szCs w:val="24"/>
        </w:rPr>
        <w:t>all</w:t>
      </w:r>
      <w:proofErr w:type="spellEnd"/>
      <w:r w:rsidR="00671A35">
        <w:rPr>
          <w:rFonts w:cstheme="minorHAnsi"/>
          <w:sz w:val="24"/>
          <w:szCs w:val="24"/>
        </w:rPr>
        <w:t>-</w:t>
      </w:r>
      <w:proofErr w:type="spellStart"/>
      <w:r w:rsidR="00671A35">
        <w:rPr>
          <w:rFonts w:cstheme="minorHAnsi"/>
          <w:sz w:val="24"/>
          <w:szCs w:val="24"/>
        </w:rPr>
        <w:t>in-one</w:t>
      </w:r>
      <w:proofErr w:type="spellEnd"/>
      <w:r w:rsidRPr="009A42FE">
        <w:rPr>
          <w:rFonts w:cstheme="minorHAnsi"/>
          <w:sz w:val="24"/>
          <w:szCs w:val="24"/>
        </w:rPr>
        <w:t xml:space="preserve"> deverão ser </w:t>
      </w:r>
      <w:r w:rsidRPr="009A42FE">
        <w:rPr>
          <w:rStyle w:val="Forte"/>
          <w:rFonts w:cstheme="minorHAnsi"/>
          <w:b w:val="0"/>
          <w:sz w:val="24"/>
          <w:szCs w:val="24"/>
        </w:rPr>
        <w:t>novos, de primeiro uso</w:t>
      </w:r>
      <w:r w:rsidRPr="009A42FE">
        <w:rPr>
          <w:rFonts w:cstheme="minorHAnsi"/>
          <w:sz w:val="24"/>
          <w:szCs w:val="24"/>
        </w:rPr>
        <w:t>, sem qualquer tipo de recondicionamento;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O sistema operacional deverá ser </w:t>
      </w:r>
      <w:r w:rsidRPr="009A42FE">
        <w:rPr>
          <w:rStyle w:val="Forte"/>
          <w:rFonts w:cstheme="minorHAnsi"/>
          <w:b w:val="0"/>
          <w:sz w:val="24"/>
          <w:szCs w:val="24"/>
        </w:rPr>
        <w:t>original, devidamente licenciado e ativado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Os equipamentos deverão acompanhar </w:t>
      </w:r>
      <w:r w:rsidRPr="009A42FE">
        <w:rPr>
          <w:rStyle w:val="Forte"/>
          <w:rFonts w:cstheme="minorHAnsi"/>
          <w:b w:val="0"/>
          <w:sz w:val="24"/>
          <w:szCs w:val="24"/>
        </w:rPr>
        <w:t>carregador original e acessórios necessários ao seu funcionamento</w:t>
      </w:r>
      <w:r w:rsidRPr="009A42FE">
        <w:rPr>
          <w:rFonts w:cstheme="minorHAnsi"/>
          <w:sz w:val="24"/>
          <w:szCs w:val="24"/>
        </w:rPr>
        <w:t>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O fornecedor deverá garantir a entrega dos equipamentos em perfeitas condições de funcionamento;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- O prazo de entrega deverá observar as condições estabelecidas no futuro Termo de Referência;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- A contratação deverá observar as disposições da </w:t>
      </w:r>
      <w:r w:rsidRPr="009A42FE">
        <w:rPr>
          <w:rStyle w:val="Forte"/>
          <w:rFonts w:cstheme="minorHAnsi"/>
          <w:b w:val="0"/>
          <w:sz w:val="24"/>
          <w:szCs w:val="24"/>
        </w:rPr>
        <w:t>Lei Federal nº 14.133/2021</w:t>
      </w:r>
      <w:r w:rsidRPr="009A42FE">
        <w:rPr>
          <w:rFonts w:cstheme="minorHAnsi"/>
          <w:sz w:val="24"/>
          <w:szCs w:val="24"/>
        </w:rPr>
        <w:t>.</w:t>
      </w:r>
    </w:p>
    <w:p w:rsidR="000C0C72" w:rsidRPr="009A42FE" w:rsidRDefault="000C0C72" w:rsidP="009A42F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2E4671" w:rsidRPr="009A42FE" w:rsidRDefault="00672873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Estimativa de custo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72E9" w:rsidRPr="00002BBD" w:rsidRDefault="004572E9" w:rsidP="004572E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002BBD">
        <w:rPr>
          <w:rFonts w:cstheme="minorHAnsi"/>
          <w:sz w:val="24"/>
          <w:szCs w:val="24"/>
        </w:rPr>
        <w:t xml:space="preserve">O valor estimado da contratação será definido em etapa posterior do processo, mediante realização de pesquisa de preços, observando os parâmetros e metodologias previstos no art. 23 da </w:t>
      </w:r>
      <w:r w:rsidRPr="00002BBD">
        <w:rPr>
          <w:rStyle w:val="whitespace-normal"/>
          <w:rFonts w:cstheme="minorHAnsi"/>
          <w:sz w:val="24"/>
          <w:szCs w:val="24"/>
        </w:rPr>
        <w:t>Lei nº 14.133/2021</w:t>
      </w:r>
      <w:r w:rsidRPr="00002BBD">
        <w:rPr>
          <w:rFonts w:cstheme="minorHAnsi"/>
          <w:sz w:val="24"/>
          <w:szCs w:val="24"/>
        </w:rPr>
        <w:t>, a fim de garantir maior precisão na estimativa e adequada instrução do processo administrativo.</w:t>
      </w:r>
    </w:p>
    <w:p w:rsidR="000C0C72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72E9" w:rsidRDefault="004572E9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72E9" w:rsidRDefault="004572E9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72E9" w:rsidRPr="009A42FE" w:rsidRDefault="004572E9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0C0C72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lastRenderedPageBreak/>
        <w:t>Justificativa da contratação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9A42FE">
        <w:rPr>
          <w:rFonts w:eastAsia="Times New Roman" w:cstheme="minorHAnsi"/>
          <w:sz w:val="24"/>
          <w:szCs w:val="24"/>
          <w:lang w:eastAsia="pt-BR"/>
        </w:rPr>
        <w:t xml:space="preserve">A presente contratação justifica-se pela necessidade de </w:t>
      </w:r>
      <w:r w:rsidRPr="009A42FE">
        <w:rPr>
          <w:rFonts w:eastAsia="Times New Roman" w:cstheme="minorHAnsi"/>
          <w:bCs/>
          <w:sz w:val="24"/>
          <w:szCs w:val="24"/>
          <w:lang w:eastAsia="pt-BR"/>
        </w:rPr>
        <w:t>modernização dos instrumentos de trabalho dos vereadores</w:t>
      </w:r>
      <w:r w:rsidRPr="009A42FE">
        <w:rPr>
          <w:rFonts w:eastAsia="Times New Roman" w:cstheme="minorHAnsi"/>
          <w:sz w:val="24"/>
          <w:szCs w:val="24"/>
          <w:lang w:eastAsia="pt-BR"/>
        </w:rPr>
        <w:t>, considerando que atualmente os documentos legislativos são disponibilizados predominantemente em formato físico, exigindo grande volume de impressões.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 xml:space="preserve">A disponibilização de notebooks permitirá que os vereadores tenham </w:t>
      </w:r>
      <w:r w:rsidRPr="009A42FE">
        <w:rPr>
          <w:rFonts w:eastAsia="Times New Roman" w:cstheme="minorHAnsi"/>
          <w:bCs/>
          <w:sz w:val="24"/>
          <w:szCs w:val="24"/>
          <w:lang w:eastAsia="pt-BR"/>
        </w:rPr>
        <w:t>acesso digital aos documentos legislativos</w:t>
      </w:r>
      <w:r w:rsidRPr="002E4671">
        <w:rPr>
          <w:rFonts w:eastAsia="Times New Roman" w:cstheme="minorHAnsi"/>
          <w:sz w:val="24"/>
          <w:szCs w:val="24"/>
          <w:lang w:eastAsia="pt-BR"/>
        </w:rPr>
        <w:t>, facilitando a leitura, análise e consulta de matérias durante sessões plenárias, reuniões de comissões e demais atividades institucionais.</w:t>
      </w:r>
    </w:p>
    <w:p w:rsidR="002E4671" w:rsidRPr="009A42FE" w:rsidRDefault="002E4671" w:rsidP="009A42FE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 xml:space="preserve">Além disso, a medida contribui para a </w:t>
      </w:r>
      <w:r w:rsidRPr="009A42FE">
        <w:rPr>
          <w:rFonts w:eastAsia="Times New Roman" w:cstheme="minorHAnsi"/>
          <w:bCs/>
          <w:sz w:val="24"/>
          <w:szCs w:val="24"/>
          <w:lang w:eastAsia="pt-BR"/>
        </w:rPr>
        <w:t>redução do consumo de papel e outros materiais de expediente</w:t>
      </w:r>
      <w:r w:rsidRPr="002E4671">
        <w:rPr>
          <w:rFonts w:eastAsia="Times New Roman" w:cstheme="minorHAnsi"/>
          <w:sz w:val="24"/>
          <w:szCs w:val="24"/>
          <w:lang w:eastAsia="pt-BR"/>
        </w:rPr>
        <w:t>, promovendo maior eficiência administrativa e alinhando a Câmara Municipal às práticas modernas de gestão pública e sustentabilidade.</w:t>
      </w:r>
    </w:p>
    <w:p w:rsidR="002E4671" w:rsidRPr="002E4671" w:rsidRDefault="002E467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2E4671">
        <w:rPr>
          <w:rFonts w:eastAsia="Times New Roman" w:cstheme="minorHAnsi"/>
          <w:sz w:val="24"/>
          <w:szCs w:val="24"/>
          <w:lang w:eastAsia="pt-BR"/>
        </w:rPr>
        <w:t>A adoção de equipamentos padronizados também facilita a gestão tecnológica da instituição, garantindo maior organização e segurança no uso das informações.</w:t>
      </w:r>
    </w:p>
    <w:p w:rsidR="000C0C72" w:rsidRPr="009A42FE" w:rsidRDefault="000C0C72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1A1" w:rsidRPr="009A42FE" w:rsidRDefault="004327B5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Grau de prioridade</w:t>
      </w:r>
    </w:p>
    <w:p w:rsidR="004111A1" w:rsidRPr="009A42FE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327B5" w:rsidRPr="009A42FE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A presente demanda possui </w:t>
      </w:r>
      <w:r w:rsidRPr="009A42FE">
        <w:rPr>
          <w:rStyle w:val="Forte"/>
          <w:rFonts w:cstheme="minorHAnsi"/>
          <w:b w:val="0"/>
          <w:sz w:val="24"/>
          <w:szCs w:val="24"/>
        </w:rPr>
        <w:t>grau de prioridade médio</w:t>
      </w:r>
      <w:r w:rsidRPr="009A42FE">
        <w:rPr>
          <w:rFonts w:cstheme="minorHAnsi"/>
          <w:sz w:val="24"/>
          <w:szCs w:val="24"/>
        </w:rPr>
        <w:t>, considerando sua relevância para a modernização administrativa e para o aprimoramento das atividades legislativas desenvolvidas pelos vereadores.</w:t>
      </w:r>
    </w:p>
    <w:p w:rsidR="004111A1" w:rsidRPr="009A42FE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1A1" w:rsidRPr="009A42FE" w:rsidRDefault="004327B5" w:rsidP="009A42FE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Considerações finais</w:t>
      </w:r>
    </w:p>
    <w:p w:rsidR="004111A1" w:rsidRPr="009A42FE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11A1" w:rsidRPr="009A42FE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>A aquisição dos notebooks representa uma importante medida de modernização administrativa da Câmara Municipal de Vereadores de Três de Maio (RS), contribuindo para maior eficiência, transparência e organização no desenvolvimento das atividades parlamentares.</w:t>
      </w:r>
    </w:p>
    <w:p w:rsidR="004111A1" w:rsidRPr="009A42FE" w:rsidRDefault="004111A1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9A42FE">
        <w:rPr>
          <w:rFonts w:cstheme="minorHAnsi"/>
          <w:sz w:val="24"/>
          <w:szCs w:val="24"/>
        </w:rPr>
        <w:t xml:space="preserve">Diante disso, encaminha-se o presente Documento de Formalização de Demanda para as providências necessárias à continuidade do processo de planejamento da contratação, nos termos da </w:t>
      </w:r>
      <w:r w:rsidRPr="009A42FE">
        <w:rPr>
          <w:rStyle w:val="Forte"/>
          <w:rFonts w:cstheme="minorHAnsi"/>
          <w:sz w:val="24"/>
          <w:szCs w:val="24"/>
        </w:rPr>
        <w:t>Lei Federal nº 14.133/2021</w:t>
      </w:r>
      <w:r w:rsidRPr="009A42FE">
        <w:rPr>
          <w:rFonts w:cstheme="minorHAnsi"/>
          <w:sz w:val="24"/>
          <w:szCs w:val="24"/>
        </w:rPr>
        <w:t>.</w:t>
      </w:r>
    </w:p>
    <w:p w:rsidR="00407B37" w:rsidRPr="009A42FE" w:rsidRDefault="00407B37" w:rsidP="009A42FE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0"/>
    <w:p w:rsidR="004327B5" w:rsidRPr="009A42FE" w:rsidRDefault="004327B5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 xml:space="preserve">   </w:t>
      </w:r>
      <w:r w:rsidRPr="009A42FE">
        <w:rPr>
          <w:rFonts w:asciiTheme="minorHAnsi" w:hAnsiTheme="minorHAnsi" w:cstheme="minorHAnsi"/>
        </w:rPr>
        <w:tab/>
        <w:t xml:space="preserve">Três de Maio, </w:t>
      </w:r>
      <w:r w:rsidR="004572E9">
        <w:rPr>
          <w:rFonts w:asciiTheme="minorHAnsi" w:hAnsiTheme="minorHAnsi" w:cstheme="minorHAnsi"/>
        </w:rPr>
        <w:t>26</w:t>
      </w:r>
      <w:r w:rsidRPr="009A42FE">
        <w:rPr>
          <w:rFonts w:asciiTheme="minorHAnsi" w:hAnsiTheme="minorHAnsi" w:cstheme="minorHAnsi"/>
        </w:rPr>
        <w:t xml:space="preserve"> de </w:t>
      </w:r>
      <w:r w:rsidR="004111A1" w:rsidRPr="009A42FE">
        <w:rPr>
          <w:rFonts w:asciiTheme="minorHAnsi" w:hAnsiTheme="minorHAnsi" w:cstheme="minorHAnsi"/>
        </w:rPr>
        <w:t>março</w:t>
      </w:r>
      <w:r w:rsidRPr="009A42FE">
        <w:rPr>
          <w:rFonts w:asciiTheme="minorHAnsi" w:hAnsiTheme="minorHAnsi" w:cstheme="minorHAnsi"/>
        </w:rPr>
        <w:t xml:space="preserve"> de 2026.</w:t>
      </w:r>
    </w:p>
    <w:p w:rsidR="004111A1" w:rsidRPr="009A42FE" w:rsidRDefault="004111A1" w:rsidP="009A42FE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327B5" w:rsidRDefault="004327B5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1122E7" w:rsidRPr="009A42FE" w:rsidRDefault="001122E7" w:rsidP="009A42FE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>JACI MARIA TABORDA FASOLO</w:t>
      </w: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  <w:r w:rsidRPr="009A42FE">
        <w:rPr>
          <w:rFonts w:asciiTheme="minorHAnsi" w:hAnsiTheme="minorHAnsi" w:cstheme="minorHAnsi"/>
        </w:rPr>
        <w:t>Secretária</w:t>
      </w: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  <w:b/>
        </w:rPr>
      </w:pPr>
    </w:p>
    <w:p w:rsidR="004327B5" w:rsidRPr="009A42FE" w:rsidRDefault="004327B5" w:rsidP="009A42FE">
      <w:pPr>
        <w:pStyle w:val="Standard"/>
        <w:jc w:val="center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>DELMAR MEBIUS</w:t>
      </w:r>
    </w:p>
    <w:p w:rsidR="00C1428C" w:rsidRPr="009A42FE" w:rsidRDefault="004327B5" w:rsidP="004572E9">
      <w:pPr>
        <w:pStyle w:val="Standard"/>
        <w:jc w:val="center"/>
        <w:rPr>
          <w:rFonts w:asciiTheme="minorHAnsi" w:hAnsiTheme="minorHAnsi" w:cstheme="minorHAnsi"/>
        </w:rPr>
      </w:pPr>
      <w:r w:rsidRPr="009A42FE">
        <w:rPr>
          <w:rFonts w:asciiTheme="minorHAnsi" w:hAnsiTheme="minorHAnsi" w:cstheme="minorHAnsi"/>
        </w:rPr>
        <w:t>Presidente</w:t>
      </w:r>
    </w:p>
    <w:sectPr w:rsidR="00C1428C" w:rsidRPr="009A42FE" w:rsidSect="00457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04B" w:rsidRDefault="006D304B" w:rsidP="0079405D">
      <w:pPr>
        <w:spacing w:after="0" w:line="240" w:lineRule="auto"/>
      </w:pPr>
      <w:r>
        <w:separator/>
      </w:r>
    </w:p>
  </w:endnote>
  <w:endnote w:type="continuationSeparator" w:id="0">
    <w:p w:rsidR="006D304B" w:rsidRDefault="006D304B" w:rsidP="0079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5D" w:rsidRDefault="0079405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5D" w:rsidRDefault="0079405D">
    <w:pPr>
      <w:pStyle w:val="Rodap"/>
    </w:pPr>
    <w:r w:rsidRPr="00287CE9">
      <w:rPr>
        <w:noProof/>
        <w:lang w:eastAsia="pt-BR"/>
      </w:rPr>
      <w:drawing>
        <wp:inline distT="0" distB="0" distL="0" distR="0" wp14:anchorId="0CFE7CD8" wp14:editId="1A081601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5D" w:rsidRDefault="007940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04B" w:rsidRDefault="006D304B" w:rsidP="0079405D">
      <w:pPr>
        <w:spacing w:after="0" w:line="240" w:lineRule="auto"/>
      </w:pPr>
      <w:r>
        <w:separator/>
      </w:r>
    </w:p>
  </w:footnote>
  <w:footnote w:type="continuationSeparator" w:id="0">
    <w:p w:rsidR="006D304B" w:rsidRDefault="006D304B" w:rsidP="0079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5D" w:rsidRDefault="0079405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5D" w:rsidRDefault="0079405D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1143D7ED" wp14:editId="72BF5D5C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05D" w:rsidRDefault="0079405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06AA"/>
    <w:multiLevelType w:val="multilevel"/>
    <w:tmpl w:val="8C04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57B70"/>
    <w:multiLevelType w:val="hybridMultilevel"/>
    <w:tmpl w:val="7D220AC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EF774B"/>
    <w:multiLevelType w:val="multilevel"/>
    <w:tmpl w:val="84F0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33C1"/>
    <w:multiLevelType w:val="multilevel"/>
    <w:tmpl w:val="579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B3872"/>
    <w:multiLevelType w:val="multilevel"/>
    <w:tmpl w:val="4A4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B1B4B"/>
    <w:multiLevelType w:val="multilevel"/>
    <w:tmpl w:val="81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B5C24"/>
    <w:multiLevelType w:val="multilevel"/>
    <w:tmpl w:val="3E8E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3923AB"/>
    <w:multiLevelType w:val="hybridMultilevel"/>
    <w:tmpl w:val="1BBC42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5262E4"/>
    <w:multiLevelType w:val="hybridMultilevel"/>
    <w:tmpl w:val="2CBCA2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386999"/>
    <w:multiLevelType w:val="hybridMultilevel"/>
    <w:tmpl w:val="B0B6C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A0784"/>
    <w:multiLevelType w:val="multilevel"/>
    <w:tmpl w:val="2A84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E01FD"/>
    <w:multiLevelType w:val="multilevel"/>
    <w:tmpl w:val="F8CA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847AC"/>
    <w:multiLevelType w:val="multilevel"/>
    <w:tmpl w:val="B93E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6B1158"/>
    <w:multiLevelType w:val="hybridMultilevel"/>
    <w:tmpl w:val="220A6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0"/>
  </w:num>
  <w:num w:numId="5">
    <w:abstractNumId w:val="15"/>
  </w:num>
  <w:num w:numId="6">
    <w:abstractNumId w:val="1"/>
  </w:num>
  <w:num w:numId="7">
    <w:abstractNumId w:val="9"/>
  </w:num>
  <w:num w:numId="8">
    <w:abstractNumId w:val="13"/>
  </w:num>
  <w:num w:numId="9">
    <w:abstractNumId w:val="10"/>
  </w:num>
  <w:num w:numId="10">
    <w:abstractNumId w:val="8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4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0C0C72"/>
    <w:rsid w:val="000F685B"/>
    <w:rsid w:val="001122E7"/>
    <w:rsid w:val="00121976"/>
    <w:rsid w:val="001669D4"/>
    <w:rsid w:val="001938F7"/>
    <w:rsid w:val="001E74A6"/>
    <w:rsid w:val="00203AB8"/>
    <w:rsid w:val="00246A49"/>
    <w:rsid w:val="002E4671"/>
    <w:rsid w:val="002F316F"/>
    <w:rsid w:val="00407B37"/>
    <w:rsid w:val="004111A1"/>
    <w:rsid w:val="004327B5"/>
    <w:rsid w:val="004572E9"/>
    <w:rsid w:val="00476744"/>
    <w:rsid w:val="004A194C"/>
    <w:rsid w:val="004E48FD"/>
    <w:rsid w:val="004F1C71"/>
    <w:rsid w:val="005A4589"/>
    <w:rsid w:val="00626826"/>
    <w:rsid w:val="00671A35"/>
    <w:rsid w:val="00672873"/>
    <w:rsid w:val="006D304B"/>
    <w:rsid w:val="00721F10"/>
    <w:rsid w:val="007229F9"/>
    <w:rsid w:val="0075256B"/>
    <w:rsid w:val="00760881"/>
    <w:rsid w:val="0079405D"/>
    <w:rsid w:val="007A7337"/>
    <w:rsid w:val="008327DB"/>
    <w:rsid w:val="00881300"/>
    <w:rsid w:val="008872AA"/>
    <w:rsid w:val="008A3FC8"/>
    <w:rsid w:val="00914909"/>
    <w:rsid w:val="00921F83"/>
    <w:rsid w:val="0097463B"/>
    <w:rsid w:val="009A42FE"/>
    <w:rsid w:val="00A04523"/>
    <w:rsid w:val="00A66D95"/>
    <w:rsid w:val="00AA2B8E"/>
    <w:rsid w:val="00AD4CBC"/>
    <w:rsid w:val="00C1428C"/>
    <w:rsid w:val="00C32A3F"/>
    <w:rsid w:val="00C50DD6"/>
    <w:rsid w:val="00CB5FBB"/>
    <w:rsid w:val="00D32103"/>
    <w:rsid w:val="00D64F4E"/>
    <w:rsid w:val="00D71430"/>
    <w:rsid w:val="00D909A4"/>
    <w:rsid w:val="00DE77A1"/>
    <w:rsid w:val="00E063BC"/>
    <w:rsid w:val="00E4186F"/>
    <w:rsid w:val="00E8016E"/>
    <w:rsid w:val="00EE1168"/>
    <w:rsid w:val="00F55B70"/>
    <w:rsid w:val="00F86BF1"/>
    <w:rsid w:val="00F928B5"/>
    <w:rsid w:val="00FB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C0C72"/>
    <w:rPr>
      <w:b/>
      <w:bCs/>
    </w:rPr>
  </w:style>
  <w:style w:type="character" w:customStyle="1" w:styleId="whitespace-normal">
    <w:name w:val="whitespace-normal"/>
    <w:basedOn w:val="Fontepargpadro"/>
    <w:rsid w:val="00672873"/>
  </w:style>
  <w:style w:type="paragraph" w:styleId="Cabealho">
    <w:name w:val="header"/>
    <w:basedOn w:val="Normal"/>
    <w:link w:val="CabealhoChar"/>
    <w:uiPriority w:val="99"/>
    <w:unhideWhenUsed/>
    <w:rsid w:val="00794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405D"/>
  </w:style>
  <w:style w:type="paragraph" w:styleId="Rodap">
    <w:name w:val="footer"/>
    <w:basedOn w:val="Normal"/>
    <w:link w:val="RodapChar"/>
    <w:uiPriority w:val="99"/>
    <w:unhideWhenUsed/>
    <w:rsid w:val="00794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4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935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12</cp:revision>
  <cp:lastPrinted>2026-03-26T13:20:00Z</cp:lastPrinted>
  <dcterms:created xsi:type="dcterms:W3CDTF">2026-02-26T17:02:00Z</dcterms:created>
  <dcterms:modified xsi:type="dcterms:W3CDTF">2026-03-26T16:50:00Z</dcterms:modified>
</cp:coreProperties>
</file>