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D8" w:rsidRPr="007B3990" w:rsidRDefault="005B09D8" w:rsidP="007B399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B3990">
        <w:rPr>
          <w:rFonts w:asciiTheme="minorHAnsi" w:hAnsiTheme="minorHAnsi" w:cstheme="minorHAnsi"/>
          <w:b/>
          <w:sz w:val="24"/>
          <w:szCs w:val="24"/>
          <w:u w:val="single"/>
        </w:rPr>
        <w:t>TERMO DE REFERÊNCIA</w:t>
      </w:r>
    </w:p>
    <w:p w:rsidR="00817815" w:rsidRPr="007B3990" w:rsidRDefault="00817815" w:rsidP="007B399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17815" w:rsidRPr="007B3990" w:rsidRDefault="0024485E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PROCESSO ADMINISTRATIVO Nº 08</w:t>
      </w:r>
      <w:r w:rsidR="00D84DFC" w:rsidRPr="007B3990">
        <w:rPr>
          <w:rFonts w:asciiTheme="minorHAnsi" w:hAnsiTheme="minorHAnsi" w:cstheme="minorHAnsi"/>
          <w:sz w:val="24"/>
          <w:szCs w:val="24"/>
        </w:rPr>
        <w:t>/2026</w:t>
      </w:r>
    </w:p>
    <w:p w:rsidR="00817815" w:rsidRPr="007B3990" w:rsidRDefault="0024485E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DISPENSA DE LICITAÇÃO Nº 04</w:t>
      </w:r>
      <w:r w:rsidR="00D84DFC" w:rsidRPr="007B3990">
        <w:rPr>
          <w:rFonts w:asciiTheme="minorHAnsi" w:hAnsiTheme="minorHAnsi" w:cstheme="minorHAnsi"/>
          <w:sz w:val="24"/>
          <w:szCs w:val="24"/>
        </w:rPr>
        <w:t>/2026</w:t>
      </w:r>
    </w:p>
    <w:p w:rsidR="005B09D8" w:rsidRPr="007B3990" w:rsidRDefault="005B09D8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1. OBJETO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Default="0024485E" w:rsidP="007B399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Aquisição de </w:t>
      </w:r>
      <w:r w:rsidRPr="009A42FE">
        <w:rPr>
          <w:rStyle w:val="Forte"/>
          <w:rFonts w:cstheme="minorHAnsi"/>
          <w:sz w:val="24"/>
          <w:szCs w:val="24"/>
        </w:rPr>
        <w:t>11 (onze) notebooks</w:t>
      </w:r>
      <w:r w:rsidRPr="009A42FE">
        <w:rPr>
          <w:rFonts w:cstheme="minorHAnsi"/>
          <w:sz w:val="24"/>
          <w:szCs w:val="24"/>
        </w:rPr>
        <w:t xml:space="preserve">, destinados ao uso exclusivo dos vereadores da Câmara Municipal de </w:t>
      </w:r>
      <w:r>
        <w:rPr>
          <w:rFonts w:cstheme="minorHAnsi"/>
          <w:sz w:val="24"/>
          <w:szCs w:val="24"/>
        </w:rPr>
        <w:t xml:space="preserve">Vereadores de Três de Maio (RS) e </w:t>
      </w:r>
      <w:r>
        <w:rPr>
          <w:rFonts w:cstheme="minorHAnsi"/>
          <w:b/>
          <w:sz w:val="24"/>
          <w:szCs w:val="24"/>
        </w:rPr>
        <w:t xml:space="preserve">01 (um) computador </w:t>
      </w:r>
      <w:proofErr w:type="spellStart"/>
      <w:r>
        <w:rPr>
          <w:rFonts w:cstheme="minorHAnsi"/>
          <w:b/>
          <w:sz w:val="24"/>
          <w:szCs w:val="24"/>
        </w:rPr>
        <w:t>all</w:t>
      </w:r>
      <w:proofErr w:type="spellEnd"/>
      <w:r>
        <w:rPr>
          <w:rFonts w:cstheme="minorHAnsi"/>
          <w:b/>
          <w:sz w:val="24"/>
          <w:szCs w:val="24"/>
        </w:rPr>
        <w:t>-</w:t>
      </w:r>
      <w:proofErr w:type="spellStart"/>
      <w:r>
        <w:rPr>
          <w:rFonts w:cstheme="minorHAnsi"/>
          <w:b/>
          <w:sz w:val="24"/>
          <w:szCs w:val="24"/>
        </w:rPr>
        <w:t>in-one</w:t>
      </w:r>
      <w:proofErr w:type="spellEnd"/>
      <w:r>
        <w:rPr>
          <w:rFonts w:cstheme="minorHAnsi"/>
          <w:sz w:val="24"/>
          <w:szCs w:val="24"/>
        </w:rPr>
        <w:t>, destinado ao uso exclusivo da tesouraria.</w:t>
      </w:r>
    </w:p>
    <w:p w:rsidR="0024485E" w:rsidRPr="007B3990" w:rsidRDefault="0024485E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2. JUSTIFICATIVA DA CONTRATAÇÃO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4485E" w:rsidRPr="0024485E" w:rsidRDefault="0024485E" w:rsidP="0024485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4485E">
        <w:rPr>
          <w:rFonts w:eastAsia="Times New Roman" w:cstheme="minorHAnsi"/>
          <w:sz w:val="24"/>
          <w:szCs w:val="24"/>
          <w:lang w:eastAsia="pt-BR"/>
        </w:rPr>
        <w:t xml:space="preserve">A presente contratação justifica-se pela necessidade de </w:t>
      </w:r>
      <w:r w:rsidRPr="0024485E">
        <w:rPr>
          <w:rFonts w:eastAsia="Times New Roman" w:cstheme="minorHAnsi"/>
          <w:bCs/>
          <w:sz w:val="24"/>
          <w:szCs w:val="24"/>
          <w:lang w:eastAsia="pt-BR"/>
        </w:rPr>
        <w:t>modernização dos instrumentos de trabalho dos vereadores</w:t>
      </w:r>
      <w:r w:rsidRPr="0024485E">
        <w:rPr>
          <w:rFonts w:eastAsia="Times New Roman" w:cstheme="minorHAnsi"/>
          <w:sz w:val="24"/>
          <w:szCs w:val="24"/>
          <w:lang w:eastAsia="pt-BR"/>
        </w:rPr>
        <w:t>, considerando que atualmente os documentos legislativos são disponibilizados predominantemente em formato físico, exigindo grande volume de impressões.</w:t>
      </w:r>
    </w:p>
    <w:p w:rsidR="0024485E" w:rsidRPr="0024485E" w:rsidRDefault="0024485E" w:rsidP="0024485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4485E">
        <w:rPr>
          <w:rFonts w:eastAsia="Times New Roman" w:cstheme="minorHAnsi"/>
          <w:sz w:val="24"/>
          <w:szCs w:val="24"/>
          <w:lang w:eastAsia="pt-BR"/>
        </w:rPr>
        <w:t xml:space="preserve">A disponibilização de notebooks permitirá que os vereadores tenham </w:t>
      </w:r>
      <w:r w:rsidRPr="0024485E">
        <w:rPr>
          <w:rFonts w:eastAsia="Times New Roman" w:cstheme="minorHAnsi"/>
          <w:bCs/>
          <w:sz w:val="24"/>
          <w:szCs w:val="24"/>
          <w:lang w:eastAsia="pt-BR"/>
        </w:rPr>
        <w:t>acesso digital aos documentos legislativos</w:t>
      </w:r>
      <w:r w:rsidRPr="0024485E">
        <w:rPr>
          <w:rFonts w:eastAsia="Times New Roman" w:cstheme="minorHAnsi"/>
          <w:sz w:val="24"/>
          <w:szCs w:val="24"/>
          <w:lang w:eastAsia="pt-BR"/>
        </w:rPr>
        <w:t>, facilitando a leitura, análise e consulta de matérias durante sessões plenárias, reuniões de comissões e demais atividades institucionais.</w:t>
      </w:r>
    </w:p>
    <w:p w:rsidR="0024485E" w:rsidRPr="0024485E" w:rsidRDefault="0024485E" w:rsidP="0024485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4485E">
        <w:rPr>
          <w:rFonts w:eastAsia="Times New Roman" w:cstheme="minorHAnsi"/>
          <w:sz w:val="24"/>
          <w:szCs w:val="24"/>
          <w:lang w:eastAsia="pt-BR"/>
        </w:rPr>
        <w:t xml:space="preserve">Além disso, a medida contribui para a </w:t>
      </w:r>
      <w:r w:rsidRPr="0024485E">
        <w:rPr>
          <w:rFonts w:eastAsia="Times New Roman" w:cstheme="minorHAnsi"/>
          <w:bCs/>
          <w:sz w:val="24"/>
          <w:szCs w:val="24"/>
          <w:lang w:eastAsia="pt-BR"/>
        </w:rPr>
        <w:t>redução do consumo de papel e outros materiais de expediente</w:t>
      </w:r>
      <w:r w:rsidRPr="0024485E">
        <w:rPr>
          <w:rFonts w:eastAsia="Times New Roman" w:cstheme="minorHAnsi"/>
          <w:sz w:val="24"/>
          <w:szCs w:val="24"/>
          <w:lang w:eastAsia="pt-BR"/>
        </w:rPr>
        <w:t>, promovendo maior eficiência administrativa e alinhando a Câmara Municipal às práticas modernas de gestão pública e sustentabilidade.</w:t>
      </w:r>
    </w:p>
    <w:p w:rsidR="00F97416" w:rsidRDefault="0024485E" w:rsidP="0024485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>A adoção de equipamentos padronizados também facilita a gestão tecnológica da instituição, garantindo maior organização e segurança no uso das informações.</w:t>
      </w:r>
    </w:p>
    <w:p w:rsidR="0024485E" w:rsidRPr="007B3990" w:rsidRDefault="0024485E" w:rsidP="0024485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22E7">
        <w:rPr>
          <w:sz w:val="24"/>
          <w:szCs w:val="24"/>
        </w:rPr>
        <w:t>Acrescenta-se, ainda, a necessidade de aquisição de um computador para a tesouraria, considerando que o equipamento atualmente utilizado apresenta falhas recorrentes de funcionamento, comprometendo a execução das atividades do setor, especialmente aquelas relacionadas à gestão financeira e administrativa.</w:t>
      </w:r>
    </w:p>
    <w:p w:rsidR="00D84DFC" w:rsidRPr="007B3990" w:rsidRDefault="00D84DFC" w:rsidP="007B399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3. FUNDAMENTAÇÃO DA CONTRATAÇÃO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contratação será realizada por meio de dispensa de licitação, com fulcro no art. 75, inciso </w:t>
      </w:r>
      <w:r w:rsidR="00B75578" w:rsidRPr="007B3990">
        <w:rPr>
          <w:rFonts w:asciiTheme="minorHAnsi" w:hAnsiTheme="minorHAnsi" w:cstheme="minorHAnsi"/>
          <w:sz w:val="24"/>
          <w:szCs w:val="24"/>
        </w:rPr>
        <w:t>I</w:t>
      </w:r>
      <w:r w:rsidRPr="007B3990">
        <w:rPr>
          <w:rFonts w:asciiTheme="minorHAnsi" w:hAnsiTheme="minorHAnsi" w:cstheme="minorHAnsi"/>
          <w:sz w:val="24"/>
          <w:szCs w:val="24"/>
        </w:rPr>
        <w:t xml:space="preserve">I da Lei nº 14.133/2021, por se tratar de contratação cujo valor </w:t>
      </w:r>
      <w:r w:rsidR="00DC7617" w:rsidRPr="007B3990">
        <w:rPr>
          <w:rFonts w:asciiTheme="minorHAnsi" w:hAnsiTheme="minorHAnsi" w:cstheme="minorHAnsi"/>
          <w:sz w:val="24"/>
          <w:szCs w:val="24"/>
        </w:rPr>
        <w:t xml:space="preserve">é inferior ao limite legal para </w:t>
      </w:r>
      <w:r w:rsidR="00D84DFC" w:rsidRPr="007B3990">
        <w:rPr>
          <w:rFonts w:asciiTheme="minorHAnsi" w:hAnsiTheme="minorHAnsi" w:cstheme="minorHAnsi"/>
          <w:sz w:val="24"/>
          <w:szCs w:val="24"/>
        </w:rPr>
        <w:t>compras e outros serviços.</w:t>
      </w:r>
    </w:p>
    <w:p w:rsidR="00F97416" w:rsidRPr="007B3990" w:rsidRDefault="00F97416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Pr="007B3990" w:rsidRDefault="00DC7617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4. ESPECIFICAÇÕES DOS ITENS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C7617" w:rsidRDefault="007B3990" w:rsidP="005E26E1">
      <w:pPr>
        <w:pStyle w:val="NormalWeb"/>
        <w:spacing w:before="0" w:beforeAutospacing="0" w:after="0" w:afterAutospacing="0"/>
        <w:jc w:val="both"/>
        <w:rPr>
          <w:rStyle w:val="Forte"/>
          <w:rFonts w:asciiTheme="minorHAnsi" w:hAnsiTheme="minorHAnsi" w:cstheme="minorHAnsi"/>
          <w:b w:val="0"/>
        </w:rPr>
      </w:pPr>
      <w:r w:rsidRPr="007B3990">
        <w:rPr>
          <w:rStyle w:val="Forte"/>
          <w:rFonts w:asciiTheme="minorHAnsi" w:hAnsiTheme="minorHAnsi" w:cstheme="minorHAnsi"/>
          <w:b w:val="0"/>
        </w:rPr>
        <w:t xml:space="preserve">4.1 </w:t>
      </w:r>
      <w:r w:rsidR="00D84DFC" w:rsidRPr="007B3990">
        <w:rPr>
          <w:rStyle w:val="Forte"/>
          <w:rFonts w:asciiTheme="minorHAnsi" w:hAnsiTheme="minorHAnsi" w:cstheme="minorHAnsi"/>
          <w:b w:val="0"/>
        </w:rPr>
        <w:t xml:space="preserve">Item 01 – </w:t>
      </w:r>
      <w:r w:rsidR="0024485E" w:rsidRPr="0024485E">
        <w:rPr>
          <w:rStyle w:val="Forte"/>
          <w:rFonts w:asciiTheme="minorHAnsi" w:hAnsiTheme="minorHAnsi" w:cstheme="minorHAnsi"/>
        </w:rPr>
        <w:t>11 (onze) notebooks</w:t>
      </w:r>
      <w:r w:rsidR="0024485E">
        <w:rPr>
          <w:rStyle w:val="Forte"/>
          <w:rFonts w:asciiTheme="minorHAnsi" w:hAnsiTheme="minorHAnsi" w:cstheme="minorHAnsi"/>
        </w:rPr>
        <w:t xml:space="preserve"> </w:t>
      </w:r>
      <w:r w:rsidR="0024485E">
        <w:rPr>
          <w:rStyle w:val="Forte"/>
          <w:rFonts w:asciiTheme="minorHAnsi" w:hAnsiTheme="minorHAnsi" w:cstheme="minorHAnsi"/>
          <w:b w:val="0"/>
        </w:rPr>
        <w:t>com as seguintes especificações mínimas:</w:t>
      </w:r>
    </w:p>
    <w:p w:rsidR="0024485E" w:rsidRPr="0024485E" w:rsidRDefault="0024485E" w:rsidP="005E26E1">
      <w:pPr>
        <w:pStyle w:val="NormalWeb"/>
        <w:spacing w:before="0" w:beforeAutospacing="0" w:after="0" w:afterAutospacing="0"/>
        <w:jc w:val="both"/>
        <w:rPr>
          <w:rStyle w:val="Forte"/>
          <w:rFonts w:asciiTheme="minorHAnsi" w:hAnsiTheme="minorHAnsi" w:cstheme="minorHAnsi"/>
          <w:b w:val="0"/>
        </w:rPr>
      </w:pP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Processador </w:t>
      </w:r>
      <w:r w:rsidRPr="001D47E8">
        <w:rPr>
          <w:rStyle w:val="Forte"/>
          <w:rFonts w:cstheme="minorHAnsi"/>
          <w:b w:val="0"/>
          <w:sz w:val="24"/>
          <w:szCs w:val="24"/>
        </w:rPr>
        <w:t>Intel Core i3 de 10ª geração ou superior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Memória RAM mínima de </w:t>
      </w:r>
      <w:r w:rsidRPr="001D47E8">
        <w:rPr>
          <w:rStyle w:val="Forte"/>
          <w:rFonts w:cstheme="minorHAnsi"/>
          <w:b w:val="0"/>
          <w:sz w:val="24"/>
          <w:szCs w:val="24"/>
        </w:rPr>
        <w:t>8 GB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Armazenamento </w:t>
      </w:r>
      <w:r w:rsidRPr="001D47E8">
        <w:rPr>
          <w:rStyle w:val="Forte"/>
          <w:rFonts w:cstheme="minorHAnsi"/>
          <w:b w:val="0"/>
          <w:sz w:val="24"/>
          <w:szCs w:val="24"/>
        </w:rPr>
        <w:t xml:space="preserve">SSD </w:t>
      </w:r>
      <w:proofErr w:type="spellStart"/>
      <w:r w:rsidRPr="001D47E8">
        <w:rPr>
          <w:rStyle w:val="Forte"/>
          <w:rFonts w:cstheme="minorHAnsi"/>
          <w:b w:val="0"/>
          <w:sz w:val="24"/>
          <w:szCs w:val="24"/>
        </w:rPr>
        <w:t>NVMe</w:t>
      </w:r>
      <w:proofErr w:type="spellEnd"/>
      <w:r w:rsidRPr="001D47E8">
        <w:rPr>
          <w:rStyle w:val="Forte"/>
          <w:rFonts w:cstheme="minorHAnsi"/>
          <w:b w:val="0"/>
          <w:sz w:val="24"/>
          <w:szCs w:val="24"/>
        </w:rPr>
        <w:t xml:space="preserve"> mínimo de 256 GB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Tela mínima de </w:t>
      </w:r>
      <w:r w:rsidRPr="001D47E8">
        <w:rPr>
          <w:rStyle w:val="Forte"/>
          <w:rFonts w:cstheme="minorHAnsi"/>
          <w:b w:val="0"/>
          <w:sz w:val="24"/>
          <w:szCs w:val="24"/>
        </w:rPr>
        <w:t>14 polegadas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Sistema operacional </w:t>
      </w:r>
      <w:r w:rsidRPr="001D47E8">
        <w:rPr>
          <w:rStyle w:val="Forte"/>
          <w:rFonts w:cstheme="minorHAnsi"/>
          <w:b w:val="0"/>
          <w:sz w:val="24"/>
          <w:szCs w:val="24"/>
        </w:rPr>
        <w:t xml:space="preserve">Windows </w:t>
      </w:r>
      <w:proofErr w:type="gramStart"/>
      <w:r w:rsidRPr="001D47E8">
        <w:rPr>
          <w:rStyle w:val="Forte"/>
          <w:rFonts w:cstheme="minorHAnsi"/>
          <w:b w:val="0"/>
          <w:sz w:val="24"/>
          <w:szCs w:val="24"/>
        </w:rPr>
        <w:t>11 original</w:t>
      </w:r>
      <w:proofErr w:type="gramEnd"/>
      <w:r w:rsidRPr="001D47E8">
        <w:rPr>
          <w:rStyle w:val="Forte"/>
          <w:rFonts w:cstheme="minorHAnsi"/>
          <w:b w:val="0"/>
          <w:sz w:val="24"/>
          <w:szCs w:val="24"/>
        </w:rPr>
        <w:t xml:space="preserve"> e devidamente licenciado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lastRenderedPageBreak/>
        <w:t xml:space="preserve">- Autonomia de bateria mínima entre </w:t>
      </w:r>
      <w:r w:rsidRPr="001D47E8">
        <w:rPr>
          <w:rStyle w:val="Forte"/>
          <w:rFonts w:cstheme="minorHAnsi"/>
          <w:b w:val="0"/>
          <w:sz w:val="24"/>
          <w:szCs w:val="24"/>
        </w:rPr>
        <w:t>6 (seis) e 8 (oito) horas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Licença ativa do </w:t>
      </w:r>
      <w:r w:rsidRPr="001D47E8">
        <w:rPr>
          <w:rStyle w:val="Forte"/>
          <w:rFonts w:cstheme="minorHAnsi"/>
          <w:b w:val="0"/>
          <w:sz w:val="24"/>
          <w:szCs w:val="24"/>
        </w:rPr>
        <w:t>Microsoft 365</w:t>
      </w:r>
      <w:r w:rsidRPr="001D47E8">
        <w:rPr>
          <w:rFonts w:cstheme="minorHAnsi"/>
          <w:sz w:val="24"/>
          <w:szCs w:val="24"/>
        </w:rPr>
        <w:t>;</w:t>
      </w:r>
    </w:p>
    <w:p w:rsidR="001D47E8" w:rsidRPr="001D47E8" w:rsidRDefault="001D47E8" w:rsidP="001D47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7E8">
        <w:rPr>
          <w:rFonts w:cstheme="minorHAnsi"/>
          <w:sz w:val="24"/>
          <w:szCs w:val="24"/>
        </w:rPr>
        <w:t xml:space="preserve">- Conectividade Wi-Fi 5 (802.11 ac), </w:t>
      </w:r>
      <w:proofErr w:type="spellStart"/>
      <w:r w:rsidRPr="001D47E8">
        <w:rPr>
          <w:rFonts w:cstheme="minorHAnsi"/>
          <w:sz w:val="24"/>
          <w:szCs w:val="24"/>
        </w:rPr>
        <w:t>bluetooth</w:t>
      </w:r>
      <w:proofErr w:type="spellEnd"/>
      <w:r w:rsidRPr="001D47E8">
        <w:rPr>
          <w:rFonts w:cstheme="minorHAnsi"/>
          <w:sz w:val="24"/>
          <w:szCs w:val="24"/>
        </w:rPr>
        <w:t xml:space="preserve"> e portas USB (3.0/USB-C) e HDMI</w:t>
      </w:r>
      <w:r w:rsidRPr="001D47E8">
        <w:rPr>
          <w:rFonts w:cstheme="minorHAnsi"/>
          <w:b/>
          <w:sz w:val="24"/>
          <w:szCs w:val="24"/>
        </w:rPr>
        <w:t xml:space="preserve"> </w:t>
      </w:r>
      <w:r w:rsidRPr="001D47E8">
        <w:rPr>
          <w:rFonts w:cstheme="minorHAnsi"/>
          <w:sz w:val="24"/>
          <w:szCs w:val="24"/>
        </w:rPr>
        <w:t>para projetores e monitores.</w:t>
      </w:r>
    </w:p>
    <w:p w:rsidR="00FD443D" w:rsidRPr="007B3990" w:rsidRDefault="00FD443D" w:rsidP="007B399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CD4329" w:rsidRDefault="007B3990" w:rsidP="0024485E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B3990">
        <w:rPr>
          <w:rFonts w:asciiTheme="minorHAnsi" w:hAnsiTheme="minorHAnsi" w:cstheme="minorHAnsi"/>
        </w:rPr>
        <w:t xml:space="preserve">4.2 </w:t>
      </w:r>
      <w:r w:rsidR="0024485E">
        <w:rPr>
          <w:rFonts w:asciiTheme="minorHAnsi" w:hAnsiTheme="minorHAnsi" w:cstheme="minorHAnsi"/>
        </w:rPr>
        <w:t xml:space="preserve">Item 02 - </w:t>
      </w:r>
      <w:r w:rsidR="0024485E" w:rsidRPr="0024485E">
        <w:rPr>
          <w:rFonts w:asciiTheme="minorHAnsi" w:hAnsiTheme="minorHAnsi" w:cstheme="minorHAnsi"/>
          <w:b/>
        </w:rPr>
        <w:t xml:space="preserve">01 (um) computador </w:t>
      </w:r>
      <w:proofErr w:type="spellStart"/>
      <w:r w:rsidR="0024485E" w:rsidRPr="0024485E">
        <w:rPr>
          <w:rFonts w:asciiTheme="minorHAnsi" w:hAnsiTheme="minorHAnsi" w:cstheme="minorHAnsi"/>
          <w:b/>
        </w:rPr>
        <w:t>all</w:t>
      </w:r>
      <w:proofErr w:type="spellEnd"/>
      <w:r w:rsidR="0024485E" w:rsidRPr="0024485E">
        <w:rPr>
          <w:rFonts w:asciiTheme="minorHAnsi" w:hAnsiTheme="minorHAnsi" w:cstheme="minorHAnsi"/>
          <w:b/>
        </w:rPr>
        <w:t>-</w:t>
      </w:r>
      <w:proofErr w:type="spellStart"/>
      <w:r w:rsidR="0024485E" w:rsidRPr="0024485E">
        <w:rPr>
          <w:rFonts w:asciiTheme="minorHAnsi" w:hAnsiTheme="minorHAnsi" w:cstheme="minorHAnsi"/>
          <w:b/>
        </w:rPr>
        <w:t>in-one</w:t>
      </w:r>
      <w:proofErr w:type="spellEnd"/>
      <w:r w:rsidR="0024485E">
        <w:rPr>
          <w:rFonts w:asciiTheme="minorHAnsi" w:hAnsiTheme="minorHAnsi" w:cstheme="minorHAnsi"/>
        </w:rPr>
        <w:t>, com as seguintes especificações mínimas:</w:t>
      </w:r>
    </w:p>
    <w:p w:rsid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Processador Intel Core i7 de 13ª geração ou superior;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Memória </w:t>
      </w:r>
      <w:proofErr w:type="spellStart"/>
      <w:r w:rsidRPr="0024485E">
        <w:rPr>
          <w:rFonts w:cstheme="minorHAnsi"/>
          <w:sz w:val="24"/>
          <w:szCs w:val="24"/>
        </w:rPr>
        <w:t>Ram</w:t>
      </w:r>
      <w:proofErr w:type="spellEnd"/>
      <w:r w:rsidRPr="0024485E">
        <w:rPr>
          <w:rFonts w:cstheme="minorHAnsi"/>
          <w:sz w:val="24"/>
          <w:szCs w:val="24"/>
        </w:rPr>
        <w:t xml:space="preserve"> mínima de 16Gb;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Armazenamento SSD mínimo de 512Gb;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Tela mínima de 20 polegadas;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Sistema operacional Windows 11 Pro original e devidamente licenciado;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Licença ativa do Microsoft 365;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Conectividade Wi-Fi 5 (802.11 ac), </w:t>
      </w:r>
      <w:proofErr w:type="spellStart"/>
      <w:r w:rsidRPr="0024485E">
        <w:rPr>
          <w:rFonts w:cstheme="minorHAnsi"/>
          <w:sz w:val="24"/>
          <w:szCs w:val="24"/>
        </w:rPr>
        <w:t>bluetooth</w:t>
      </w:r>
      <w:proofErr w:type="spellEnd"/>
      <w:r w:rsidRPr="0024485E">
        <w:rPr>
          <w:rFonts w:cstheme="minorHAnsi"/>
          <w:sz w:val="24"/>
          <w:szCs w:val="24"/>
        </w:rPr>
        <w:t>, portas USB (3.0/USB-C) e HDMI para projetores e monitores.</w:t>
      </w:r>
    </w:p>
    <w:p w:rsidR="00CD4329" w:rsidRPr="007B3990" w:rsidRDefault="00CD4329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CD4329" w:rsidRDefault="007B3990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B3990">
        <w:rPr>
          <w:rFonts w:asciiTheme="minorHAnsi" w:hAnsiTheme="minorHAnsi" w:cstheme="minorHAnsi"/>
        </w:rPr>
        <w:t xml:space="preserve">4.3 </w:t>
      </w:r>
      <w:r w:rsidR="00CD4329" w:rsidRPr="007B3990">
        <w:rPr>
          <w:rFonts w:asciiTheme="minorHAnsi" w:hAnsiTheme="minorHAnsi" w:cstheme="minorHAnsi"/>
        </w:rPr>
        <w:t>Garantia:</w:t>
      </w:r>
    </w:p>
    <w:p w:rsidR="001D47E8" w:rsidRPr="007B3990" w:rsidRDefault="001D47E8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CD4329" w:rsidRPr="0024485E" w:rsidRDefault="0024485E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4485E">
        <w:rPr>
          <w:rFonts w:asciiTheme="minorHAnsi" w:hAnsiTheme="minorHAnsi" w:cstheme="minorHAnsi"/>
        </w:rPr>
        <w:t xml:space="preserve">Os equipamentos deverão possuir </w:t>
      </w:r>
      <w:r w:rsidRPr="0024485E">
        <w:rPr>
          <w:rStyle w:val="Forte"/>
          <w:rFonts w:asciiTheme="minorHAnsi" w:hAnsiTheme="minorHAnsi" w:cstheme="minorHAnsi"/>
          <w:b w:val="0"/>
        </w:rPr>
        <w:t>garantia mínima de 12 (doze) meses</w:t>
      </w:r>
      <w:r w:rsidRPr="0024485E">
        <w:rPr>
          <w:rFonts w:asciiTheme="minorHAnsi" w:hAnsiTheme="minorHAnsi" w:cstheme="minorHAnsi"/>
        </w:rPr>
        <w:t>, contados a partir do recebimento definitivo, contra defeitos de fabricação e funcionamento, incluindo suporte técnico e assistência autorizada, com manutenção corretiva e substituição de peças sem ônus para a Administração.</w:t>
      </w:r>
    </w:p>
    <w:p w:rsidR="00CD4329" w:rsidRPr="007B3990" w:rsidRDefault="00CD4329" w:rsidP="005E26E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C7617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5</w:t>
      </w:r>
      <w:r w:rsidR="00DC7617" w:rsidRPr="007B3990">
        <w:rPr>
          <w:rFonts w:asciiTheme="minorHAnsi" w:hAnsiTheme="minorHAnsi" w:cstheme="minorHAnsi"/>
          <w:sz w:val="24"/>
          <w:szCs w:val="24"/>
        </w:rPr>
        <w:t>. RESULTADOS ESPERADOS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Com a aquisição dos equipamentos, espera-se alcançar os seguintes resultados: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Modernização das atividades legislativas da Câmara Municipal;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Redução significativa do uso de papel na impressão de documentos legislativos;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Maior agilidade na análise de projetos de lei e demais matérias legislativas;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Facilidade no acesso e armazenamento de documentos digitais;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Melhoria na organização e gestão das informações legislativas;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Maior mobilidade dos vereadores para o desempenho de suas atividades;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Otimização dos recursos administrativos e redução de custos com material de expediente.</w:t>
      </w:r>
    </w:p>
    <w:p w:rsidR="00CD4329" w:rsidRPr="007B3990" w:rsidRDefault="00CD4329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6</w:t>
      </w:r>
      <w:r w:rsidR="00256302" w:rsidRPr="007B3990">
        <w:rPr>
          <w:rFonts w:asciiTheme="minorHAnsi" w:hAnsiTheme="minorHAnsi" w:cstheme="minorHAnsi"/>
          <w:sz w:val="24"/>
          <w:szCs w:val="24"/>
        </w:rPr>
        <w:t xml:space="preserve">. REQUISITOS DA CONTRATAÇÃO 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Para atendimento da presente demanda, deverão ser observados os seguintes requisitos: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</w:t>
      </w:r>
      <w:proofErr w:type="gramStart"/>
      <w:r w:rsidRPr="0024485E">
        <w:rPr>
          <w:rFonts w:cstheme="minorHAnsi"/>
          <w:sz w:val="24"/>
          <w:szCs w:val="24"/>
        </w:rPr>
        <w:t>Os notebooks e o computador</w:t>
      </w:r>
      <w:proofErr w:type="gramEnd"/>
      <w:r w:rsidRPr="0024485E">
        <w:rPr>
          <w:rFonts w:cstheme="minorHAnsi"/>
          <w:sz w:val="24"/>
          <w:szCs w:val="24"/>
        </w:rPr>
        <w:t xml:space="preserve"> </w:t>
      </w:r>
      <w:proofErr w:type="spellStart"/>
      <w:r w:rsidRPr="0024485E">
        <w:rPr>
          <w:rFonts w:cstheme="minorHAnsi"/>
          <w:sz w:val="24"/>
          <w:szCs w:val="24"/>
        </w:rPr>
        <w:t>all</w:t>
      </w:r>
      <w:proofErr w:type="spellEnd"/>
      <w:r w:rsidRPr="0024485E">
        <w:rPr>
          <w:rFonts w:cstheme="minorHAnsi"/>
          <w:sz w:val="24"/>
          <w:szCs w:val="24"/>
        </w:rPr>
        <w:t>-</w:t>
      </w:r>
      <w:proofErr w:type="spellStart"/>
      <w:r w:rsidRPr="0024485E">
        <w:rPr>
          <w:rFonts w:cstheme="minorHAnsi"/>
          <w:sz w:val="24"/>
          <w:szCs w:val="24"/>
        </w:rPr>
        <w:t>in-one</w:t>
      </w:r>
      <w:proofErr w:type="spellEnd"/>
      <w:r w:rsidRPr="0024485E">
        <w:rPr>
          <w:rFonts w:cstheme="minorHAnsi"/>
          <w:sz w:val="24"/>
          <w:szCs w:val="24"/>
        </w:rPr>
        <w:t xml:space="preserve"> deverão ser </w:t>
      </w:r>
      <w:r w:rsidRPr="0024485E">
        <w:rPr>
          <w:rStyle w:val="Forte"/>
          <w:rFonts w:cstheme="minorHAnsi"/>
          <w:b w:val="0"/>
          <w:sz w:val="24"/>
          <w:szCs w:val="24"/>
        </w:rPr>
        <w:t>novos, de primeiro uso</w:t>
      </w:r>
      <w:r w:rsidRPr="0024485E">
        <w:rPr>
          <w:rFonts w:cstheme="minorHAnsi"/>
          <w:sz w:val="24"/>
          <w:szCs w:val="24"/>
        </w:rPr>
        <w:t>, sem qualquer tipo de recondicionamento;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O sistema operacional deverá ser </w:t>
      </w:r>
      <w:r w:rsidRPr="0024485E">
        <w:rPr>
          <w:rStyle w:val="Forte"/>
          <w:rFonts w:cstheme="minorHAnsi"/>
          <w:b w:val="0"/>
          <w:sz w:val="24"/>
          <w:szCs w:val="24"/>
        </w:rPr>
        <w:t>original, devidamente licenciado e ativado</w:t>
      </w:r>
      <w:r w:rsidRPr="0024485E">
        <w:rPr>
          <w:rFonts w:cstheme="minorHAnsi"/>
          <w:sz w:val="24"/>
          <w:szCs w:val="24"/>
        </w:rPr>
        <w:t>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Os equipamentos deverão acompanhar </w:t>
      </w:r>
      <w:r w:rsidRPr="0024485E">
        <w:rPr>
          <w:rStyle w:val="Forte"/>
          <w:rFonts w:cstheme="minorHAnsi"/>
          <w:b w:val="0"/>
          <w:sz w:val="24"/>
          <w:szCs w:val="24"/>
        </w:rPr>
        <w:t>carregador original e acessórios necessários ao seu funcionamento</w:t>
      </w:r>
      <w:r w:rsidRPr="0024485E">
        <w:rPr>
          <w:rFonts w:cstheme="minorHAnsi"/>
          <w:sz w:val="24"/>
          <w:szCs w:val="24"/>
        </w:rPr>
        <w:t>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>- O fornecedor deverá garantir a entrega dos equipamentos em perfeitas condições de funcionamento;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lastRenderedPageBreak/>
        <w:t>- O prazo de entrega deverá observar as condições estabelecidas no futuro Termo de Referência;</w:t>
      </w:r>
    </w:p>
    <w:p w:rsidR="0024485E" w:rsidRPr="0024485E" w:rsidRDefault="0024485E" w:rsidP="002448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4485E">
        <w:rPr>
          <w:rFonts w:cstheme="minorHAnsi"/>
          <w:sz w:val="24"/>
          <w:szCs w:val="24"/>
        </w:rPr>
        <w:t xml:space="preserve">- A contratação deverá observar as disposições da </w:t>
      </w:r>
      <w:r w:rsidRPr="0024485E">
        <w:rPr>
          <w:rStyle w:val="Forte"/>
          <w:rFonts w:cstheme="minorHAnsi"/>
          <w:b w:val="0"/>
          <w:sz w:val="24"/>
          <w:szCs w:val="24"/>
        </w:rPr>
        <w:t>Lei Federal nº 14.133/2021</w:t>
      </w:r>
      <w:r w:rsidRPr="0024485E">
        <w:rPr>
          <w:rFonts w:cstheme="minorHAnsi"/>
          <w:b/>
          <w:sz w:val="24"/>
          <w:szCs w:val="24"/>
        </w:rPr>
        <w:t>.</w:t>
      </w:r>
    </w:p>
    <w:p w:rsidR="00DC7617" w:rsidRPr="007B3990" w:rsidRDefault="00DC7617" w:rsidP="007B3990">
      <w:pPr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DC7617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7</w:t>
      </w:r>
      <w:r w:rsidR="00DC7617" w:rsidRPr="007B3990">
        <w:rPr>
          <w:rFonts w:asciiTheme="minorHAnsi" w:hAnsiTheme="minorHAnsi" w:cstheme="minorHAnsi"/>
          <w:sz w:val="24"/>
          <w:szCs w:val="24"/>
        </w:rPr>
        <w:t xml:space="preserve">.  PRAZO PARA </w:t>
      </w:r>
      <w:r w:rsidR="0024485E">
        <w:rPr>
          <w:rFonts w:asciiTheme="minorHAnsi" w:hAnsiTheme="minorHAnsi" w:cstheme="minorHAnsi"/>
          <w:sz w:val="24"/>
          <w:szCs w:val="24"/>
        </w:rPr>
        <w:t>ENTREGA</w:t>
      </w:r>
    </w:p>
    <w:p w:rsidR="00DC7617" w:rsidRPr="007B3990" w:rsidRDefault="00DC7617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E22EA" w:rsidRPr="0024485E" w:rsidRDefault="0024485E" w:rsidP="007B3990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24485E">
        <w:rPr>
          <w:sz w:val="24"/>
          <w:szCs w:val="24"/>
        </w:rPr>
        <w:t xml:space="preserve">O prazo para entrega dos equipamentos será de até </w:t>
      </w:r>
      <w:r w:rsidRPr="0024485E">
        <w:rPr>
          <w:rStyle w:val="Forte"/>
          <w:sz w:val="24"/>
          <w:szCs w:val="24"/>
        </w:rPr>
        <w:t>30 (trinta) dias</w:t>
      </w:r>
      <w:r w:rsidRPr="0024485E">
        <w:rPr>
          <w:sz w:val="24"/>
          <w:szCs w:val="24"/>
        </w:rPr>
        <w:t>, contados a partir do recebimento da ordem de fornecimento ou nota de empenho, devendo os bens ser entregues em perfeitas condições de uso, no local indicado pela Administração.</w:t>
      </w:r>
    </w:p>
    <w:p w:rsidR="00F1472D" w:rsidRDefault="00F1472D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8</w:t>
      </w:r>
      <w:r w:rsidR="00256302" w:rsidRPr="007B3990">
        <w:rPr>
          <w:rFonts w:asciiTheme="minorHAnsi" w:hAnsiTheme="minorHAnsi" w:cstheme="minorHAnsi"/>
          <w:sz w:val="24"/>
          <w:szCs w:val="24"/>
        </w:rPr>
        <w:t>. ESTIMATIVA DE VALOR DOTAÇÃO ORÇAMENTÁRIA</w:t>
      </w:r>
    </w:p>
    <w:p w:rsidR="00F1472D" w:rsidRDefault="00F1472D" w:rsidP="005E26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64F28" w:rsidRPr="004936D7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O valor estimado da contratação:</w:t>
      </w:r>
    </w:p>
    <w:p w:rsidR="00364F28" w:rsidRPr="004936D7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ITEM 01: R$ </w:t>
      </w:r>
      <w:r w:rsidR="001202D4">
        <w:rPr>
          <w:rFonts w:asciiTheme="minorHAnsi" w:hAnsiTheme="minorHAnsi" w:cstheme="minorHAnsi"/>
          <w:sz w:val="24"/>
          <w:szCs w:val="24"/>
        </w:rPr>
        <w:t>3.106,66</w:t>
      </w:r>
      <w:r w:rsidRPr="004936D7">
        <w:rPr>
          <w:rFonts w:asciiTheme="minorHAnsi" w:hAnsiTheme="minorHAnsi" w:cstheme="minorHAnsi"/>
          <w:sz w:val="24"/>
          <w:szCs w:val="24"/>
        </w:rPr>
        <w:t xml:space="preserve"> (</w:t>
      </w:r>
      <w:r w:rsidR="001202D4">
        <w:rPr>
          <w:rFonts w:asciiTheme="minorHAnsi" w:hAnsiTheme="minorHAnsi" w:cstheme="minorHAnsi"/>
          <w:sz w:val="24"/>
          <w:szCs w:val="24"/>
        </w:rPr>
        <w:t>três mil, cento e seis reais com sessenta e seis centavos</w:t>
      </w:r>
      <w:r w:rsidRPr="004936D7">
        <w:rPr>
          <w:rFonts w:asciiTheme="minorHAnsi" w:hAnsiTheme="minorHAnsi" w:cstheme="minorHAnsi"/>
          <w:sz w:val="24"/>
          <w:szCs w:val="24"/>
        </w:rPr>
        <w:t>).</w:t>
      </w:r>
    </w:p>
    <w:p w:rsidR="00364F28" w:rsidRPr="004936D7" w:rsidRDefault="001202D4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ITEM 02: R$ 7.219,66</w:t>
      </w:r>
      <w:r w:rsidR="00364F28" w:rsidRPr="004936D7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sete mil, duzentos e dezenove reais com sessenta e seis centavos</w:t>
      </w:r>
      <w:r w:rsidR="00364F28" w:rsidRPr="004936D7">
        <w:rPr>
          <w:rFonts w:asciiTheme="minorHAnsi" w:hAnsiTheme="minorHAnsi" w:cstheme="minorHAnsi"/>
          <w:sz w:val="24"/>
          <w:szCs w:val="24"/>
        </w:rPr>
        <w:t>);</w:t>
      </w:r>
    </w:p>
    <w:p w:rsidR="00364F28" w:rsidRPr="004936D7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A pesquisa de preços foi realizada em sítios eletrônicos especializados e indicam sua hora e data de acesso.</w:t>
      </w:r>
    </w:p>
    <w:p w:rsidR="00364F28" w:rsidRPr="004936D7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 xml:space="preserve">As despesas dessa contratação correrão a conta da seguinte dotação orçamentária: </w:t>
      </w:r>
    </w:p>
    <w:p w:rsidR="00F1472D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936D7">
        <w:rPr>
          <w:rFonts w:asciiTheme="minorHAnsi" w:hAnsiTheme="minorHAnsi" w:cstheme="minorHAnsi"/>
          <w:sz w:val="24"/>
          <w:szCs w:val="24"/>
        </w:rPr>
        <w:t>01.</w:t>
      </w:r>
      <w:r>
        <w:rPr>
          <w:rFonts w:asciiTheme="minorHAnsi" w:hAnsiTheme="minorHAnsi" w:cstheme="minorHAnsi"/>
          <w:sz w:val="24"/>
          <w:szCs w:val="24"/>
        </w:rPr>
        <w:t>01.01.0031.0001.1,001.4490.52.41</w:t>
      </w:r>
      <w:r w:rsidRPr="004936D7">
        <w:rPr>
          <w:rFonts w:asciiTheme="minorHAnsi" w:hAnsiTheme="minorHAnsi" w:cstheme="minorHAnsi"/>
          <w:sz w:val="24"/>
          <w:szCs w:val="24"/>
        </w:rPr>
        <w:t xml:space="preserve">.00.00.00. RV 001 - LIVRE - </w:t>
      </w:r>
      <w:r>
        <w:rPr>
          <w:rFonts w:asciiTheme="minorHAnsi" w:hAnsiTheme="minorHAnsi" w:cstheme="minorHAnsi"/>
          <w:sz w:val="24"/>
          <w:szCs w:val="24"/>
        </w:rPr>
        <w:t>EQUIPAMENTOS E METERIAL PERMANENTE – EQUIPAMENTOS DE T.I.C</w:t>
      </w:r>
    </w:p>
    <w:p w:rsidR="00364F28" w:rsidRDefault="00364F28" w:rsidP="00364F28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9</w:t>
      </w:r>
      <w:r w:rsidR="00256302" w:rsidRPr="007B3990">
        <w:rPr>
          <w:rFonts w:asciiTheme="minorHAnsi" w:hAnsiTheme="minorHAnsi" w:cstheme="minorHAnsi"/>
          <w:sz w:val="24"/>
          <w:szCs w:val="24"/>
        </w:rPr>
        <w:t>. FORMA DE PAGAMENTO</w:t>
      </w:r>
    </w:p>
    <w:p w:rsidR="00035DFF" w:rsidRPr="007B3990" w:rsidRDefault="00035DFF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35DFF" w:rsidRDefault="00035DFF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O pagamento será efetuado em parcela única, no valor total contratado, em até 05 (cinco) dias úteis após o aceite definitivo do objeto, mediante apresentação da respectiva nota fiscal através de ordem bancária, para crédito em banco, agência e conta corrente indicados pelo contratado, através de boleto bancário ou PIX chave CNPJ da empresa contratada.</w:t>
      </w:r>
    </w:p>
    <w:p w:rsidR="005E26E1" w:rsidRDefault="005E26E1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10</w:t>
      </w:r>
      <w:r w:rsidR="00256302" w:rsidRPr="007B3990">
        <w:rPr>
          <w:rFonts w:asciiTheme="minorHAnsi" w:hAnsiTheme="minorHAnsi" w:cstheme="minorHAnsi"/>
          <w:sz w:val="24"/>
          <w:szCs w:val="24"/>
        </w:rPr>
        <w:t>. FISCALIZAÇÃO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</w:t>
      </w:r>
      <w:r w:rsidR="00817815" w:rsidRPr="007B3990">
        <w:rPr>
          <w:rFonts w:asciiTheme="minorHAnsi" w:hAnsiTheme="minorHAnsi" w:cstheme="minorHAnsi"/>
          <w:sz w:val="24"/>
          <w:szCs w:val="24"/>
        </w:rPr>
        <w:t>prestação dos serviços</w:t>
      </w:r>
      <w:r w:rsidRPr="007B3990">
        <w:rPr>
          <w:rFonts w:asciiTheme="minorHAnsi" w:hAnsiTheme="minorHAnsi" w:cstheme="minorHAnsi"/>
          <w:sz w:val="24"/>
          <w:szCs w:val="24"/>
        </w:rPr>
        <w:t xml:space="preserve"> será acompanhada pelo fiscal de contratos designado pela Porta</w:t>
      </w:r>
      <w:r w:rsidR="0024485E">
        <w:rPr>
          <w:rFonts w:asciiTheme="minorHAnsi" w:hAnsiTheme="minorHAnsi" w:cstheme="minorHAnsi"/>
          <w:sz w:val="24"/>
          <w:szCs w:val="24"/>
        </w:rPr>
        <w:t>ria nº 39</w:t>
      </w:r>
      <w:r w:rsidR="00817815" w:rsidRPr="007B3990">
        <w:rPr>
          <w:rFonts w:asciiTheme="minorHAnsi" w:hAnsiTheme="minorHAnsi" w:cstheme="minorHAnsi"/>
          <w:sz w:val="24"/>
          <w:szCs w:val="24"/>
        </w:rPr>
        <w:t>/2025.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11</w:t>
      </w:r>
      <w:r w:rsidR="00256302" w:rsidRPr="007B3990">
        <w:rPr>
          <w:rFonts w:asciiTheme="minorHAnsi" w:hAnsiTheme="minorHAnsi" w:cstheme="minorHAnsi"/>
          <w:sz w:val="24"/>
          <w:szCs w:val="24"/>
        </w:rPr>
        <w:t>. SANÇÕES E PENALIDADES</w:t>
      </w: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Pr="007B3990" w:rsidRDefault="00256302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 xml:space="preserve">A contratada estará sujeita às penalidades previstas nos </w:t>
      </w:r>
      <w:proofErr w:type="spellStart"/>
      <w:r w:rsidRPr="007B3990">
        <w:rPr>
          <w:rFonts w:asciiTheme="minorHAnsi" w:hAnsiTheme="minorHAnsi" w:cstheme="minorHAnsi"/>
          <w:sz w:val="24"/>
          <w:szCs w:val="24"/>
        </w:rPr>
        <w:t>arts</w:t>
      </w:r>
      <w:proofErr w:type="spellEnd"/>
      <w:r w:rsidRPr="007B3990">
        <w:rPr>
          <w:rFonts w:asciiTheme="minorHAnsi" w:hAnsiTheme="minorHAnsi" w:cstheme="minorHAnsi"/>
          <w:sz w:val="24"/>
          <w:szCs w:val="24"/>
        </w:rPr>
        <w:t>. 156 a 162 da Lei nº 14.133/2021, em caso de inexecução total ou parcial do contrato, inclusive por atraso injustificado ou descumprimento das especificações.</w:t>
      </w:r>
    </w:p>
    <w:p w:rsidR="00817815" w:rsidRPr="007B3990" w:rsidRDefault="00817815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302" w:rsidRDefault="007B3990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12</w:t>
      </w:r>
      <w:r w:rsidR="00817815" w:rsidRPr="007B3990">
        <w:rPr>
          <w:rFonts w:asciiTheme="minorHAnsi" w:hAnsiTheme="minorHAnsi" w:cstheme="minorHAnsi"/>
          <w:sz w:val="24"/>
          <w:szCs w:val="24"/>
        </w:rPr>
        <w:t>. DISPOSIÇÕES FINAIS</w:t>
      </w:r>
    </w:p>
    <w:p w:rsidR="005E26E1" w:rsidRPr="007B3990" w:rsidRDefault="005E26E1" w:rsidP="007B39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B3990" w:rsidRDefault="007B3990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B3990">
        <w:rPr>
          <w:rFonts w:asciiTheme="minorHAnsi" w:hAnsiTheme="minorHAnsi" w:cstheme="minorHAnsi"/>
        </w:rPr>
        <w:t>12.1 A contratação decorrente deste Termo de Referência reger-se-á pelas disposições da Lei nº 14.133/2021, bem como pelas demais normas legais e regulamentares aplicáveis à espécie.</w:t>
      </w:r>
    </w:p>
    <w:p w:rsidR="005E26E1" w:rsidRPr="007B3990" w:rsidRDefault="005E26E1" w:rsidP="007B399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lastRenderedPageBreak/>
        <w:t>12.2. A apresentação de proposta implica plena aceitação, por parte da contratada, de todas as condições estabelecidas neste Termo de Referência, não cabendo alegação posterior de desconhecimento.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12.3. Os casos omissos ou eventuais dúvidas surgidas na execução do objeto serão </w:t>
      </w:r>
      <w:r w:rsidR="00364F28"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resolvidas</w:t>
      </w: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pela Administração, à luz da legislação vigente e dos princípios que regem a Administração Pública.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12.4. A Administração poderá, no interesse público, promover ajustes quantitativos ou qualitativos no objeto, nos limites e condições previstos na Lei nº 14.133/2021.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12.5. A contratada será responsável por quaisquer danos causados à Administração ou a terceiros, decorrentes de sua culpa ou dolo na execução do objeto, não excluindo ou reduzindo essa responsabilidade a fiscalização exercida pelo contratante.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12.6. O presente Termo de Referência passa a integrar o processo administrativo correspondente, servindo como base para a contratação, fiscalização e pagamento dos serviços executados.</w:t>
      </w:r>
    </w:p>
    <w:p w:rsidR="005E26E1" w:rsidRPr="007B3990" w:rsidRDefault="005E26E1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:rsidR="007B3990" w:rsidRPr="007B3990" w:rsidRDefault="007B3990" w:rsidP="007B3990">
      <w:p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B3990">
        <w:rPr>
          <w:rFonts w:asciiTheme="minorHAnsi" w:eastAsia="Times New Roman" w:hAnsiTheme="minorHAnsi" w:cstheme="minorHAnsi"/>
          <w:sz w:val="24"/>
          <w:szCs w:val="24"/>
          <w:lang w:eastAsia="pt-BR"/>
        </w:rPr>
        <w:t>12.7. Fica eleito o foro da Comarca da sede do órgão contratante para dirimir eventuais controvérsias decorrentes da execução da contratação, com renúncia a qualquer outro, por mais privilegiado que seja.</w:t>
      </w:r>
    </w:p>
    <w:p w:rsidR="00F33D47" w:rsidRDefault="00F33D47" w:rsidP="007B3990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1472D" w:rsidRDefault="00F1472D" w:rsidP="007B3990">
      <w:pPr>
        <w:pStyle w:val="PargrafodaLista"/>
        <w:tabs>
          <w:tab w:val="left" w:pos="113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F33D47" w:rsidRDefault="00364F28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Três de Maio, 26</w:t>
      </w:r>
      <w:r w:rsidR="007B3990" w:rsidRPr="007B3990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="007B3990" w:rsidRPr="007B3990">
        <w:rPr>
          <w:rFonts w:asciiTheme="minorHAnsi" w:hAnsiTheme="minorHAnsi" w:cstheme="minorHAnsi"/>
          <w:sz w:val="24"/>
          <w:szCs w:val="24"/>
        </w:rPr>
        <w:t xml:space="preserve"> de 2026</w:t>
      </w:r>
    </w:p>
    <w:p w:rsidR="005E26E1" w:rsidRPr="007B3990" w:rsidRDefault="005E26E1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Default="00F33D47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1472D" w:rsidRPr="007B3990" w:rsidRDefault="00F1472D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F33D47" w:rsidRPr="007B3990" w:rsidRDefault="007B3990" w:rsidP="007B3990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FRANCINE FERNANDES</w:t>
      </w:r>
    </w:p>
    <w:p w:rsidR="00DC7617" w:rsidRDefault="00F33D47" w:rsidP="005E26E1">
      <w:pPr>
        <w:spacing w:after="0" w:line="240" w:lineRule="auto"/>
        <w:jc w:val="center"/>
        <w:rPr>
          <w:sz w:val="24"/>
          <w:szCs w:val="24"/>
        </w:rPr>
      </w:pPr>
      <w:r w:rsidRPr="007B3990">
        <w:rPr>
          <w:rFonts w:asciiTheme="minorHAnsi" w:hAnsiTheme="minorHAnsi" w:cstheme="minorHAnsi"/>
          <w:sz w:val="24"/>
          <w:szCs w:val="24"/>
        </w:rPr>
        <w:t>Agente de Contratação</w:t>
      </w:r>
    </w:p>
    <w:sectPr w:rsidR="00DC7617" w:rsidSect="0031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6B0" w:rsidRDefault="00DD56B0" w:rsidP="007E3649">
      <w:pPr>
        <w:spacing w:after="0" w:line="240" w:lineRule="auto"/>
      </w:pPr>
      <w:r>
        <w:separator/>
      </w:r>
    </w:p>
  </w:endnote>
  <w:endnote w:type="continuationSeparator" w:id="0">
    <w:p w:rsidR="00DD56B0" w:rsidRDefault="00DD56B0" w:rsidP="007E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Rodap"/>
    </w:pPr>
    <w:r w:rsidRPr="00287CE9">
      <w:rPr>
        <w:noProof/>
        <w:lang w:eastAsia="pt-BR"/>
      </w:rPr>
      <w:drawing>
        <wp:inline distT="0" distB="0" distL="0" distR="0" wp14:anchorId="45C49D81" wp14:editId="22DB3070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6B0" w:rsidRDefault="00DD56B0" w:rsidP="007E3649">
      <w:pPr>
        <w:spacing w:after="0" w:line="240" w:lineRule="auto"/>
      </w:pPr>
      <w:r>
        <w:separator/>
      </w:r>
    </w:p>
  </w:footnote>
  <w:footnote w:type="continuationSeparator" w:id="0">
    <w:p w:rsidR="00DD56B0" w:rsidRDefault="00DD56B0" w:rsidP="007E3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1143D7ED" wp14:editId="72BF5D5C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649" w:rsidRDefault="007E36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35268"/>
    <w:multiLevelType w:val="hybridMultilevel"/>
    <w:tmpl w:val="6B2A99E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0210EC"/>
    <w:multiLevelType w:val="hybridMultilevel"/>
    <w:tmpl w:val="5DAC1F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100E6"/>
    <w:multiLevelType w:val="hybridMultilevel"/>
    <w:tmpl w:val="6CCC4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B746B"/>
    <w:multiLevelType w:val="hybridMultilevel"/>
    <w:tmpl w:val="0B4A73F6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03406A"/>
    <w:multiLevelType w:val="multilevel"/>
    <w:tmpl w:val="7BA4D4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A317E"/>
    <w:multiLevelType w:val="hybridMultilevel"/>
    <w:tmpl w:val="BA4EEBE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15F7FC7"/>
    <w:multiLevelType w:val="hybridMultilevel"/>
    <w:tmpl w:val="930EF3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169E3"/>
    <w:multiLevelType w:val="hybridMultilevel"/>
    <w:tmpl w:val="E5627C1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39312C"/>
    <w:multiLevelType w:val="multilevel"/>
    <w:tmpl w:val="675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7D303E"/>
    <w:multiLevelType w:val="multilevel"/>
    <w:tmpl w:val="B86C80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707C0575"/>
    <w:multiLevelType w:val="multilevel"/>
    <w:tmpl w:val="026A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08782E"/>
    <w:multiLevelType w:val="hybridMultilevel"/>
    <w:tmpl w:val="11C86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2009C"/>
    <w:multiLevelType w:val="hybridMultilevel"/>
    <w:tmpl w:val="47AE3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3"/>
  </w:num>
  <w:num w:numId="7">
    <w:abstractNumId w:val="1"/>
  </w:num>
  <w:num w:numId="8">
    <w:abstractNumId w:val="12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2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D8"/>
    <w:rsid w:val="00035DFF"/>
    <w:rsid w:val="000A4C24"/>
    <w:rsid w:val="001202D4"/>
    <w:rsid w:val="00165A61"/>
    <w:rsid w:val="001D47E8"/>
    <w:rsid w:val="0024485E"/>
    <w:rsid w:val="00256302"/>
    <w:rsid w:val="002C5B0A"/>
    <w:rsid w:val="002C699A"/>
    <w:rsid w:val="00311A11"/>
    <w:rsid w:val="003445DC"/>
    <w:rsid w:val="00364F28"/>
    <w:rsid w:val="004E0D78"/>
    <w:rsid w:val="00501E54"/>
    <w:rsid w:val="00526BB4"/>
    <w:rsid w:val="00552D38"/>
    <w:rsid w:val="005B09D8"/>
    <w:rsid w:val="005E26E1"/>
    <w:rsid w:val="005E5669"/>
    <w:rsid w:val="007B3990"/>
    <w:rsid w:val="007E2A63"/>
    <w:rsid w:val="007E3649"/>
    <w:rsid w:val="00817815"/>
    <w:rsid w:val="008305B3"/>
    <w:rsid w:val="0084225D"/>
    <w:rsid w:val="00976A6F"/>
    <w:rsid w:val="00A576D2"/>
    <w:rsid w:val="00B75578"/>
    <w:rsid w:val="00B83AE7"/>
    <w:rsid w:val="00BD12FD"/>
    <w:rsid w:val="00C706A2"/>
    <w:rsid w:val="00CD14E9"/>
    <w:rsid w:val="00CD4329"/>
    <w:rsid w:val="00CF3840"/>
    <w:rsid w:val="00D4020B"/>
    <w:rsid w:val="00D84DFC"/>
    <w:rsid w:val="00DC7617"/>
    <w:rsid w:val="00DD56B0"/>
    <w:rsid w:val="00EC0596"/>
    <w:rsid w:val="00EE22EA"/>
    <w:rsid w:val="00F1472D"/>
    <w:rsid w:val="00F33D47"/>
    <w:rsid w:val="00F97416"/>
    <w:rsid w:val="00FD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F0DB3-E627-43CD-9C6C-F51C1894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D8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Ttulo1">
    <w:name w:val="heading 1"/>
    <w:basedOn w:val="Normal"/>
    <w:link w:val="Ttulo1Char"/>
    <w:uiPriority w:val="9"/>
    <w:qFormat/>
    <w:rsid w:val="00165A61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22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09D8"/>
    <w:rPr>
      <w:color w:val="000080"/>
      <w:u w:val="single"/>
    </w:rPr>
  </w:style>
  <w:style w:type="paragraph" w:styleId="Corpodetexto">
    <w:name w:val="Body Text"/>
    <w:basedOn w:val="Normal"/>
    <w:link w:val="CorpodetextoChar"/>
    <w:rsid w:val="005B09D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B09D8"/>
    <w:rPr>
      <w:rFonts w:ascii="Calibri" w:eastAsia="Calibri" w:hAnsi="Calibri" w:cs="Calibri"/>
      <w:lang w:eastAsia="zh-CN"/>
    </w:rPr>
  </w:style>
  <w:style w:type="paragraph" w:customStyle="1" w:styleId="WW-Padro">
    <w:name w:val="WW-Padrão"/>
    <w:rsid w:val="005B0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 w:bidi="hi-IN"/>
    </w:rPr>
  </w:style>
  <w:style w:type="paragraph" w:customStyle="1" w:styleId="Corpodetexto31">
    <w:name w:val="Corpo de texto 31"/>
    <w:basedOn w:val="Normal"/>
    <w:rsid w:val="005B09D8"/>
    <w:pPr>
      <w:spacing w:before="60" w:after="6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bidi="hi-IN"/>
    </w:rPr>
  </w:style>
  <w:style w:type="character" w:customStyle="1" w:styleId="Ttulo1Char">
    <w:name w:val="Título 1 Char"/>
    <w:basedOn w:val="Fontepargpadro"/>
    <w:link w:val="Ttulo1"/>
    <w:uiPriority w:val="9"/>
    <w:rsid w:val="00165A6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Standard">
    <w:name w:val="Standard"/>
    <w:rsid w:val="004E0D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4E0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384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11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A11"/>
    <w:rPr>
      <w:rFonts w:ascii="Segoe UI" w:eastAsia="Calibri" w:hAnsi="Segoe UI" w:cs="Segoe UI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DC761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C761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22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7E3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649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7E36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649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1169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18</cp:revision>
  <cp:lastPrinted>2026-03-26T13:47:00Z</cp:lastPrinted>
  <dcterms:created xsi:type="dcterms:W3CDTF">2023-04-20T13:03:00Z</dcterms:created>
  <dcterms:modified xsi:type="dcterms:W3CDTF">2026-03-26T16:50:00Z</dcterms:modified>
</cp:coreProperties>
</file>